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F88865" w14:textId="77777777" w:rsidR="003B3E74" w:rsidRDefault="003B3E74" w:rsidP="003B3E74">
      <w:pPr>
        <w:jc w:val="center"/>
      </w:pPr>
      <w:bookmarkStart w:id="0" w:name="_GoBack"/>
      <w:bookmarkEnd w:id="0"/>
      <w:r>
        <w:t>Macrofaunal communities and their relationship with microbial mats: a comparison between the Northwest Caldera site and Cone site of Brothers Volcano, Kermadec Arc</w:t>
      </w:r>
    </w:p>
    <w:p w14:paraId="04955D57" w14:textId="77777777" w:rsidR="003B3E74" w:rsidRPr="00BC01D6" w:rsidRDefault="003B3E74" w:rsidP="003B3E74"/>
    <w:p w14:paraId="712A937E" w14:textId="77777777" w:rsidR="003B3E74" w:rsidRDefault="003B3E74" w:rsidP="003B3E74">
      <w:pPr>
        <w:spacing w:line="360" w:lineRule="auto"/>
        <w:jc w:val="center"/>
      </w:pPr>
      <w:r>
        <w:t>Monika Swick</w:t>
      </w:r>
    </w:p>
    <w:p w14:paraId="09692E28" w14:textId="77777777" w:rsidR="003B3E74" w:rsidRPr="00BC01D6" w:rsidRDefault="003B3E74" w:rsidP="003B3E74">
      <w:pPr>
        <w:spacing w:line="360" w:lineRule="auto"/>
        <w:jc w:val="center"/>
      </w:pPr>
      <w:r w:rsidRPr="00BC01D6">
        <w:t>University of Washington, Seattle, WA</w:t>
      </w:r>
    </w:p>
    <w:p w14:paraId="231C5EDE" w14:textId="77777777" w:rsidR="003B3E74" w:rsidRDefault="003B3E74" w:rsidP="003B3E74">
      <w:pPr>
        <w:spacing w:line="360" w:lineRule="auto"/>
        <w:jc w:val="center"/>
      </w:pPr>
      <w:r w:rsidRPr="00BC01D6">
        <w:t>School of Oceanography</w:t>
      </w:r>
    </w:p>
    <w:p w14:paraId="75DB39C8" w14:textId="41AC3AD8" w:rsidR="003B3E74" w:rsidRDefault="005207B6" w:rsidP="003B3E74">
      <w:pPr>
        <w:spacing w:line="360" w:lineRule="auto"/>
        <w:jc w:val="center"/>
      </w:pPr>
      <w:r>
        <w:t>Email</w:t>
      </w:r>
      <w:r w:rsidR="003B3E74" w:rsidRPr="008B2B51">
        <w:t xml:space="preserve">: </w:t>
      </w:r>
      <w:hyperlink r:id="rId8" w:history="1">
        <w:r w:rsidR="003B3E74">
          <w:rPr>
            <w:rStyle w:val="Hyperlink"/>
          </w:rPr>
          <w:t>mswick@uw.edu</w:t>
        </w:r>
      </w:hyperlink>
    </w:p>
    <w:p w14:paraId="76449AE6" w14:textId="7DF59344" w:rsidR="003B3E74" w:rsidRPr="00BC01D6" w:rsidRDefault="002A3917" w:rsidP="003B3E74">
      <w:pPr>
        <w:spacing w:line="360" w:lineRule="auto"/>
        <w:jc w:val="center"/>
      </w:pPr>
      <w:r>
        <w:t>09/09</w:t>
      </w:r>
      <w:r w:rsidR="0022365E">
        <w:t>/2018</w:t>
      </w:r>
    </w:p>
    <w:p w14:paraId="40F76377" w14:textId="77777777" w:rsidR="003B3E74" w:rsidRPr="00F84F35" w:rsidRDefault="003B3E74" w:rsidP="003B3E74">
      <w:pPr>
        <w:jc w:val="center"/>
        <w:rPr>
          <w:rFonts w:ascii="Times New Roman" w:hAnsi="Times New Roman" w:cs="Times New Roman"/>
        </w:rPr>
      </w:pPr>
      <w:r w:rsidRPr="00F84F35">
        <w:rPr>
          <w:rFonts w:ascii="Times New Roman" w:hAnsi="Times New Roman" w:cs="Times New Roman"/>
          <w:i/>
        </w:rPr>
        <w:br w:type="page"/>
      </w:r>
    </w:p>
    <w:p w14:paraId="55F08854" w14:textId="1778BEE9" w:rsidR="00D111A9" w:rsidRPr="00F84F35" w:rsidRDefault="00CF267B" w:rsidP="003B3E74">
      <w:pPr>
        <w:rPr>
          <w:rFonts w:ascii="Times New Roman" w:hAnsi="Times New Roman" w:cs="Times New Roman"/>
          <w:b/>
          <w:i/>
        </w:rPr>
      </w:pPr>
      <w:r w:rsidRPr="00F84F35">
        <w:rPr>
          <w:rFonts w:ascii="Times New Roman" w:hAnsi="Times New Roman" w:cs="Times New Roman"/>
          <w:b/>
          <w:i/>
        </w:rPr>
        <w:lastRenderedPageBreak/>
        <w:t>Abstract</w:t>
      </w:r>
      <w:r w:rsidR="003B3E74" w:rsidRPr="00F84F35">
        <w:rPr>
          <w:rFonts w:ascii="Times New Roman" w:hAnsi="Times New Roman" w:cs="Times New Roman"/>
          <w:b/>
          <w:i/>
        </w:rPr>
        <w:t>:</w:t>
      </w:r>
    </w:p>
    <w:p w14:paraId="0EBA34FB" w14:textId="0E2CD5C1" w:rsidR="00C72B94" w:rsidRPr="00F84F35" w:rsidRDefault="00F33101" w:rsidP="001D1ED8">
      <w:pPr>
        <w:spacing w:line="480" w:lineRule="auto"/>
        <w:ind w:firstLine="720"/>
        <w:rPr>
          <w:rFonts w:ascii="Times New Roman" w:hAnsi="Times New Roman" w:cs="Times New Roman"/>
        </w:rPr>
      </w:pPr>
      <w:r w:rsidRPr="00F84F35">
        <w:rPr>
          <w:rFonts w:ascii="Times New Roman" w:hAnsi="Times New Roman" w:cs="Times New Roman"/>
        </w:rPr>
        <w:t>Hydrothermal v</w:t>
      </w:r>
      <w:r w:rsidR="005677FE" w:rsidRPr="00F84F35">
        <w:rPr>
          <w:rFonts w:ascii="Times New Roman" w:hAnsi="Times New Roman" w:cs="Times New Roman"/>
        </w:rPr>
        <w:t xml:space="preserve">ent systems </w:t>
      </w:r>
      <w:r w:rsidR="0006021A" w:rsidRPr="00F84F35">
        <w:rPr>
          <w:rFonts w:ascii="Times New Roman" w:hAnsi="Times New Roman" w:cs="Times New Roman"/>
        </w:rPr>
        <w:t>and</w:t>
      </w:r>
      <w:r w:rsidR="005677FE" w:rsidRPr="00F84F35">
        <w:rPr>
          <w:rFonts w:ascii="Times New Roman" w:hAnsi="Times New Roman" w:cs="Times New Roman"/>
        </w:rPr>
        <w:t xml:space="preserve"> their emissions of mineral-rich fluids </w:t>
      </w:r>
      <w:r w:rsidR="00D01078" w:rsidRPr="00F84F35">
        <w:rPr>
          <w:rFonts w:ascii="Times New Roman" w:hAnsi="Times New Roman" w:cs="Times New Roman"/>
        </w:rPr>
        <w:t xml:space="preserve">provide deep-sea oases for </w:t>
      </w:r>
      <w:r w:rsidR="005677FE" w:rsidRPr="00F84F35">
        <w:rPr>
          <w:rFonts w:ascii="Times New Roman" w:hAnsi="Times New Roman" w:cs="Times New Roman"/>
        </w:rPr>
        <w:t xml:space="preserve">the </w:t>
      </w:r>
      <w:r w:rsidRPr="00F84F35">
        <w:rPr>
          <w:rFonts w:ascii="Times New Roman" w:hAnsi="Times New Roman" w:cs="Times New Roman"/>
        </w:rPr>
        <w:t>development and long-term existence</w:t>
      </w:r>
      <w:r w:rsidR="005677FE" w:rsidRPr="00F84F35">
        <w:rPr>
          <w:rFonts w:ascii="Times New Roman" w:hAnsi="Times New Roman" w:cs="Times New Roman"/>
        </w:rPr>
        <w:t xml:space="preserve"> of chemosynthetic microbial communities</w:t>
      </w:r>
      <w:r w:rsidR="00D01078" w:rsidRPr="00F84F35">
        <w:rPr>
          <w:rFonts w:ascii="Times New Roman" w:hAnsi="Times New Roman" w:cs="Times New Roman"/>
        </w:rPr>
        <w:t xml:space="preserve"> as well as macrofaunal communities. </w:t>
      </w:r>
      <w:r w:rsidR="007C7FBC" w:rsidRPr="00F84F35">
        <w:rPr>
          <w:rFonts w:ascii="Times New Roman" w:hAnsi="Times New Roman" w:cs="Times New Roman"/>
        </w:rPr>
        <w:t xml:space="preserve"> </w:t>
      </w:r>
      <w:r w:rsidR="00DF752F" w:rsidRPr="00F84F35">
        <w:rPr>
          <w:rFonts w:ascii="Times New Roman" w:hAnsi="Times New Roman" w:cs="Times New Roman"/>
        </w:rPr>
        <w:t xml:space="preserve">The submarine volcanoes along the Kermadec Arc have been found to contain </w:t>
      </w:r>
      <w:r w:rsidR="008804C7" w:rsidRPr="00F84F35">
        <w:rPr>
          <w:rFonts w:ascii="Times New Roman" w:hAnsi="Times New Roman" w:cs="Times New Roman"/>
        </w:rPr>
        <w:t>such</w:t>
      </w:r>
      <w:r w:rsidR="001049FF" w:rsidRPr="00F84F35">
        <w:rPr>
          <w:rFonts w:ascii="Times New Roman" w:hAnsi="Times New Roman" w:cs="Times New Roman"/>
        </w:rPr>
        <w:t xml:space="preserve"> hydrothermal systems</w:t>
      </w:r>
      <w:r w:rsidR="00DF752F" w:rsidRPr="00F84F35">
        <w:rPr>
          <w:rFonts w:ascii="Times New Roman" w:hAnsi="Times New Roman" w:cs="Times New Roman"/>
        </w:rPr>
        <w:t xml:space="preserve">. </w:t>
      </w:r>
      <w:r w:rsidR="00F15C19" w:rsidRPr="00F84F35">
        <w:rPr>
          <w:rFonts w:ascii="Times New Roman" w:hAnsi="Times New Roman" w:cs="Times New Roman"/>
        </w:rPr>
        <w:t>The</w:t>
      </w:r>
      <w:r w:rsidR="00DF752F" w:rsidRPr="00F84F35">
        <w:rPr>
          <w:rFonts w:ascii="Times New Roman" w:hAnsi="Times New Roman" w:cs="Times New Roman"/>
        </w:rPr>
        <w:t xml:space="preserve"> most hydrothermally active area, Brothers Volcano</w:t>
      </w:r>
      <w:r w:rsidR="00F15C19" w:rsidRPr="00F84F35">
        <w:rPr>
          <w:rFonts w:ascii="Times New Roman" w:hAnsi="Times New Roman" w:cs="Times New Roman"/>
        </w:rPr>
        <w:t>, lies at the southern end of the arc</w:t>
      </w:r>
      <w:r w:rsidR="00D51CB2" w:rsidRPr="00F84F35">
        <w:rPr>
          <w:rFonts w:ascii="Times New Roman" w:hAnsi="Times New Roman" w:cs="Times New Roman"/>
        </w:rPr>
        <w:t xml:space="preserve"> while hosting</w:t>
      </w:r>
      <w:r w:rsidR="001049FF" w:rsidRPr="00F84F35">
        <w:rPr>
          <w:rFonts w:ascii="Times New Roman" w:hAnsi="Times New Roman" w:cs="Times New Roman"/>
        </w:rPr>
        <w:t xml:space="preserve"> two very different venting </w:t>
      </w:r>
      <w:r w:rsidR="008804C7" w:rsidRPr="00F84F35">
        <w:rPr>
          <w:rFonts w:ascii="Times New Roman" w:hAnsi="Times New Roman" w:cs="Times New Roman"/>
        </w:rPr>
        <w:t>regions</w:t>
      </w:r>
      <w:r w:rsidR="0091679C" w:rsidRPr="00F84F35">
        <w:rPr>
          <w:rFonts w:ascii="Times New Roman" w:hAnsi="Times New Roman" w:cs="Times New Roman"/>
        </w:rPr>
        <w:t>.</w:t>
      </w:r>
      <w:r w:rsidR="001049FF" w:rsidRPr="00F84F35">
        <w:rPr>
          <w:rFonts w:ascii="Times New Roman" w:hAnsi="Times New Roman" w:cs="Times New Roman"/>
        </w:rPr>
        <w:t xml:space="preserve"> </w:t>
      </w:r>
      <w:r w:rsidR="001F24B7" w:rsidRPr="00F84F35">
        <w:rPr>
          <w:rFonts w:ascii="Times New Roman" w:hAnsi="Times New Roman" w:cs="Times New Roman"/>
        </w:rPr>
        <w:t>In this</w:t>
      </w:r>
      <w:r w:rsidR="003B3E74" w:rsidRPr="00F84F35">
        <w:rPr>
          <w:rFonts w:ascii="Times New Roman" w:hAnsi="Times New Roman" w:cs="Times New Roman"/>
        </w:rPr>
        <w:t xml:space="preserve"> study</w:t>
      </w:r>
      <w:r w:rsidR="00F67528" w:rsidRPr="00F84F35">
        <w:rPr>
          <w:rFonts w:ascii="Times New Roman" w:hAnsi="Times New Roman" w:cs="Times New Roman"/>
        </w:rPr>
        <w:t>,</w:t>
      </w:r>
      <w:r w:rsidR="003B3E74" w:rsidRPr="00F84F35">
        <w:rPr>
          <w:rFonts w:ascii="Times New Roman" w:hAnsi="Times New Roman" w:cs="Times New Roman"/>
        </w:rPr>
        <w:t xml:space="preserve"> the hydrothermal vent faunal distribution </w:t>
      </w:r>
      <w:r w:rsidR="00F67528" w:rsidRPr="00F84F35">
        <w:rPr>
          <w:rFonts w:ascii="Times New Roman" w:hAnsi="Times New Roman" w:cs="Times New Roman"/>
        </w:rPr>
        <w:t xml:space="preserve">between these two venting sites </w:t>
      </w:r>
      <w:r w:rsidR="0091679C" w:rsidRPr="00F84F35">
        <w:rPr>
          <w:rFonts w:ascii="Times New Roman" w:hAnsi="Times New Roman" w:cs="Times New Roman"/>
        </w:rPr>
        <w:t>was</w:t>
      </w:r>
      <w:r w:rsidR="00F67528" w:rsidRPr="00F84F35">
        <w:rPr>
          <w:rFonts w:ascii="Times New Roman" w:hAnsi="Times New Roman" w:cs="Times New Roman"/>
        </w:rPr>
        <w:t xml:space="preserve"> analyzed</w:t>
      </w:r>
      <w:r w:rsidR="003B3E74" w:rsidRPr="00F84F35">
        <w:rPr>
          <w:rFonts w:ascii="Times New Roman" w:hAnsi="Times New Roman" w:cs="Times New Roman"/>
        </w:rPr>
        <w:t xml:space="preserve"> </w:t>
      </w:r>
      <w:r w:rsidR="009A1B48" w:rsidRPr="00F84F35">
        <w:rPr>
          <w:rFonts w:ascii="Times New Roman" w:hAnsi="Times New Roman" w:cs="Times New Roman"/>
        </w:rPr>
        <w:t>u</w:t>
      </w:r>
      <w:r w:rsidR="00F67528" w:rsidRPr="00F84F35">
        <w:rPr>
          <w:rFonts w:ascii="Times New Roman" w:hAnsi="Times New Roman" w:cs="Times New Roman"/>
        </w:rPr>
        <w:t xml:space="preserve">sing the ROV </w:t>
      </w:r>
      <w:r w:rsidR="00F67528" w:rsidRPr="00F84F35">
        <w:rPr>
          <w:rFonts w:ascii="Times New Roman" w:hAnsi="Times New Roman" w:cs="Times New Roman"/>
          <w:i/>
        </w:rPr>
        <w:t>Jason</w:t>
      </w:r>
      <w:r w:rsidR="00F67528" w:rsidRPr="00F84F35">
        <w:rPr>
          <w:rFonts w:ascii="Times New Roman" w:hAnsi="Times New Roman" w:cs="Times New Roman"/>
        </w:rPr>
        <w:t xml:space="preserve"> and its </w:t>
      </w:r>
      <w:r w:rsidR="009A1B48" w:rsidRPr="00F84F35">
        <w:rPr>
          <w:rFonts w:ascii="Times New Roman" w:hAnsi="Times New Roman" w:cs="Times New Roman"/>
        </w:rPr>
        <w:t>equipped camera systems</w:t>
      </w:r>
      <w:r w:rsidR="00F67528" w:rsidRPr="00F84F35">
        <w:rPr>
          <w:rFonts w:ascii="Times New Roman" w:hAnsi="Times New Roman" w:cs="Times New Roman"/>
        </w:rPr>
        <w:t xml:space="preserve">, a Sulis 4K model camera and an Insight miniZeus camera </w:t>
      </w:r>
      <w:r w:rsidR="0091679C" w:rsidRPr="00F84F35">
        <w:rPr>
          <w:rFonts w:ascii="Times New Roman" w:hAnsi="Times New Roman" w:cs="Times New Roman"/>
        </w:rPr>
        <w:t>Arc. Differences</w:t>
      </w:r>
      <w:r w:rsidR="00927695" w:rsidRPr="00F84F35">
        <w:rPr>
          <w:rFonts w:ascii="Times New Roman" w:hAnsi="Times New Roman" w:cs="Times New Roman"/>
        </w:rPr>
        <w:t xml:space="preserve"> in</w:t>
      </w:r>
      <w:r w:rsidR="003B3E74" w:rsidRPr="00F84F35">
        <w:rPr>
          <w:rFonts w:ascii="Times New Roman" w:hAnsi="Times New Roman" w:cs="Times New Roman"/>
        </w:rPr>
        <w:t xml:space="preserve"> </w:t>
      </w:r>
      <w:r w:rsidR="00D140BF" w:rsidRPr="00F84F35">
        <w:rPr>
          <w:rFonts w:ascii="Times New Roman" w:hAnsi="Times New Roman" w:cs="Times New Roman"/>
        </w:rPr>
        <w:t>macro</w:t>
      </w:r>
      <w:r w:rsidR="003B3E74" w:rsidRPr="00F84F35">
        <w:rPr>
          <w:rFonts w:ascii="Times New Roman" w:hAnsi="Times New Roman" w:cs="Times New Roman"/>
        </w:rPr>
        <w:t>faunal abundance and</w:t>
      </w:r>
      <w:r w:rsidR="00927695" w:rsidRPr="00F84F35">
        <w:rPr>
          <w:rFonts w:ascii="Times New Roman" w:hAnsi="Times New Roman" w:cs="Times New Roman"/>
        </w:rPr>
        <w:t xml:space="preserve"> the</w:t>
      </w:r>
      <w:r w:rsidR="003B3E74" w:rsidRPr="00F84F35">
        <w:rPr>
          <w:rFonts w:ascii="Times New Roman" w:hAnsi="Times New Roman" w:cs="Times New Roman"/>
        </w:rPr>
        <w:t xml:space="preserve"> </w:t>
      </w:r>
      <w:r w:rsidR="00227618" w:rsidRPr="00F84F35">
        <w:rPr>
          <w:rFonts w:ascii="Times New Roman" w:hAnsi="Times New Roman" w:cs="Times New Roman"/>
        </w:rPr>
        <w:t>taxonomic groups</w:t>
      </w:r>
      <w:r w:rsidR="003B3E74" w:rsidRPr="00F84F35">
        <w:rPr>
          <w:rFonts w:ascii="Times New Roman" w:hAnsi="Times New Roman" w:cs="Times New Roman"/>
        </w:rPr>
        <w:t xml:space="preserve"> between the two vent fields as well as their relationship to</w:t>
      </w:r>
      <w:r w:rsidR="008804C7" w:rsidRPr="00F84F35">
        <w:rPr>
          <w:rFonts w:ascii="Times New Roman" w:hAnsi="Times New Roman" w:cs="Times New Roman"/>
        </w:rPr>
        <w:t xml:space="preserve"> the</w:t>
      </w:r>
      <w:r w:rsidR="003B3E74" w:rsidRPr="00F84F35">
        <w:rPr>
          <w:rFonts w:ascii="Times New Roman" w:hAnsi="Times New Roman" w:cs="Times New Roman"/>
        </w:rPr>
        <w:t xml:space="preserve"> microbial communities</w:t>
      </w:r>
      <w:r w:rsidR="008804C7" w:rsidRPr="00F84F35">
        <w:rPr>
          <w:rFonts w:ascii="Times New Roman" w:hAnsi="Times New Roman" w:cs="Times New Roman"/>
        </w:rPr>
        <w:t xml:space="preserve"> </w:t>
      </w:r>
      <w:r w:rsidR="0091679C" w:rsidRPr="00F84F35">
        <w:rPr>
          <w:rFonts w:ascii="Times New Roman" w:hAnsi="Times New Roman" w:cs="Times New Roman"/>
        </w:rPr>
        <w:t>were measured using the photo images</w:t>
      </w:r>
      <w:r w:rsidR="003B3E74" w:rsidRPr="00F84F35">
        <w:rPr>
          <w:rFonts w:ascii="Times New Roman" w:hAnsi="Times New Roman" w:cs="Times New Roman"/>
        </w:rPr>
        <w:t>.</w:t>
      </w:r>
      <w:r w:rsidR="006425DB" w:rsidRPr="00F84F35">
        <w:rPr>
          <w:rFonts w:ascii="Times New Roman" w:hAnsi="Times New Roman" w:cs="Times New Roman"/>
        </w:rPr>
        <w:t xml:space="preserve"> Image quality allowed for recognition of five different macrofaunal organisms </w:t>
      </w:r>
      <w:r w:rsidR="00C72B94" w:rsidRPr="00F84F35">
        <w:rPr>
          <w:rFonts w:ascii="Times New Roman" w:hAnsi="Times New Roman" w:cs="Times New Roman"/>
        </w:rPr>
        <w:t xml:space="preserve">throughout the two regions, </w:t>
      </w:r>
      <w:r w:rsidR="006425DB" w:rsidRPr="00F84F35">
        <w:rPr>
          <w:rFonts w:ascii="Times New Roman" w:hAnsi="Times New Roman" w:cs="Times New Roman"/>
        </w:rPr>
        <w:t xml:space="preserve">comprising two different </w:t>
      </w:r>
      <w:r w:rsidR="00A57C07" w:rsidRPr="00F84F35">
        <w:rPr>
          <w:rFonts w:ascii="Times New Roman" w:hAnsi="Times New Roman" w:cs="Times New Roman"/>
        </w:rPr>
        <w:t>phyla</w:t>
      </w:r>
      <w:r w:rsidR="006425DB" w:rsidRPr="00F84F35">
        <w:rPr>
          <w:rFonts w:ascii="Times New Roman" w:hAnsi="Times New Roman" w:cs="Times New Roman"/>
        </w:rPr>
        <w:t>, Crustacea and Annelida</w:t>
      </w:r>
      <w:r w:rsidR="003B3E74" w:rsidRPr="00F84F35">
        <w:rPr>
          <w:rFonts w:ascii="Times New Roman" w:hAnsi="Times New Roman" w:cs="Times New Roman"/>
        </w:rPr>
        <w:t xml:space="preserve">. </w:t>
      </w:r>
      <w:r w:rsidR="00C72B94" w:rsidRPr="00F84F35">
        <w:rPr>
          <w:rFonts w:ascii="Times New Roman" w:hAnsi="Times New Roman" w:cs="Times New Roman"/>
        </w:rPr>
        <w:t xml:space="preserve">Two main types of microbial mats were noted throughout the study regions, a white microbial staining present on the stalks of black smoker chimneys as well as </w:t>
      </w:r>
      <w:r w:rsidR="001D1ED8" w:rsidRPr="00F84F35">
        <w:rPr>
          <w:rFonts w:ascii="Times New Roman" w:hAnsi="Times New Roman" w:cs="Times New Roman"/>
        </w:rPr>
        <w:t xml:space="preserve">on the sediment within a few meter </w:t>
      </w:r>
      <w:r w:rsidR="00C72B94" w:rsidRPr="00F84F35">
        <w:rPr>
          <w:rFonts w:ascii="Times New Roman" w:hAnsi="Times New Roman" w:cs="Times New Roman"/>
        </w:rPr>
        <w:t>proximity of white smokers, and a yellow-orange flocculent microbial mat.</w:t>
      </w:r>
      <w:r w:rsidR="001D1ED8" w:rsidRPr="00F84F35">
        <w:rPr>
          <w:rFonts w:ascii="Times New Roman" w:hAnsi="Times New Roman" w:cs="Times New Roman"/>
        </w:rPr>
        <w:t xml:space="preserve"> Depending on the type of microbial ma</w:t>
      </w:r>
      <w:r w:rsidR="001470B3" w:rsidRPr="00F84F35">
        <w:rPr>
          <w:rFonts w:ascii="Times New Roman" w:hAnsi="Times New Roman" w:cs="Times New Roman"/>
        </w:rPr>
        <w:t xml:space="preserve">t present and region of mats locations, variations in </w:t>
      </w:r>
      <w:r w:rsidR="00C20253" w:rsidRPr="00F84F35">
        <w:rPr>
          <w:rFonts w:ascii="Times New Roman" w:hAnsi="Times New Roman" w:cs="Times New Roman"/>
        </w:rPr>
        <w:t xml:space="preserve">the </w:t>
      </w:r>
      <w:r w:rsidR="007E2AA8" w:rsidRPr="00F84F35">
        <w:rPr>
          <w:rFonts w:ascii="Times New Roman" w:hAnsi="Times New Roman" w:cs="Times New Roman"/>
        </w:rPr>
        <w:t>residing</w:t>
      </w:r>
      <w:r w:rsidR="00C20253" w:rsidRPr="00F84F35">
        <w:rPr>
          <w:rFonts w:ascii="Times New Roman" w:hAnsi="Times New Roman" w:cs="Times New Roman"/>
        </w:rPr>
        <w:t xml:space="preserve"> </w:t>
      </w:r>
      <w:r w:rsidR="001470B3" w:rsidRPr="00F84F35">
        <w:rPr>
          <w:rFonts w:ascii="Times New Roman" w:hAnsi="Times New Roman" w:cs="Times New Roman"/>
        </w:rPr>
        <w:t xml:space="preserve">animal life occurred. </w:t>
      </w:r>
    </w:p>
    <w:p w14:paraId="4AF7D124" w14:textId="77777777" w:rsidR="00C72B94" w:rsidRPr="00F84F35" w:rsidRDefault="00C72B94" w:rsidP="001F24B7">
      <w:pPr>
        <w:spacing w:line="480" w:lineRule="auto"/>
        <w:ind w:firstLine="720"/>
        <w:rPr>
          <w:rFonts w:ascii="Times New Roman" w:hAnsi="Times New Roman" w:cs="Times New Roman"/>
        </w:rPr>
      </w:pPr>
    </w:p>
    <w:p w14:paraId="201F3057" w14:textId="77777777" w:rsidR="00C72B94" w:rsidRPr="00F84F35" w:rsidRDefault="00C72B94" w:rsidP="001F24B7">
      <w:pPr>
        <w:spacing w:line="480" w:lineRule="auto"/>
        <w:ind w:firstLine="720"/>
        <w:rPr>
          <w:rFonts w:ascii="Times New Roman" w:hAnsi="Times New Roman" w:cs="Times New Roman"/>
        </w:rPr>
      </w:pPr>
    </w:p>
    <w:p w14:paraId="678E4069" w14:textId="77777777" w:rsidR="00C72B94" w:rsidRPr="00F84F35" w:rsidRDefault="00C72B94" w:rsidP="001F24B7">
      <w:pPr>
        <w:spacing w:line="480" w:lineRule="auto"/>
        <w:ind w:firstLine="720"/>
        <w:rPr>
          <w:rFonts w:ascii="Times New Roman" w:hAnsi="Times New Roman" w:cs="Times New Roman"/>
        </w:rPr>
      </w:pPr>
    </w:p>
    <w:p w14:paraId="27AB2A3D" w14:textId="77777777" w:rsidR="00D72BEC" w:rsidRPr="00F84F35" w:rsidRDefault="00D72BEC" w:rsidP="00D111A9">
      <w:pPr>
        <w:spacing w:line="480" w:lineRule="auto"/>
        <w:ind w:firstLine="720"/>
        <w:rPr>
          <w:rFonts w:ascii="Times New Roman" w:hAnsi="Times New Roman" w:cs="Times New Roman"/>
        </w:rPr>
      </w:pPr>
    </w:p>
    <w:p w14:paraId="03DD9D34" w14:textId="61756CA0" w:rsidR="00892619" w:rsidRDefault="00892619" w:rsidP="003B3E74">
      <w:pPr>
        <w:spacing w:line="480" w:lineRule="auto"/>
        <w:rPr>
          <w:rFonts w:ascii="Times New Roman" w:hAnsi="Times New Roman" w:cs="Times New Roman"/>
          <w:b/>
        </w:rPr>
      </w:pPr>
      <w:r>
        <w:rPr>
          <w:rFonts w:ascii="Times New Roman" w:hAnsi="Times New Roman" w:cs="Times New Roman"/>
          <w:b/>
        </w:rPr>
        <w:br w:type="page"/>
      </w:r>
    </w:p>
    <w:p w14:paraId="70D5288A" w14:textId="77777777" w:rsidR="00E97AF1" w:rsidRPr="00F84F35" w:rsidRDefault="00E97AF1" w:rsidP="003B3E74">
      <w:pPr>
        <w:spacing w:line="480" w:lineRule="auto"/>
        <w:rPr>
          <w:rFonts w:ascii="Times New Roman" w:hAnsi="Times New Roman" w:cs="Times New Roman"/>
          <w:b/>
        </w:rPr>
      </w:pPr>
    </w:p>
    <w:p w14:paraId="01C3F567" w14:textId="77777777" w:rsidR="003B3E74" w:rsidRPr="00F84F35" w:rsidRDefault="003B3E74" w:rsidP="003B3E74">
      <w:pPr>
        <w:spacing w:line="480" w:lineRule="auto"/>
        <w:rPr>
          <w:rFonts w:ascii="Times New Roman" w:hAnsi="Times New Roman" w:cs="Times New Roman"/>
          <w:b/>
          <w:i/>
        </w:rPr>
      </w:pPr>
      <w:r w:rsidRPr="00F84F35">
        <w:rPr>
          <w:rFonts w:ascii="Times New Roman" w:hAnsi="Times New Roman" w:cs="Times New Roman"/>
          <w:b/>
          <w:i/>
        </w:rPr>
        <w:t>Introduction:</w:t>
      </w:r>
    </w:p>
    <w:p w14:paraId="36227605" w14:textId="28CF2809" w:rsidR="001D3A08" w:rsidRPr="00F84F35" w:rsidRDefault="00FB3448" w:rsidP="003B3E74">
      <w:pPr>
        <w:spacing w:line="480" w:lineRule="auto"/>
        <w:ind w:firstLine="720"/>
        <w:rPr>
          <w:rFonts w:ascii="Times New Roman" w:hAnsi="Times New Roman" w:cs="Times New Roman"/>
        </w:rPr>
      </w:pPr>
      <w:r w:rsidRPr="00F84F35">
        <w:rPr>
          <w:rFonts w:ascii="Times New Roman" w:hAnsi="Times New Roman" w:cs="Times New Roman"/>
          <w:b/>
          <w:i/>
          <w:noProof/>
        </w:rPr>
        <mc:AlternateContent>
          <mc:Choice Requires="wps">
            <w:drawing>
              <wp:anchor distT="0" distB="0" distL="114300" distR="114300" simplePos="0" relativeHeight="251675648" behindDoc="0" locked="0" layoutInCell="1" allowOverlap="1" wp14:anchorId="3E7A1481" wp14:editId="7F164CE3">
                <wp:simplePos x="0" y="0"/>
                <wp:positionH relativeFrom="column">
                  <wp:posOffset>2400300</wp:posOffset>
                </wp:positionH>
                <wp:positionV relativeFrom="paragraph">
                  <wp:posOffset>7071995</wp:posOffset>
                </wp:positionV>
                <wp:extent cx="3543300" cy="1143000"/>
                <wp:effectExtent l="0" t="0" r="0" b="0"/>
                <wp:wrapSquare wrapText="bothSides"/>
                <wp:docPr id="15" name="Text Box 15"/>
                <wp:cNvGraphicFramePr/>
                <a:graphic xmlns:a="http://schemas.openxmlformats.org/drawingml/2006/main">
                  <a:graphicData uri="http://schemas.microsoft.com/office/word/2010/wordprocessingShape">
                    <wps:wsp>
                      <wps:cNvSpPr txBox="1"/>
                      <wps:spPr>
                        <a:xfrm>
                          <a:off x="0" y="0"/>
                          <a:ext cx="3543300" cy="11430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970AC55" w14:textId="05751E71" w:rsidR="0068446B" w:rsidRDefault="0068446B" w:rsidP="00FB3448">
                            <w:pPr>
                              <w:jc w:val="center"/>
                            </w:pPr>
                            <w:r>
                              <w:t>Figure 1. Location of Brothers Volcano along Tonga-Kermadec Arc. (de Ronde 2011)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E7A1481" id="_x0000_t202" coordsize="21600,21600" o:spt="202" path="m,l,21600r21600,l21600,xe">
                <v:stroke joinstyle="miter"/>
                <v:path gradientshapeok="t" o:connecttype="rect"/>
              </v:shapetype>
              <v:shape id="Text Box 15" o:spid="_x0000_s1026" type="#_x0000_t202" style="position:absolute;left:0;text-align:left;margin-left:189pt;margin-top:556.85pt;width:279pt;height:90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" filled="f" stroked="f">
                <v:textbox>
                  <w:txbxContent>
                    <w:p w14:paraId="5970AC55" w14:textId="05751E71" w:rsidR="0068446B" w:rsidRDefault="0068446B" w:rsidP="00FB3448">
                      <w:pPr>
                        <w:jc w:val="center"/>
                      </w:pPr>
                      <w:r>
                        <w:t>Figure 1. Location of Brothers Volcano along Tonga-Kermadec Arc. (de Ronde 2011)</w:t>
                      </w:r>
                    </w:p>
                  </w:txbxContent>
                </v:textbox>
                <w10:wrap type="square"/>
              </v:shape>
            </w:pict>
          </mc:Fallback>
        </mc:AlternateContent>
      </w:r>
      <w:r w:rsidR="00BC4142" w:rsidRPr="00F84F35">
        <w:rPr>
          <w:rFonts w:ascii="Times New Roman" w:hAnsi="Times New Roman" w:cs="Times New Roman"/>
          <w:b/>
          <w:i/>
          <w:noProof/>
        </w:rPr>
        <w:drawing>
          <wp:anchor distT="0" distB="0" distL="114300" distR="114300" simplePos="0" relativeHeight="251673600" behindDoc="0" locked="0" layoutInCell="1" allowOverlap="1" wp14:anchorId="6E81EE17" wp14:editId="0111FA36">
            <wp:simplePos x="0" y="0"/>
            <wp:positionH relativeFrom="column">
              <wp:posOffset>2286000</wp:posOffset>
            </wp:positionH>
            <wp:positionV relativeFrom="paragraph">
              <wp:posOffset>1242695</wp:posOffset>
            </wp:positionV>
            <wp:extent cx="3771900" cy="5585460"/>
            <wp:effectExtent l="0" t="0" r="12700" b="2540"/>
            <wp:wrapTight wrapText="bothSides">
              <wp:wrapPolygon edited="0">
                <wp:start x="0" y="0"/>
                <wp:lineTo x="0" y="21512"/>
                <wp:lineTo x="21527" y="21512"/>
                <wp:lineTo x="21527" y="0"/>
                <wp:lineTo x="0" y="0"/>
              </wp:wrapPolygon>
            </wp:wrapTight>
            <wp:docPr id="6" name="Picture 6" descr="Macintosh HD:Users:monikaswick:Desktop:Screen Shot 2018-07-05 at 12.06.5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monikaswick:Desktop:Screen Shot 2018-07-05 at 12.06.55 PM.png"/>
                    <pic:cNvPicPr>
                      <a:picLocks noChangeAspect="1" noChangeArrowheads="1"/>
                    </pic:cNvPicPr>
                  </pic:nvPicPr>
                  <pic:blipFill rotWithShape="1">
                    <a:blip r:embed="rId9">
                      <a:extLst>
                        <a:ext uri="{28A0092B-C50C-407E-A947-70E740481C1C}">
                          <a14:useLocalDpi xmlns:a14="http://schemas.microsoft.com/office/drawing/2010/main" val="0"/>
                        </a:ext>
                      </a:extLst>
                    </a:blip>
                    <a:srcRect l="14113" t="15486" r="53761" b="8386"/>
                    <a:stretch/>
                  </pic:blipFill>
                  <pic:spPr bwMode="auto">
                    <a:xfrm>
                      <a:off x="0" y="0"/>
                      <a:ext cx="3771900" cy="558546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1D3A08" w:rsidRPr="00F84F35">
        <w:rPr>
          <w:rFonts w:ascii="Times New Roman" w:hAnsi="Times New Roman" w:cs="Times New Roman"/>
        </w:rPr>
        <w:t xml:space="preserve">During the collision of two oceanic tectonic plate boundaries, a subduction zone occurs characterized </w:t>
      </w:r>
      <w:r w:rsidR="002A01ED" w:rsidRPr="00F84F35">
        <w:rPr>
          <w:rFonts w:ascii="Times New Roman" w:hAnsi="Times New Roman" w:cs="Times New Roman"/>
        </w:rPr>
        <w:t>by</w:t>
      </w:r>
      <w:r w:rsidR="001D3A08" w:rsidRPr="00F84F35">
        <w:rPr>
          <w:rFonts w:ascii="Times New Roman" w:hAnsi="Times New Roman" w:cs="Times New Roman"/>
        </w:rPr>
        <w:t xml:space="preserve"> the formation of both an isla</w:t>
      </w:r>
      <w:r w:rsidR="002A01ED" w:rsidRPr="00F84F35">
        <w:rPr>
          <w:rFonts w:ascii="Times New Roman" w:hAnsi="Times New Roman" w:cs="Times New Roman"/>
        </w:rPr>
        <w:t>nd arc system and oceanic trench</w:t>
      </w:r>
      <w:r w:rsidR="001D3A08" w:rsidRPr="00F84F35">
        <w:rPr>
          <w:rFonts w:ascii="Times New Roman" w:hAnsi="Times New Roman" w:cs="Times New Roman"/>
        </w:rPr>
        <w:t xml:space="preserve">. In the Southern Pacific ocean, this processes has been </w:t>
      </w:r>
      <w:r w:rsidR="008C144A" w:rsidRPr="00F84F35">
        <w:rPr>
          <w:rFonts w:ascii="Times New Roman" w:hAnsi="Times New Roman" w:cs="Times New Roman"/>
        </w:rPr>
        <w:t>taking place</w:t>
      </w:r>
      <w:r w:rsidR="001D3A08" w:rsidRPr="00F84F35">
        <w:rPr>
          <w:rFonts w:ascii="Times New Roman" w:hAnsi="Times New Roman" w:cs="Times New Roman"/>
        </w:rPr>
        <w:t xml:space="preserve"> between the Pacific and Indo-Australian tectonic plates forming a 2,600 km long arc system ref</w:t>
      </w:r>
      <w:r w:rsidR="008C144A" w:rsidRPr="00F84F35">
        <w:rPr>
          <w:rFonts w:ascii="Times New Roman" w:hAnsi="Times New Roman" w:cs="Times New Roman"/>
        </w:rPr>
        <w:t>erred to as the Tonga-Kermadec A</w:t>
      </w:r>
      <w:r w:rsidR="001D3A08" w:rsidRPr="00F84F35">
        <w:rPr>
          <w:rFonts w:ascii="Times New Roman" w:hAnsi="Times New Roman" w:cs="Times New Roman"/>
        </w:rPr>
        <w:t>rc</w:t>
      </w:r>
      <w:r w:rsidR="00964753" w:rsidRPr="00F84F35">
        <w:rPr>
          <w:rFonts w:ascii="Times New Roman" w:hAnsi="Times New Roman" w:cs="Times New Roman"/>
        </w:rPr>
        <w:t xml:space="preserve"> (Timm 2013)</w:t>
      </w:r>
      <w:r w:rsidR="001D3A08" w:rsidRPr="00F84F35">
        <w:rPr>
          <w:rFonts w:ascii="Times New Roman" w:hAnsi="Times New Roman" w:cs="Times New Roman"/>
        </w:rPr>
        <w:t xml:space="preserve">. </w:t>
      </w:r>
      <w:r w:rsidR="009B0BB6" w:rsidRPr="00F84F35">
        <w:rPr>
          <w:rFonts w:ascii="Times New Roman" w:hAnsi="Times New Roman" w:cs="Times New Roman"/>
        </w:rPr>
        <w:t>At the southern end of this intraoceanic arc system</w:t>
      </w:r>
      <w:r w:rsidR="00551533" w:rsidRPr="00F84F35">
        <w:rPr>
          <w:rFonts w:ascii="Times New Roman" w:hAnsi="Times New Roman" w:cs="Times New Roman"/>
        </w:rPr>
        <w:t>,</w:t>
      </w:r>
      <w:r w:rsidR="009B0BB6" w:rsidRPr="00F84F35">
        <w:rPr>
          <w:rFonts w:ascii="Times New Roman" w:hAnsi="Times New Roman" w:cs="Times New Roman"/>
        </w:rPr>
        <w:t xml:space="preserve"> </w:t>
      </w:r>
      <w:r w:rsidR="00551533" w:rsidRPr="00F84F35">
        <w:rPr>
          <w:rFonts w:ascii="Times New Roman" w:hAnsi="Times New Roman" w:cs="Times New Roman"/>
        </w:rPr>
        <w:t>400 km Northeast of New Zealand, lies the systems most hydrothermally active</w:t>
      </w:r>
      <w:r w:rsidR="00E2552B" w:rsidRPr="00F84F35">
        <w:rPr>
          <w:rFonts w:ascii="Times New Roman" w:hAnsi="Times New Roman" w:cs="Times New Roman"/>
        </w:rPr>
        <w:t xml:space="preserve"> submarine</w:t>
      </w:r>
      <w:r w:rsidR="00551533" w:rsidRPr="00F84F35">
        <w:rPr>
          <w:rFonts w:ascii="Times New Roman" w:hAnsi="Times New Roman" w:cs="Times New Roman"/>
        </w:rPr>
        <w:t xml:space="preserve"> volcano, Brothers Volcano. </w:t>
      </w:r>
      <w:r w:rsidR="00A87060" w:rsidRPr="00F84F35">
        <w:rPr>
          <w:rFonts w:ascii="Times New Roman" w:hAnsi="Times New Roman" w:cs="Times New Roman"/>
        </w:rPr>
        <w:t>Brothers contains two main regions of very different hydrothermal s</w:t>
      </w:r>
      <w:r w:rsidR="009D0C0A" w:rsidRPr="00F84F35">
        <w:rPr>
          <w:rFonts w:ascii="Times New Roman" w:hAnsi="Times New Roman" w:cs="Times New Roman"/>
        </w:rPr>
        <w:t xml:space="preserve">ystems, one located along the NW wall of the Caldera, and the other 3000 km </w:t>
      </w:r>
      <w:r w:rsidR="003C3C52" w:rsidRPr="00F84F35">
        <w:rPr>
          <w:rFonts w:ascii="Times New Roman" w:hAnsi="Times New Roman" w:cs="Times New Roman"/>
        </w:rPr>
        <w:t xml:space="preserve">away in the southeast direction </w:t>
      </w:r>
      <w:r w:rsidR="009D0C0A" w:rsidRPr="00F84F35">
        <w:rPr>
          <w:rFonts w:ascii="Times New Roman" w:hAnsi="Times New Roman" w:cs="Times New Roman"/>
        </w:rPr>
        <w:t>on top the main Cone site of the Volcano</w:t>
      </w:r>
      <w:r w:rsidR="00AB0AC1" w:rsidRPr="00F84F35">
        <w:rPr>
          <w:rFonts w:ascii="Times New Roman" w:hAnsi="Times New Roman" w:cs="Times New Roman"/>
        </w:rPr>
        <w:t xml:space="preserve"> (de Ronde 2011)</w:t>
      </w:r>
      <w:r w:rsidR="009D0C0A" w:rsidRPr="00F84F35">
        <w:rPr>
          <w:rFonts w:ascii="Times New Roman" w:hAnsi="Times New Roman" w:cs="Times New Roman"/>
        </w:rPr>
        <w:t xml:space="preserve">. </w:t>
      </w:r>
    </w:p>
    <w:p w14:paraId="6913416B" w14:textId="77777777" w:rsidR="00650FF7" w:rsidRDefault="00650FF7" w:rsidP="0005748A">
      <w:pPr>
        <w:spacing w:line="480" w:lineRule="auto"/>
        <w:rPr>
          <w:rFonts w:ascii="Times New Roman" w:hAnsi="Times New Roman" w:cs="Times New Roman"/>
        </w:rPr>
      </w:pPr>
    </w:p>
    <w:p w14:paraId="338FE4F0" w14:textId="77777777" w:rsidR="00214A8C" w:rsidRDefault="00214A8C" w:rsidP="0005748A">
      <w:pPr>
        <w:spacing w:line="480" w:lineRule="auto"/>
        <w:rPr>
          <w:rFonts w:ascii="Times New Roman" w:hAnsi="Times New Roman" w:cs="Times New Roman"/>
        </w:rPr>
      </w:pPr>
    </w:p>
    <w:p w14:paraId="324E9EF5" w14:textId="77777777" w:rsidR="00214A8C" w:rsidRDefault="00214A8C" w:rsidP="0005748A">
      <w:pPr>
        <w:spacing w:line="480" w:lineRule="auto"/>
        <w:rPr>
          <w:rFonts w:ascii="Times New Roman" w:hAnsi="Times New Roman" w:cs="Times New Roman"/>
        </w:rPr>
      </w:pPr>
    </w:p>
    <w:p w14:paraId="0D34F9B2" w14:textId="77777777" w:rsidR="00214A8C" w:rsidRDefault="00214A8C" w:rsidP="0005748A">
      <w:pPr>
        <w:spacing w:line="480" w:lineRule="auto"/>
        <w:rPr>
          <w:rFonts w:ascii="Times New Roman" w:hAnsi="Times New Roman" w:cs="Times New Roman"/>
        </w:rPr>
      </w:pPr>
    </w:p>
    <w:p w14:paraId="445BC93A" w14:textId="77777777" w:rsidR="00214A8C" w:rsidRPr="00F84F35" w:rsidRDefault="00214A8C" w:rsidP="0005748A">
      <w:pPr>
        <w:spacing w:line="480" w:lineRule="auto"/>
        <w:rPr>
          <w:rFonts w:ascii="Times New Roman" w:hAnsi="Times New Roman" w:cs="Times New Roman"/>
        </w:rPr>
      </w:pPr>
    </w:p>
    <w:p w14:paraId="297D5676" w14:textId="1980FA05" w:rsidR="00BC4142" w:rsidRPr="00F84F35" w:rsidRDefault="006179F0" w:rsidP="006179F0">
      <w:pPr>
        <w:spacing w:line="480" w:lineRule="auto"/>
        <w:rPr>
          <w:rFonts w:ascii="Times New Roman" w:hAnsi="Times New Roman" w:cs="Times New Roman"/>
          <w:b/>
          <w:i/>
        </w:rPr>
      </w:pPr>
      <w:r w:rsidRPr="00F84F35">
        <w:rPr>
          <w:rFonts w:ascii="Times New Roman" w:hAnsi="Times New Roman" w:cs="Times New Roman"/>
          <w:b/>
          <w:i/>
        </w:rPr>
        <w:t>Hydrothermal Vents:</w:t>
      </w:r>
    </w:p>
    <w:p w14:paraId="54A35858" w14:textId="18DDA150" w:rsidR="006179F0" w:rsidRPr="00F84F35" w:rsidRDefault="006179F0" w:rsidP="006179F0">
      <w:pPr>
        <w:spacing w:line="480" w:lineRule="auto"/>
        <w:rPr>
          <w:rFonts w:ascii="Times New Roman" w:hAnsi="Times New Roman" w:cs="Times New Roman"/>
        </w:rPr>
      </w:pPr>
      <w:r w:rsidRPr="00F84F35">
        <w:rPr>
          <w:rFonts w:ascii="Times New Roman" w:hAnsi="Times New Roman" w:cs="Times New Roman"/>
          <w:i/>
        </w:rPr>
        <w:tab/>
      </w:r>
      <w:r w:rsidR="00455F03" w:rsidRPr="00F84F35">
        <w:rPr>
          <w:rFonts w:ascii="Times New Roman" w:hAnsi="Times New Roman" w:cs="Times New Roman"/>
        </w:rPr>
        <w:t xml:space="preserve">Hydrothermal vents </w:t>
      </w:r>
      <w:r w:rsidR="005934A5" w:rsidRPr="00F84F35">
        <w:rPr>
          <w:rFonts w:ascii="Times New Roman" w:hAnsi="Times New Roman" w:cs="Times New Roman"/>
        </w:rPr>
        <w:t xml:space="preserve">are </w:t>
      </w:r>
      <w:r w:rsidR="00892619">
        <w:rPr>
          <w:rFonts w:ascii="Times New Roman" w:hAnsi="Times New Roman" w:cs="Times New Roman"/>
        </w:rPr>
        <w:t>located along the ocean floor in areas</w:t>
      </w:r>
      <w:r w:rsidR="00455F03" w:rsidRPr="00F84F35">
        <w:rPr>
          <w:rFonts w:ascii="Times New Roman" w:hAnsi="Times New Roman" w:cs="Times New Roman"/>
        </w:rPr>
        <w:t xml:space="preserve"> </w:t>
      </w:r>
      <w:r w:rsidR="00892619">
        <w:rPr>
          <w:rFonts w:ascii="Times New Roman" w:hAnsi="Times New Roman" w:cs="Times New Roman"/>
        </w:rPr>
        <w:t>where seawater</w:t>
      </w:r>
      <w:r w:rsidR="00E34420" w:rsidRPr="00F84F35">
        <w:rPr>
          <w:rFonts w:ascii="Times New Roman" w:hAnsi="Times New Roman" w:cs="Times New Roman"/>
        </w:rPr>
        <w:t xml:space="preserve"> </w:t>
      </w:r>
      <w:r w:rsidR="00525AD9">
        <w:rPr>
          <w:rFonts w:ascii="Times New Roman" w:hAnsi="Times New Roman" w:cs="Times New Roman"/>
        </w:rPr>
        <w:t xml:space="preserve">that </w:t>
      </w:r>
      <w:r w:rsidR="00E34420" w:rsidRPr="00F84F35">
        <w:rPr>
          <w:rFonts w:ascii="Times New Roman" w:hAnsi="Times New Roman" w:cs="Times New Roman"/>
        </w:rPr>
        <w:t xml:space="preserve">has permeated </w:t>
      </w:r>
      <w:r w:rsidR="00455F03" w:rsidRPr="00F84F35">
        <w:rPr>
          <w:rFonts w:ascii="Times New Roman" w:hAnsi="Times New Roman" w:cs="Times New Roman"/>
        </w:rPr>
        <w:t>deep into the ocean floor through fissures in the oceanic crust</w:t>
      </w:r>
      <w:r w:rsidR="00892619">
        <w:rPr>
          <w:rFonts w:ascii="Times New Roman" w:hAnsi="Times New Roman" w:cs="Times New Roman"/>
        </w:rPr>
        <w:t xml:space="preserve"> is now resurfacing</w:t>
      </w:r>
      <w:r w:rsidR="005934A5" w:rsidRPr="00F84F35">
        <w:rPr>
          <w:rFonts w:ascii="Times New Roman" w:hAnsi="Times New Roman" w:cs="Times New Roman"/>
        </w:rPr>
        <w:t>. As the seawater</w:t>
      </w:r>
      <w:r w:rsidR="007416A7">
        <w:rPr>
          <w:rFonts w:ascii="Times New Roman" w:hAnsi="Times New Roman" w:cs="Times New Roman"/>
        </w:rPr>
        <w:t xml:space="preserve"> percolates below the seafloor surface, it</w:t>
      </w:r>
      <w:r w:rsidR="005934A5" w:rsidRPr="00F84F35">
        <w:rPr>
          <w:rFonts w:ascii="Times New Roman" w:hAnsi="Times New Roman" w:cs="Times New Roman"/>
        </w:rPr>
        <w:t xml:space="preserve"> </w:t>
      </w:r>
      <w:r w:rsidR="007416A7">
        <w:rPr>
          <w:rFonts w:ascii="Times New Roman" w:hAnsi="Times New Roman" w:cs="Times New Roman"/>
        </w:rPr>
        <w:t>comes in close contact with</w:t>
      </w:r>
      <w:r w:rsidR="005934A5" w:rsidRPr="00F84F35">
        <w:rPr>
          <w:rFonts w:ascii="Times New Roman" w:hAnsi="Times New Roman" w:cs="Times New Roman"/>
        </w:rPr>
        <w:t xml:space="preserve"> magmatic sources</w:t>
      </w:r>
      <w:r w:rsidR="007416A7">
        <w:rPr>
          <w:rFonts w:ascii="Times New Roman" w:hAnsi="Times New Roman" w:cs="Times New Roman"/>
        </w:rPr>
        <w:t xml:space="preserve"> that </w:t>
      </w:r>
      <w:r w:rsidR="00BC0C2C">
        <w:rPr>
          <w:rFonts w:ascii="Times New Roman" w:hAnsi="Times New Roman" w:cs="Times New Roman"/>
        </w:rPr>
        <w:t xml:space="preserve">both </w:t>
      </w:r>
      <w:r w:rsidR="007416A7">
        <w:rPr>
          <w:rFonts w:ascii="Times New Roman" w:hAnsi="Times New Roman" w:cs="Times New Roman"/>
        </w:rPr>
        <w:t>heat up the water as well as add various minerals</w:t>
      </w:r>
      <w:r w:rsidR="00D84882" w:rsidRPr="00F84F35">
        <w:rPr>
          <w:rFonts w:ascii="Times New Roman" w:hAnsi="Times New Roman" w:cs="Times New Roman"/>
        </w:rPr>
        <w:t>. This</w:t>
      </w:r>
      <w:r w:rsidR="00996872" w:rsidRPr="00F84F35">
        <w:rPr>
          <w:rFonts w:ascii="Times New Roman" w:hAnsi="Times New Roman" w:cs="Times New Roman"/>
        </w:rPr>
        <w:t xml:space="preserve"> hot</w:t>
      </w:r>
      <w:r w:rsidR="00D84882" w:rsidRPr="00F84F35">
        <w:rPr>
          <w:rFonts w:ascii="Times New Roman" w:hAnsi="Times New Roman" w:cs="Times New Roman"/>
        </w:rPr>
        <w:t>,</w:t>
      </w:r>
      <w:r w:rsidR="003A184E" w:rsidRPr="00F84F35">
        <w:rPr>
          <w:rFonts w:ascii="Times New Roman" w:hAnsi="Times New Roman" w:cs="Times New Roman"/>
        </w:rPr>
        <w:t xml:space="preserve"> </w:t>
      </w:r>
      <w:r w:rsidR="00D84882" w:rsidRPr="00F84F35">
        <w:rPr>
          <w:rFonts w:ascii="Times New Roman" w:hAnsi="Times New Roman" w:cs="Times New Roman"/>
        </w:rPr>
        <w:t xml:space="preserve">mineral-rich </w:t>
      </w:r>
      <w:r w:rsidR="003A184E" w:rsidRPr="00F84F35">
        <w:rPr>
          <w:rFonts w:ascii="Times New Roman" w:hAnsi="Times New Roman" w:cs="Times New Roman"/>
        </w:rPr>
        <w:t>water then rises back to the seafloor surface and is dis</w:t>
      </w:r>
      <w:r w:rsidR="00D84882" w:rsidRPr="00F84F35">
        <w:rPr>
          <w:rFonts w:ascii="Times New Roman" w:hAnsi="Times New Roman" w:cs="Times New Roman"/>
        </w:rPr>
        <w:t>charged forming these submarine geyser-like systems</w:t>
      </w:r>
      <w:r w:rsidR="00AB0AC1" w:rsidRPr="00F84F35">
        <w:rPr>
          <w:rFonts w:ascii="Times New Roman" w:hAnsi="Times New Roman" w:cs="Times New Roman"/>
        </w:rPr>
        <w:t xml:space="preserve"> (Brazelton 2017)</w:t>
      </w:r>
      <w:r w:rsidR="00D84882" w:rsidRPr="00F84F35">
        <w:rPr>
          <w:rFonts w:ascii="Times New Roman" w:hAnsi="Times New Roman" w:cs="Times New Roman"/>
        </w:rPr>
        <w:t xml:space="preserve">. </w:t>
      </w:r>
      <w:r w:rsidR="00055179" w:rsidRPr="00F84F35">
        <w:rPr>
          <w:rFonts w:ascii="Times New Roman" w:hAnsi="Times New Roman" w:cs="Times New Roman"/>
        </w:rPr>
        <w:t xml:space="preserve">The seafloor character </w:t>
      </w:r>
      <w:r w:rsidR="007F303A" w:rsidRPr="00F84F35">
        <w:rPr>
          <w:rFonts w:ascii="Times New Roman" w:hAnsi="Times New Roman" w:cs="Times New Roman"/>
        </w:rPr>
        <w:t xml:space="preserve">and composition </w:t>
      </w:r>
      <w:r w:rsidR="00055179" w:rsidRPr="00F84F35">
        <w:rPr>
          <w:rFonts w:ascii="Times New Roman" w:hAnsi="Times New Roman" w:cs="Times New Roman"/>
        </w:rPr>
        <w:t>at these upflo</w:t>
      </w:r>
      <w:r w:rsidR="007F303A" w:rsidRPr="00F84F35">
        <w:rPr>
          <w:rFonts w:ascii="Times New Roman" w:hAnsi="Times New Roman" w:cs="Times New Roman"/>
        </w:rPr>
        <w:t>w zones varies depending on which minerals are present in the emitted fluid.</w:t>
      </w:r>
      <w:r w:rsidR="00055179" w:rsidRPr="00F84F35">
        <w:rPr>
          <w:rFonts w:ascii="Times New Roman" w:hAnsi="Times New Roman" w:cs="Times New Roman"/>
        </w:rPr>
        <w:t xml:space="preserve"> </w:t>
      </w:r>
    </w:p>
    <w:p w14:paraId="7E513C77" w14:textId="410E3A85" w:rsidR="00F7084C" w:rsidRPr="00F84F35" w:rsidRDefault="00F7084C" w:rsidP="006179F0">
      <w:pPr>
        <w:spacing w:line="480" w:lineRule="auto"/>
        <w:rPr>
          <w:rFonts w:ascii="Times New Roman" w:hAnsi="Times New Roman" w:cs="Times New Roman"/>
        </w:rPr>
      </w:pPr>
      <w:r w:rsidRPr="00F84F35">
        <w:rPr>
          <w:rFonts w:ascii="Times New Roman" w:hAnsi="Times New Roman" w:cs="Times New Roman"/>
        </w:rPr>
        <w:tab/>
      </w:r>
      <w:r w:rsidR="00832817" w:rsidRPr="00F84F35">
        <w:rPr>
          <w:rFonts w:ascii="Times New Roman" w:hAnsi="Times New Roman" w:cs="Times New Roman"/>
        </w:rPr>
        <w:t>Two</w:t>
      </w:r>
      <w:r w:rsidRPr="00F84F35">
        <w:rPr>
          <w:rFonts w:ascii="Times New Roman" w:hAnsi="Times New Roman" w:cs="Times New Roman"/>
        </w:rPr>
        <w:t xml:space="preserve"> </w:t>
      </w:r>
      <w:r w:rsidR="00832817" w:rsidRPr="00F84F35">
        <w:rPr>
          <w:rFonts w:ascii="Times New Roman" w:hAnsi="Times New Roman" w:cs="Times New Roman"/>
        </w:rPr>
        <w:t xml:space="preserve">of </w:t>
      </w:r>
      <w:r w:rsidR="00D06A13" w:rsidRPr="00F84F35">
        <w:rPr>
          <w:rFonts w:ascii="Times New Roman" w:hAnsi="Times New Roman" w:cs="Times New Roman"/>
        </w:rPr>
        <w:t xml:space="preserve">the </w:t>
      </w:r>
      <w:r w:rsidR="00832817" w:rsidRPr="00F84F35">
        <w:rPr>
          <w:rFonts w:ascii="Times New Roman" w:hAnsi="Times New Roman" w:cs="Times New Roman"/>
        </w:rPr>
        <w:t xml:space="preserve">hydrothermal venting systems found along intraoceanic subducting arc systems are </w:t>
      </w:r>
      <w:r w:rsidRPr="00F84F35">
        <w:rPr>
          <w:rFonts w:ascii="Times New Roman" w:hAnsi="Times New Roman" w:cs="Times New Roman"/>
        </w:rPr>
        <w:t>bl</w:t>
      </w:r>
      <w:r w:rsidR="00EB77EE">
        <w:rPr>
          <w:rFonts w:ascii="Times New Roman" w:hAnsi="Times New Roman" w:cs="Times New Roman"/>
        </w:rPr>
        <w:t>ack smokers</w:t>
      </w:r>
      <w:r w:rsidR="00290D44" w:rsidRPr="00F84F35">
        <w:rPr>
          <w:rFonts w:ascii="Times New Roman" w:hAnsi="Times New Roman" w:cs="Times New Roman"/>
        </w:rPr>
        <w:t xml:space="preserve"> and white smok</w:t>
      </w:r>
      <w:r w:rsidR="005D2368" w:rsidRPr="00F84F35">
        <w:rPr>
          <w:rFonts w:ascii="Times New Roman" w:hAnsi="Times New Roman" w:cs="Times New Roman"/>
        </w:rPr>
        <w:t xml:space="preserve">ers. Black smoker chimneys are </w:t>
      </w:r>
      <w:r w:rsidR="00290D44" w:rsidRPr="00F84F35">
        <w:rPr>
          <w:rFonts w:ascii="Times New Roman" w:hAnsi="Times New Roman" w:cs="Times New Roman"/>
        </w:rPr>
        <w:t xml:space="preserve">called so for the distinct </w:t>
      </w:r>
      <w:r w:rsidR="005D2368" w:rsidRPr="00F84F35">
        <w:rPr>
          <w:rFonts w:ascii="Times New Roman" w:hAnsi="Times New Roman" w:cs="Times New Roman"/>
        </w:rPr>
        <w:t>stream</w:t>
      </w:r>
      <w:r w:rsidR="00290D44" w:rsidRPr="00F84F35">
        <w:rPr>
          <w:rFonts w:ascii="Times New Roman" w:hAnsi="Times New Roman" w:cs="Times New Roman"/>
        </w:rPr>
        <w:t xml:space="preserve"> of black</w:t>
      </w:r>
      <w:r w:rsidR="005D2368" w:rsidRPr="00F84F35">
        <w:rPr>
          <w:rFonts w:ascii="Times New Roman" w:hAnsi="Times New Roman" w:cs="Times New Roman"/>
        </w:rPr>
        <w:t>, sulfide-rich</w:t>
      </w:r>
      <w:r w:rsidR="00290D44" w:rsidRPr="00F84F35">
        <w:rPr>
          <w:rFonts w:ascii="Times New Roman" w:hAnsi="Times New Roman" w:cs="Times New Roman"/>
        </w:rPr>
        <w:t xml:space="preserve"> </w:t>
      </w:r>
      <w:r w:rsidR="005D2368" w:rsidRPr="00F84F35">
        <w:rPr>
          <w:rFonts w:ascii="Times New Roman" w:hAnsi="Times New Roman" w:cs="Times New Roman"/>
        </w:rPr>
        <w:t>fluid</w:t>
      </w:r>
      <w:r w:rsidR="00290D44" w:rsidRPr="00F84F35">
        <w:rPr>
          <w:rFonts w:ascii="Times New Roman" w:hAnsi="Times New Roman" w:cs="Times New Roman"/>
        </w:rPr>
        <w:t xml:space="preserve"> </w:t>
      </w:r>
      <w:r w:rsidR="005D2368" w:rsidRPr="00F84F35">
        <w:rPr>
          <w:rFonts w:ascii="Times New Roman" w:hAnsi="Times New Roman" w:cs="Times New Roman"/>
        </w:rPr>
        <w:t xml:space="preserve">that is </w:t>
      </w:r>
      <w:r w:rsidR="00290D44" w:rsidRPr="00F84F35">
        <w:rPr>
          <w:rFonts w:ascii="Times New Roman" w:hAnsi="Times New Roman" w:cs="Times New Roman"/>
        </w:rPr>
        <w:t xml:space="preserve">projected from their </w:t>
      </w:r>
      <w:r w:rsidR="00C15844" w:rsidRPr="00F84F35">
        <w:rPr>
          <w:rFonts w:ascii="Times New Roman" w:hAnsi="Times New Roman" w:cs="Times New Roman"/>
        </w:rPr>
        <w:t>chimneys</w:t>
      </w:r>
      <w:r w:rsidR="005D2368" w:rsidRPr="00F84F35">
        <w:rPr>
          <w:rFonts w:ascii="Times New Roman" w:hAnsi="Times New Roman" w:cs="Times New Roman"/>
        </w:rPr>
        <w:t xml:space="preserve">. This type of chimney is formed in areas relatively close to magma sources causing the exiting </w:t>
      </w:r>
      <w:r w:rsidR="00810DEE" w:rsidRPr="00F84F35">
        <w:rPr>
          <w:rFonts w:ascii="Times New Roman" w:hAnsi="Times New Roman" w:cs="Times New Roman"/>
        </w:rPr>
        <w:t>hydrothermal</w:t>
      </w:r>
      <w:r w:rsidR="00C0698A" w:rsidRPr="00F84F35">
        <w:rPr>
          <w:rFonts w:ascii="Times New Roman" w:hAnsi="Times New Roman" w:cs="Times New Roman"/>
        </w:rPr>
        <w:t xml:space="preserve"> </w:t>
      </w:r>
      <w:r w:rsidR="005D2368" w:rsidRPr="00F84F35">
        <w:rPr>
          <w:rFonts w:ascii="Times New Roman" w:hAnsi="Times New Roman" w:cs="Times New Roman"/>
        </w:rPr>
        <w:t>fluids to hold extreme</w:t>
      </w:r>
      <w:r w:rsidR="00C15844" w:rsidRPr="00F84F35">
        <w:rPr>
          <w:rFonts w:ascii="Times New Roman" w:hAnsi="Times New Roman" w:cs="Times New Roman"/>
        </w:rPr>
        <w:t>ly high temperat</w:t>
      </w:r>
      <w:r w:rsidR="00AB0AC1" w:rsidRPr="00F84F35">
        <w:rPr>
          <w:rFonts w:ascii="Times New Roman" w:hAnsi="Times New Roman" w:cs="Times New Roman"/>
        </w:rPr>
        <w:t>ures up to 400 and a low pH (Colin-Garcia 2016).</w:t>
      </w:r>
    </w:p>
    <w:p w14:paraId="486AA344" w14:textId="6DABB692" w:rsidR="00BC4142" w:rsidRPr="00F84F35" w:rsidRDefault="00E321AC" w:rsidP="00CD6CF4">
      <w:pPr>
        <w:spacing w:line="480" w:lineRule="auto"/>
        <w:rPr>
          <w:rFonts w:ascii="Times New Roman" w:hAnsi="Times New Roman" w:cs="Times New Roman"/>
        </w:rPr>
      </w:pPr>
      <w:r w:rsidRPr="00F84F35">
        <w:rPr>
          <w:rFonts w:ascii="Times New Roman" w:hAnsi="Times New Roman" w:cs="Times New Roman"/>
        </w:rPr>
        <w:tab/>
        <w:t xml:space="preserve">White smokers are found in areas further from their heat source resulting in the emission of much lower temperature fluids. </w:t>
      </w:r>
      <w:r w:rsidR="00AD075B" w:rsidRPr="00F84F35">
        <w:rPr>
          <w:rFonts w:ascii="Times New Roman" w:hAnsi="Times New Roman" w:cs="Times New Roman"/>
        </w:rPr>
        <w:t xml:space="preserve"> These chimney</w:t>
      </w:r>
      <w:r w:rsidRPr="00F84F35">
        <w:rPr>
          <w:rFonts w:ascii="Times New Roman" w:hAnsi="Times New Roman" w:cs="Times New Roman"/>
        </w:rPr>
        <w:t xml:space="preserve"> fluids contain much lighter co</w:t>
      </w:r>
      <w:r w:rsidR="00A13E65" w:rsidRPr="00F84F35">
        <w:rPr>
          <w:rFonts w:ascii="Times New Roman" w:hAnsi="Times New Roman" w:cs="Times New Roman"/>
        </w:rPr>
        <w:t xml:space="preserve">lored minerals such as barium, </w:t>
      </w:r>
      <w:r w:rsidRPr="00F84F35">
        <w:rPr>
          <w:rFonts w:ascii="Times New Roman" w:hAnsi="Times New Roman" w:cs="Times New Roman"/>
        </w:rPr>
        <w:t>calcium</w:t>
      </w:r>
      <w:r w:rsidR="00A13E65" w:rsidRPr="00F84F35">
        <w:rPr>
          <w:rFonts w:ascii="Times New Roman" w:hAnsi="Times New Roman" w:cs="Times New Roman"/>
        </w:rPr>
        <w:t>, and silicon</w:t>
      </w:r>
      <w:r w:rsidRPr="00F84F35">
        <w:rPr>
          <w:rFonts w:ascii="Times New Roman" w:hAnsi="Times New Roman" w:cs="Times New Roman"/>
        </w:rPr>
        <w:t xml:space="preserve"> and have a very alkaline pH. </w:t>
      </w:r>
      <w:r w:rsidR="00AD075B" w:rsidRPr="00F84F35">
        <w:rPr>
          <w:rFonts w:ascii="Times New Roman" w:hAnsi="Times New Roman" w:cs="Times New Roman"/>
        </w:rPr>
        <w:t xml:space="preserve">As this hot water leaves the chimney and mixes with the cold surrounding seawater, the contained minerals precipitate out forming sulfate and carbonate deposits. These deposits </w:t>
      </w:r>
      <w:r w:rsidR="00AD075B" w:rsidRPr="00F84F35">
        <w:rPr>
          <w:rFonts w:ascii="Times New Roman" w:hAnsi="Times New Roman" w:cs="Times New Roman"/>
        </w:rPr>
        <w:lastRenderedPageBreak/>
        <w:t>can be presented as giant, thick chimneys extending many meters off the seafloor</w:t>
      </w:r>
      <w:r w:rsidR="00CD6CF4" w:rsidRPr="00F84F35">
        <w:rPr>
          <w:rFonts w:ascii="Times New Roman" w:hAnsi="Times New Roman" w:cs="Times New Roman"/>
        </w:rPr>
        <w:t xml:space="preserve"> </w:t>
      </w:r>
      <w:r w:rsidR="00AB0AC1" w:rsidRPr="00F84F35">
        <w:rPr>
          <w:rFonts w:ascii="Times New Roman" w:hAnsi="Times New Roman" w:cs="Times New Roman"/>
        </w:rPr>
        <w:t>(Colin-Garcia</w:t>
      </w:r>
      <w:r w:rsidR="00C34DA1" w:rsidRPr="00F84F35">
        <w:rPr>
          <w:rFonts w:ascii="Times New Roman" w:hAnsi="Times New Roman" w:cs="Times New Roman"/>
        </w:rPr>
        <w:t xml:space="preserve"> 2016</w:t>
      </w:r>
      <w:r w:rsidR="00AB0AC1" w:rsidRPr="00F84F35">
        <w:rPr>
          <w:rFonts w:ascii="Times New Roman" w:hAnsi="Times New Roman" w:cs="Times New Roman"/>
        </w:rPr>
        <w:t>)</w:t>
      </w:r>
      <w:r w:rsidR="00CD6CF4" w:rsidRPr="00F84F35">
        <w:rPr>
          <w:rFonts w:ascii="Times New Roman" w:hAnsi="Times New Roman" w:cs="Times New Roman"/>
        </w:rPr>
        <w:t>.</w:t>
      </w:r>
    </w:p>
    <w:p w14:paraId="53467D10" w14:textId="2C503D3C" w:rsidR="00CD6CF4" w:rsidRPr="00F84F35" w:rsidRDefault="00832817" w:rsidP="00CD6CF4">
      <w:pPr>
        <w:spacing w:line="480" w:lineRule="auto"/>
        <w:rPr>
          <w:rFonts w:ascii="Times New Roman" w:hAnsi="Times New Roman" w:cs="Times New Roman"/>
        </w:rPr>
      </w:pPr>
      <w:r w:rsidRPr="00F84F35">
        <w:rPr>
          <w:rFonts w:ascii="Times New Roman" w:hAnsi="Times New Roman" w:cs="Times New Roman"/>
        </w:rPr>
        <w:tab/>
      </w:r>
      <w:r w:rsidR="00712877" w:rsidRPr="00F84F35">
        <w:rPr>
          <w:rFonts w:ascii="Times New Roman" w:hAnsi="Times New Roman" w:cs="Times New Roman"/>
        </w:rPr>
        <w:t>Explorations of Brother Volcano have found both</w:t>
      </w:r>
      <w:r w:rsidR="000856C1" w:rsidRPr="00F84F35">
        <w:rPr>
          <w:rFonts w:ascii="Times New Roman" w:hAnsi="Times New Roman" w:cs="Times New Roman"/>
        </w:rPr>
        <w:t xml:space="preserve"> these</w:t>
      </w:r>
      <w:r w:rsidR="00712877" w:rsidRPr="00F84F35">
        <w:rPr>
          <w:rFonts w:ascii="Times New Roman" w:hAnsi="Times New Roman" w:cs="Times New Roman"/>
        </w:rPr>
        <w:t xml:space="preserve"> white smoker</w:t>
      </w:r>
      <w:r w:rsidR="00F91538" w:rsidRPr="00F84F35">
        <w:rPr>
          <w:rFonts w:ascii="Times New Roman" w:hAnsi="Times New Roman" w:cs="Times New Roman"/>
        </w:rPr>
        <w:t xml:space="preserve"> and black smoker chimneys </w:t>
      </w:r>
      <w:r w:rsidR="00712877" w:rsidRPr="00F84F35">
        <w:rPr>
          <w:rFonts w:ascii="Times New Roman" w:hAnsi="Times New Roman" w:cs="Times New Roman"/>
        </w:rPr>
        <w:t xml:space="preserve">to be present. </w:t>
      </w:r>
      <w:r w:rsidR="000856C1" w:rsidRPr="00F84F35">
        <w:rPr>
          <w:rFonts w:ascii="Times New Roman" w:hAnsi="Times New Roman" w:cs="Times New Roman"/>
        </w:rPr>
        <w:t xml:space="preserve">Along the Northwest Caldera of the Volcano a 600 m long vent field lay dominated by </w:t>
      </w:r>
      <w:r w:rsidR="00626CA2" w:rsidRPr="00F84F35">
        <w:rPr>
          <w:rFonts w:ascii="Times New Roman" w:hAnsi="Times New Roman" w:cs="Times New Roman"/>
        </w:rPr>
        <w:t xml:space="preserve">single-spired, high temperature black smoker chimneys. </w:t>
      </w:r>
      <w:r w:rsidR="00090E9D" w:rsidRPr="00F84F35">
        <w:rPr>
          <w:rFonts w:ascii="Times New Roman" w:hAnsi="Times New Roman" w:cs="Times New Roman"/>
        </w:rPr>
        <w:t>Measured temperatures of the chimney fluids at this site have ranged from 250-300 C</w:t>
      </w:r>
      <w:r w:rsidR="00B81051" w:rsidRPr="00F84F35">
        <w:rPr>
          <w:rFonts w:ascii="Times New Roman" w:hAnsi="Times New Roman" w:cs="Times New Roman"/>
        </w:rPr>
        <w:t xml:space="preserve"> and composition interchanges</w:t>
      </w:r>
      <w:r w:rsidR="00AE473C" w:rsidRPr="00F84F35">
        <w:rPr>
          <w:rFonts w:ascii="Times New Roman" w:hAnsi="Times New Roman" w:cs="Times New Roman"/>
        </w:rPr>
        <w:t xml:space="preserve"> betwee</w:t>
      </w:r>
      <w:r w:rsidR="000D3428" w:rsidRPr="00F84F35">
        <w:rPr>
          <w:rFonts w:ascii="Times New Roman" w:hAnsi="Times New Roman" w:cs="Times New Roman"/>
        </w:rPr>
        <w:t>n copper and zinc-rich chimneys</w:t>
      </w:r>
      <w:r w:rsidR="00C34DA1" w:rsidRPr="00F84F35">
        <w:rPr>
          <w:rFonts w:ascii="Times New Roman" w:hAnsi="Times New Roman" w:cs="Times New Roman"/>
        </w:rPr>
        <w:t xml:space="preserve"> (de Ronde 2011)</w:t>
      </w:r>
      <w:r w:rsidR="00090E9D" w:rsidRPr="00F84F35">
        <w:rPr>
          <w:rFonts w:ascii="Times New Roman" w:hAnsi="Times New Roman" w:cs="Times New Roman"/>
        </w:rPr>
        <w:t>. Th</w:t>
      </w:r>
      <w:r w:rsidR="00B81051" w:rsidRPr="00F84F35">
        <w:rPr>
          <w:rFonts w:ascii="Times New Roman" w:hAnsi="Times New Roman" w:cs="Times New Roman"/>
        </w:rPr>
        <w:t>e Cone site of the volcano hosts a</w:t>
      </w:r>
      <w:r w:rsidR="00090E9D" w:rsidRPr="00F84F35">
        <w:rPr>
          <w:rFonts w:ascii="Times New Roman" w:hAnsi="Times New Roman" w:cs="Times New Roman"/>
        </w:rPr>
        <w:t xml:space="preserve"> very different</w:t>
      </w:r>
      <w:r w:rsidR="00B81051" w:rsidRPr="00F84F35">
        <w:rPr>
          <w:rFonts w:ascii="Times New Roman" w:hAnsi="Times New Roman" w:cs="Times New Roman"/>
        </w:rPr>
        <w:t xml:space="preserve"> style</w:t>
      </w:r>
      <w:r w:rsidR="00090E9D" w:rsidRPr="00F84F35">
        <w:rPr>
          <w:rFonts w:ascii="Times New Roman" w:hAnsi="Times New Roman" w:cs="Times New Roman"/>
        </w:rPr>
        <w:t xml:space="preserve"> of venting. </w:t>
      </w:r>
      <w:r w:rsidR="00926384" w:rsidRPr="00F84F35">
        <w:rPr>
          <w:rFonts w:ascii="Times New Roman" w:hAnsi="Times New Roman" w:cs="Times New Roman"/>
        </w:rPr>
        <w:t xml:space="preserve"> Hydrothermal systems among this region consist o</w:t>
      </w:r>
      <w:r w:rsidR="00BC0D96" w:rsidRPr="00F84F35">
        <w:rPr>
          <w:rFonts w:ascii="Times New Roman" w:hAnsi="Times New Roman" w:cs="Times New Roman"/>
        </w:rPr>
        <w:t>f low-temperature diffuse vents lacking</w:t>
      </w:r>
      <w:r w:rsidR="003C10CF" w:rsidRPr="00F84F35">
        <w:rPr>
          <w:rFonts w:ascii="Times New Roman" w:hAnsi="Times New Roman" w:cs="Times New Roman"/>
        </w:rPr>
        <w:t xml:space="preserve"> the</w:t>
      </w:r>
      <w:r w:rsidR="00EB77EE">
        <w:rPr>
          <w:rFonts w:ascii="Times New Roman" w:hAnsi="Times New Roman" w:cs="Times New Roman"/>
        </w:rPr>
        <w:t xml:space="preserve"> metallic-</w:t>
      </w:r>
      <w:r w:rsidR="00BC0D96" w:rsidRPr="00F84F35">
        <w:rPr>
          <w:rFonts w:ascii="Times New Roman" w:hAnsi="Times New Roman" w:cs="Times New Roman"/>
        </w:rPr>
        <w:t xml:space="preserve">composed chimney plumes of the NW Caldera site. </w:t>
      </w:r>
      <w:r w:rsidR="004526BA" w:rsidRPr="00F84F35">
        <w:rPr>
          <w:rFonts w:ascii="Times New Roman" w:hAnsi="Times New Roman" w:cs="Times New Roman"/>
        </w:rPr>
        <w:t xml:space="preserve">In place of such chimneys, Iron oxide crusts containing much smaller “finger chimneys” </w:t>
      </w:r>
      <w:r w:rsidR="00334FF9" w:rsidRPr="00F84F35">
        <w:rPr>
          <w:rFonts w:ascii="Times New Roman" w:hAnsi="Times New Roman" w:cs="Times New Roman"/>
        </w:rPr>
        <w:t>can be</w:t>
      </w:r>
      <w:r w:rsidR="004526BA" w:rsidRPr="00F84F35">
        <w:rPr>
          <w:rFonts w:ascii="Times New Roman" w:hAnsi="Times New Roman" w:cs="Times New Roman"/>
        </w:rPr>
        <w:t xml:space="preserve"> found</w:t>
      </w:r>
      <w:r w:rsidR="00C34DA1" w:rsidRPr="00F84F35">
        <w:rPr>
          <w:rFonts w:ascii="Times New Roman" w:hAnsi="Times New Roman" w:cs="Times New Roman"/>
        </w:rPr>
        <w:t xml:space="preserve"> (de Ronde 2011)</w:t>
      </w:r>
      <w:r w:rsidR="004526BA" w:rsidRPr="00F84F35">
        <w:rPr>
          <w:rFonts w:ascii="Times New Roman" w:hAnsi="Times New Roman" w:cs="Times New Roman"/>
        </w:rPr>
        <w:t xml:space="preserve">. </w:t>
      </w:r>
    </w:p>
    <w:p w14:paraId="20975542" w14:textId="18847017" w:rsidR="00F7084C" w:rsidRPr="00F84F35" w:rsidRDefault="006545D5" w:rsidP="00F7084C">
      <w:pPr>
        <w:spacing w:line="480" w:lineRule="auto"/>
        <w:rPr>
          <w:rFonts w:ascii="Times New Roman" w:hAnsi="Times New Roman" w:cs="Times New Roman"/>
          <w:b/>
          <w:i/>
        </w:rPr>
      </w:pPr>
      <w:r w:rsidRPr="00F84F35">
        <w:rPr>
          <w:rFonts w:ascii="Times New Roman" w:hAnsi="Times New Roman" w:cs="Times New Roman"/>
          <w:b/>
          <w:i/>
        </w:rPr>
        <w:t xml:space="preserve">Hydrothermal </w:t>
      </w:r>
      <w:r w:rsidR="00210468" w:rsidRPr="00F84F35">
        <w:rPr>
          <w:rFonts w:ascii="Times New Roman" w:hAnsi="Times New Roman" w:cs="Times New Roman"/>
          <w:b/>
          <w:i/>
        </w:rPr>
        <w:t>Microbial Chemosynthesis</w:t>
      </w:r>
      <w:r w:rsidR="00F7084C" w:rsidRPr="00F84F35">
        <w:rPr>
          <w:rFonts w:ascii="Times New Roman" w:hAnsi="Times New Roman" w:cs="Times New Roman"/>
          <w:b/>
          <w:i/>
        </w:rPr>
        <w:t>:</w:t>
      </w:r>
    </w:p>
    <w:p w14:paraId="64595128" w14:textId="77EF0643" w:rsidR="00B9064D" w:rsidRPr="00F84F35" w:rsidRDefault="00AD1A89" w:rsidP="00F7084C">
      <w:pPr>
        <w:spacing w:line="480" w:lineRule="auto"/>
        <w:rPr>
          <w:rFonts w:ascii="Times New Roman" w:hAnsi="Times New Roman" w:cs="Times New Roman"/>
        </w:rPr>
      </w:pPr>
      <w:r w:rsidRPr="00F84F35">
        <w:rPr>
          <w:rFonts w:ascii="Times New Roman" w:hAnsi="Times New Roman" w:cs="Times New Roman"/>
          <w:b/>
        </w:rPr>
        <w:tab/>
      </w:r>
      <w:r w:rsidR="00210468" w:rsidRPr="00F84F35">
        <w:rPr>
          <w:rFonts w:ascii="Times New Roman" w:hAnsi="Times New Roman" w:cs="Times New Roman"/>
        </w:rPr>
        <w:t xml:space="preserve">At these light-absent </w:t>
      </w:r>
      <w:r w:rsidR="00890436" w:rsidRPr="00F84F35">
        <w:rPr>
          <w:rFonts w:ascii="Times New Roman" w:hAnsi="Times New Roman" w:cs="Times New Roman"/>
        </w:rPr>
        <w:t>deep sea</w:t>
      </w:r>
      <w:r w:rsidR="00210468" w:rsidRPr="00F84F35">
        <w:rPr>
          <w:rFonts w:ascii="Times New Roman" w:hAnsi="Times New Roman" w:cs="Times New Roman"/>
        </w:rPr>
        <w:t xml:space="preserve"> environments, primary production </w:t>
      </w:r>
      <w:r w:rsidR="005852D9" w:rsidRPr="00F84F35">
        <w:rPr>
          <w:rFonts w:ascii="Times New Roman" w:hAnsi="Times New Roman" w:cs="Times New Roman"/>
        </w:rPr>
        <w:t>has been found to still</w:t>
      </w:r>
      <w:r w:rsidR="00210468" w:rsidRPr="00F84F35">
        <w:rPr>
          <w:rFonts w:ascii="Times New Roman" w:hAnsi="Times New Roman" w:cs="Times New Roman"/>
        </w:rPr>
        <w:t xml:space="preserve"> occur with the help of chemosynthetic </w:t>
      </w:r>
      <w:r w:rsidR="00C349D0" w:rsidRPr="00F84F35">
        <w:rPr>
          <w:rFonts w:ascii="Times New Roman" w:hAnsi="Times New Roman" w:cs="Times New Roman"/>
        </w:rPr>
        <w:t>microorganisms</w:t>
      </w:r>
      <w:r w:rsidR="00210468" w:rsidRPr="00F84F35">
        <w:rPr>
          <w:rFonts w:ascii="Times New Roman" w:hAnsi="Times New Roman" w:cs="Times New Roman"/>
        </w:rPr>
        <w:t xml:space="preserve">. </w:t>
      </w:r>
      <w:r w:rsidR="0070230E" w:rsidRPr="00F84F35">
        <w:rPr>
          <w:rFonts w:ascii="Times New Roman" w:hAnsi="Times New Roman" w:cs="Times New Roman"/>
        </w:rPr>
        <w:t xml:space="preserve">Utilizing the minerals present in the ejected fluid, these organisms are able to produce organic material and establish the base of the hydrothermal food web. </w:t>
      </w:r>
      <w:r w:rsidR="00327FBB" w:rsidRPr="00F84F35">
        <w:rPr>
          <w:rFonts w:ascii="Times New Roman" w:hAnsi="Times New Roman" w:cs="Times New Roman"/>
        </w:rPr>
        <w:t xml:space="preserve">Hydrothermal fluids are rich in </w:t>
      </w:r>
      <w:r w:rsidR="008C68A7" w:rsidRPr="00F84F35">
        <w:rPr>
          <w:rFonts w:ascii="Times New Roman" w:hAnsi="Times New Roman" w:cs="Times New Roman"/>
        </w:rPr>
        <w:t>sulfides that</w:t>
      </w:r>
      <w:r w:rsidR="00CD26BA" w:rsidRPr="00F84F35">
        <w:rPr>
          <w:rFonts w:ascii="Times New Roman" w:hAnsi="Times New Roman" w:cs="Times New Roman"/>
        </w:rPr>
        <w:t xml:space="preserve"> act</w:t>
      </w:r>
      <w:r w:rsidR="00327FBB" w:rsidRPr="00F84F35">
        <w:rPr>
          <w:rFonts w:ascii="Times New Roman" w:hAnsi="Times New Roman" w:cs="Times New Roman"/>
        </w:rPr>
        <w:t xml:space="preserve"> as </w:t>
      </w:r>
      <w:r w:rsidR="00490DFD">
        <w:rPr>
          <w:rFonts w:ascii="Times New Roman" w:hAnsi="Times New Roman" w:cs="Times New Roman"/>
        </w:rPr>
        <w:t>an</w:t>
      </w:r>
      <w:r w:rsidR="00327FBB" w:rsidRPr="00F84F35">
        <w:rPr>
          <w:rFonts w:ascii="Times New Roman" w:hAnsi="Times New Roman" w:cs="Times New Roman"/>
        </w:rPr>
        <w:t xml:space="preserve"> electron donor </w:t>
      </w:r>
      <w:r w:rsidR="004343F4" w:rsidRPr="00F84F35">
        <w:rPr>
          <w:rFonts w:ascii="Times New Roman" w:hAnsi="Times New Roman" w:cs="Times New Roman"/>
        </w:rPr>
        <w:t>needed for</w:t>
      </w:r>
      <w:r w:rsidR="00CD26BA" w:rsidRPr="00F84F35">
        <w:rPr>
          <w:rFonts w:ascii="Times New Roman" w:hAnsi="Times New Roman" w:cs="Times New Roman"/>
        </w:rPr>
        <w:t xml:space="preserve"> </w:t>
      </w:r>
      <w:r w:rsidR="008C68A7" w:rsidRPr="00F84F35">
        <w:rPr>
          <w:rFonts w:ascii="Times New Roman" w:hAnsi="Times New Roman" w:cs="Times New Roman"/>
        </w:rPr>
        <w:t xml:space="preserve">the </w:t>
      </w:r>
      <w:r w:rsidR="00CD26BA" w:rsidRPr="00F84F35">
        <w:rPr>
          <w:rFonts w:ascii="Times New Roman" w:hAnsi="Times New Roman" w:cs="Times New Roman"/>
        </w:rPr>
        <w:t>chemosynthetic reaction</w:t>
      </w:r>
      <w:r w:rsidR="008C68A7" w:rsidRPr="00F84F35">
        <w:rPr>
          <w:rFonts w:ascii="Times New Roman" w:hAnsi="Times New Roman" w:cs="Times New Roman"/>
        </w:rPr>
        <w:t xml:space="preserve"> to occur,</w:t>
      </w:r>
      <w:r w:rsidR="00327FBB" w:rsidRPr="00F84F35">
        <w:rPr>
          <w:rFonts w:ascii="Times New Roman" w:hAnsi="Times New Roman" w:cs="Times New Roman"/>
        </w:rPr>
        <w:t xml:space="preserve"> and </w:t>
      </w:r>
      <w:r w:rsidR="00207F7C" w:rsidRPr="00F84F35">
        <w:rPr>
          <w:rFonts w:ascii="Times New Roman" w:hAnsi="Times New Roman" w:cs="Times New Roman"/>
        </w:rPr>
        <w:t xml:space="preserve">the nitrates, sulfate, and CO2 </w:t>
      </w:r>
      <w:r w:rsidR="008C68A7" w:rsidRPr="00F84F35">
        <w:rPr>
          <w:rFonts w:ascii="Times New Roman" w:hAnsi="Times New Roman" w:cs="Times New Roman"/>
        </w:rPr>
        <w:t>play the role of</w:t>
      </w:r>
      <w:r w:rsidR="00207F7C" w:rsidRPr="00F84F35">
        <w:rPr>
          <w:rFonts w:ascii="Times New Roman" w:hAnsi="Times New Roman" w:cs="Times New Roman"/>
        </w:rPr>
        <w:t xml:space="preserve"> the electron acceptors. </w:t>
      </w:r>
      <w:r w:rsidR="00752DB6" w:rsidRPr="00F84F35">
        <w:rPr>
          <w:rFonts w:ascii="Times New Roman" w:hAnsi="Times New Roman" w:cs="Times New Roman"/>
        </w:rPr>
        <w:t xml:space="preserve"> </w:t>
      </w:r>
      <w:r w:rsidR="001065B6" w:rsidRPr="00F84F35">
        <w:rPr>
          <w:rFonts w:ascii="Times New Roman" w:hAnsi="Times New Roman" w:cs="Times New Roman"/>
        </w:rPr>
        <w:t>This adapt</w:t>
      </w:r>
      <w:r w:rsidR="00F25763" w:rsidRPr="00F84F35">
        <w:rPr>
          <w:rFonts w:ascii="Times New Roman" w:hAnsi="Times New Roman" w:cs="Times New Roman"/>
        </w:rPr>
        <w:t>at</w:t>
      </w:r>
      <w:r w:rsidR="001065B6" w:rsidRPr="00F84F35">
        <w:rPr>
          <w:rFonts w:ascii="Times New Roman" w:hAnsi="Times New Roman" w:cs="Times New Roman"/>
        </w:rPr>
        <w:t>ion and</w:t>
      </w:r>
      <w:r w:rsidR="00A452BE" w:rsidRPr="00F84F35">
        <w:rPr>
          <w:rFonts w:ascii="Times New Roman" w:hAnsi="Times New Roman" w:cs="Times New Roman"/>
        </w:rPr>
        <w:t xml:space="preserve"> diversity amongst microorganisms allow for them to thrive in and populate almost any environment. </w:t>
      </w:r>
      <w:r w:rsidR="008C68A7" w:rsidRPr="00F84F35">
        <w:rPr>
          <w:rFonts w:ascii="Times New Roman" w:hAnsi="Times New Roman" w:cs="Times New Roman"/>
        </w:rPr>
        <w:t>E</w:t>
      </w:r>
      <w:r w:rsidR="00053FBE" w:rsidRPr="00F84F35">
        <w:rPr>
          <w:rFonts w:ascii="Times New Roman" w:hAnsi="Times New Roman" w:cs="Times New Roman"/>
        </w:rPr>
        <w:t xml:space="preserve">xistence of </w:t>
      </w:r>
      <w:r w:rsidR="008C68A7" w:rsidRPr="00F84F35">
        <w:rPr>
          <w:rFonts w:ascii="Times New Roman" w:hAnsi="Times New Roman" w:cs="Times New Roman"/>
        </w:rPr>
        <w:t>such</w:t>
      </w:r>
      <w:r w:rsidR="00053FBE" w:rsidRPr="00F84F35">
        <w:rPr>
          <w:rFonts w:ascii="Times New Roman" w:hAnsi="Times New Roman" w:cs="Times New Roman"/>
        </w:rPr>
        <w:t xml:space="preserve"> microbial communities allows for energy to travel up the food chain by presenting direct food for grazing predators as well as taking part in symbiotic relationships with larger faunal groups</w:t>
      </w:r>
      <w:r w:rsidR="00002364" w:rsidRPr="00F84F35">
        <w:rPr>
          <w:rFonts w:ascii="Times New Roman" w:hAnsi="Times New Roman" w:cs="Times New Roman"/>
        </w:rPr>
        <w:t xml:space="preserve"> (Monaco 2015)</w:t>
      </w:r>
      <w:r w:rsidR="00053FBE" w:rsidRPr="00F84F35">
        <w:rPr>
          <w:rFonts w:ascii="Times New Roman" w:hAnsi="Times New Roman" w:cs="Times New Roman"/>
        </w:rPr>
        <w:t xml:space="preserve">. </w:t>
      </w:r>
    </w:p>
    <w:p w14:paraId="613BC34A" w14:textId="7921A94F" w:rsidR="00C74719" w:rsidRPr="00F84F35" w:rsidRDefault="00C74719" w:rsidP="00F7084C">
      <w:pPr>
        <w:spacing w:line="480" w:lineRule="auto"/>
        <w:rPr>
          <w:rFonts w:ascii="Times New Roman" w:hAnsi="Times New Roman" w:cs="Times New Roman"/>
        </w:rPr>
      </w:pPr>
      <w:r w:rsidRPr="00F84F35">
        <w:rPr>
          <w:rFonts w:ascii="Times New Roman" w:hAnsi="Times New Roman" w:cs="Times New Roman"/>
        </w:rPr>
        <w:lastRenderedPageBreak/>
        <w:tab/>
      </w:r>
      <w:r w:rsidR="00D823D3" w:rsidRPr="00F84F35">
        <w:rPr>
          <w:rFonts w:ascii="Times New Roman" w:hAnsi="Times New Roman" w:cs="Times New Roman"/>
        </w:rPr>
        <w:t xml:space="preserve">The most common microorganisms found inhabiting </w:t>
      </w:r>
      <w:r w:rsidR="001C7961" w:rsidRPr="00F84F35">
        <w:rPr>
          <w:rFonts w:ascii="Times New Roman" w:hAnsi="Times New Roman" w:cs="Times New Roman"/>
        </w:rPr>
        <w:t>hydrothermal vent</w:t>
      </w:r>
      <w:r w:rsidR="00D823D3" w:rsidRPr="00F84F35">
        <w:rPr>
          <w:rFonts w:ascii="Times New Roman" w:hAnsi="Times New Roman" w:cs="Times New Roman"/>
        </w:rPr>
        <w:t xml:space="preserve"> regions include bacterial and archaeal thermo</w:t>
      </w:r>
      <w:r w:rsidR="003E426C" w:rsidRPr="00F84F35">
        <w:rPr>
          <w:rFonts w:ascii="Times New Roman" w:hAnsi="Times New Roman" w:cs="Times New Roman"/>
        </w:rPr>
        <w:t>philes and hyperthermophiles (Takai 2001)</w:t>
      </w:r>
      <w:r w:rsidR="00D823D3" w:rsidRPr="00F84F35">
        <w:rPr>
          <w:rFonts w:ascii="Times New Roman" w:hAnsi="Times New Roman" w:cs="Times New Roman"/>
        </w:rPr>
        <w:t xml:space="preserve">. </w:t>
      </w:r>
      <w:r w:rsidR="00583316" w:rsidRPr="00F84F35">
        <w:rPr>
          <w:rFonts w:ascii="Times New Roman" w:hAnsi="Times New Roman" w:cs="Times New Roman"/>
        </w:rPr>
        <w:t xml:space="preserve"> In areas of shallow-water hydrothermal vent systems research has shown these organisms abundance, diversity and community structure all to be control</w:t>
      </w:r>
      <w:r w:rsidR="00105B59" w:rsidRPr="00F84F35">
        <w:rPr>
          <w:rFonts w:ascii="Times New Roman" w:hAnsi="Times New Roman" w:cs="Times New Roman"/>
        </w:rPr>
        <w:t>led by environmental gradients. The temperature and pH gradient created by shallow-water vents are much less drastic than tho</w:t>
      </w:r>
      <w:r w:rsidR="003308E9" w:rsidRPr="00F84F35">
        <w:rPr>
          <w:rFonts w:ascii="Times New Roman" w:hAnsi="Times New Roman" w:cs="Times New Roman"/>
        </w:rPr>
        <w:t>se of the deep sea, yet affect</w:t>
      </w:r>
      <w:r w:rsidR="00105B59" w:rsidRPr="00F84F35">
        <w:rPr>
          <w:rFonts w:ascii="Times New Roman" w:hAnsi="Times New Roman" w:cs="Times New Roman"/>
        </w:rPr>
        <w:t xml:space="preserve"> the inhabiting microbes in a significant way.</w:t>
      </w:r>
      <w:r w:rsidR="00780638" w:rsidRPr="00F84F35">
        <w:rPr>
          <w:rFonts w:ascii="Times New Roman" w:hAnsi="Times New Roman" w:cs="Times New Roman"/>
        </w:rPr>
        <w:t xml:space="preserve"> Regions i</w:t>
      </w:r>
      <w:r w:rsidR="00105B59" w:rsidRPr="00F84F35">
        <w:rPr>
          <w:rFonts w:ascii="Times New Roman" w:hAnsi="Times New Roman" w:cs="Times New Roman"/>
        </w:rPr>
        <w:t>n close proximity to venting source</w:t>
      </w:r>
      <w:r w:rsidR="00780638" w:rsidRPr="00F84F35">
        <w:rPr>
          <w:rFonts w:ascii="Times New Roman" w:hAnsi="Times New Roman" w:cs="Times New Roman"/>
        </w:rPr>
        <w:t xml:space="preserve">s </w:t>
      </w:r>
      <w:r w:rsidR="00345669" w:rsidRPr="00F84F35">
        <w:rPr>
          <w:rFonts w:ascii="Times New Roman" w:hAnsi="Times New Roman" w:cs="Times New Roman"/>
        </w:rPr>
        <w:t>contain</w:t>
      </w:r>
      <w:r w:rsidR="00105B59" w:rsidRPr="00F84F35">
        <w:rPr>
          <w:rFonts w:ascii="Times New Roman" w:hAnsi="Times New Roman" w:cs="Times New Roman"/>
        </w:rPr>
        <w:t xml:space="preserve"> higher abundances of archaea while further away lay </w:t>
      </w:r>
      <w:r w:rsidR="003308E9" w:rsidRPr="00F84F35">
        <w:rPr>
          <w:rFonts w:ascii="Times New Roman" w:hAnsi="Times New Roman" w:cs="Times New Roman"/>
        </w:rPr>
        <w:t>higher n</w:t>
      </w:r>
      <w:r w:rsidR="00311DB2" w:rsidRPr="00F84F35">
        <w:rPr>
          <w:rFonts w:ascii="Times New Roman" w:hAnsi="Times New Roman" w:cs="Times New Roman"/>
        </w:rPr>
        <w:t>umbers of bacterial communities</w:t>
      </w:r>
      <w:r w:rsidR="003E426C" w:rsidRPr="00F84F35">
        <w:rPr>
          <w:rFonts w:ascii="Times New Roman" w:hAnsi="Times New Roman" w:cs="Times New Roman"/>
        </w:rPr>
        <w:t xml:space="preserve"> (Takai 2001)</w:t>
      </w:r>
      <w:r w:rsidR="00311DB2" w:rsidRPr="00F84F35">
        <w:rPr>
          <w:rFonts w:ascii="Times New Roman" w:hAnsi="Times New Roman" w:cs="Times New Roman"/>
        </w:rPr>
        <w:t>.</w:t>
      </w:r>
      <w:r w:rsidR="001A0A9A" w:rsidRPr="00F84F35">
        <w:rPr>
          <w:rFonts w:ascii="Times New Roman" w:hAnsi="Times New Roman" w:cs="Times New Roman"/>
        </w:rPr>
        <w:t xml:space="preserve"> </w:t>
      </w:r>
      <w:r w:rsidR="00334633" w:rsidRPr="00F84F35">
        <w:rPr>
          <w:rFonts w:ascii="Times New Roman" w:hAnsi="Times New Roman" w:cs="Times New Roman"/>
        </w:rPr>
        <w:t xml:space="preserve"> </w:t>
      </w:r>
      <w:r w:rsidR="007A4206" w:rsidRPr="00F84F35">
        <w:rPr>
          <w:rFonts w:ascii="Times New Roman" w:hAnsi="Times New Roman" w:cs="Times New Roman"/>
        </w:rPr>
        <w:t>At benthic systems, hydrothermal vents eject higher temperature fluids into a cooler environment creating more drastic gradients over a much smaller area. As a result of these higher temperature, steeper gradients, it is hypothesized that archaea are the dominate microbes inhabiting these areas</w:t>
      </w:r>
      <w:r w:rsidR="001F5B27" w:rsidRPr="00F84F35">
        <w:rPr>
          <w:rFonts w:ascii="Times New Roman" w:hAnsi="Times New Roman" w:cs="Times New Roman"/>
        </w:rPr>
        <w:t xml:space="preserve">. </w:t>
      </w:r>
      <w:r w:rsidR="008920B4" w:rsidRPr="00F84F35">
        <w:rPr>
          <w:rFonts w:ascii="Times New Roman" w:hAnsi="Times New Roman" w:cs="Times New Roman"/>
        </w:rPr>
        <w:t>Studies performed on</w:t>
      </w:r>
      <w:r w:rsidR="00FA3F4A" w:rsidRPr="00F84F35">
        <w:rPr>
          <w:rFonts w:ascii="Times New Roman" w:hAnsi="Times New Roman" w:cs="Times New Roman"/>
        </w:rPr>
        <w:t xml:space="preserve"> the</w:t>
      </w:r>
      <w:r w:rsidR="00BA2D71" w:rsidRPr="00F84F35">
        <w:rPr>
          <w:rFonts w:ascii="Times New Roman" w:hAnsi="Times New Roman" w:cs="Times New Roman"/>
        </w:rPr>
        <w:t xml:space="preserve"> black smoker chimneys of Manus Basin and Mid-Atlantic Ridge </w:t>
      </w:r>
      <w:r w:rsidR="008920B4" w:rsidRPr="00F84F35">
        <w:rPr>
          <w:rFonts w:ascii="Times New Roman" w:hAnsi="Times New Roman" w:cs="Times New Roman"/>
        </w:rPr>
        <w:t>fields support this hypothesis, finding diverse populations of archaeal communities distributed thro</w:t>
      </w:r>
      <w:r w:rsidR="004B64FB" w:rsidRPr="00F84F35">
        <w:rPr>
          <w:rFonts w:ascii="Times New Roman" w:hAnsi="Times New Roman" w:cs="Times New Roman"/>
        </w:rPr>
        <w:t xml:space="preserve">ughout the chimneys structure (Takai 2001). </w:t>
      </w:r>
      <w:r w:rsidR="009967C1" w:rsidRPr="00F84F35">
        <w:rPr>
          <w:rFonts w:ascii="Times New Roman" w:hAnsi="Times New Roman" w:cs="Times New Roman"/>
        </w:rPr>
        <w:t xml:space="preserve"> Sampling of the microhabitats throughout the chimney showed populations of halophilic archaea to be thriving inside the chimney and members of the genus The</w:t>
      </w:r>
      <w:r w:rsidR="00240228" w:rsidRPr="00F84F35">
        <w:rPr>
          <w:rFonts w:ascii="Times New Roman" w:hAnsi="Times New Roman" w:cs="Times New Roman"/>
        </w:rPr>
        <w:t>rmococcus, also A</w:t>
      </w:r>
      <w:r w:rsidR="009967C1" w:rsidRPr="00F84F35">
        <w:rPr>
          <w:rFonts w:ascii="Times New Roman" w:hAnsi="Times New Roman" w:cs="Times New Roman"/>
        </w:rPr>
        <w:t>rchaea, existing on the chimneys surface</w:t>
      </w:r>
      <w:r w:rsidR="004B64FB" w:rsidRPr="00F84F35">
        <w:rPr>
          <w:rFonts w:ascii="Times New Roman" w:hAnsi="Times New Roman" w:cs="Times New Roman"/>
        </w:rPr>
        <w:t xml:space="preserve"> (Takai 2001)</w:t>
      </w:r>
      <w:r w:rsidR="009967C1" w:rsidRPr="00F84F35">
        <w:rPr>
          <w:rFonts w:ascii="Times New Roman" w:hAnsi="Times New Roman" w:cs="Times New Roman"/>
        </w:rPr>
        <w:t xml:space="preserve">. </w:t>
      </w:r>
    </w:p>
    <w:p w14:paraId="3ACC3A58" w14:textId="5735A370" w:rsidR="00523EB7" w:rsidRPr="00F84F35" w:rsidRDefault="00523EB7" w:rsidP="00F7084C">
      <w:pPr>
        <w:spacing w:line="480" w:lineRule="auto"/>
        <w:rPr>
          <w:rFonts w:ascii="Times New Roman" w:hAnsi="Times New Roman" w:cs="Times New Roman"/>
        </w:rPr>
      </w:pPr>
      <w:r w:rsidRPr="00F84F35">
        <w:rPr>
          <w:rFonts w:ascii="Times New Roman" w:hAnsi="Times New Roman" w:cs="Times New Roman"/>
        </w:rPr>
        <w:tab/>
      </w:r>
      <w:r w:rsidR="00405222" w:rsidRPr="00F84F35">
        <w:rPr>
          <w:rFonts w:ascii="Times New Roman" w:hAnsi="Times New Roman" w:cs="Times New Roman"/>
        </w:rPr>
        <w:t>Previous</w:t>
      </w:r>
      <w:r w:rsidR="005F2F0B" w:rsidRPr="00F84F35">
        <w:rPr>
          <w:rFonts w:ascii="Times New Roman" w:hAnsi="Times New Roman" w:cs="Times New Roman"/>
        </w:rPr>
        <w:t xml:space="preserve"> research done on the microbial communities present throughout the venting sites of Brothers Volcano</w:t>
      </w:r>
      <w:r w:rsidR="004F2B42" w:rsidRPr="00F84F35">
        <w:rPr>
          <w:rFonts w:ascii="Times New Roman" w:hAnsi="Times New Roman" w:cs="Times New Roman"/>
        </w:rPr>
        <w:t xml:space="preserve"> has been carried out with only limited sample collection</w:t>
      </w:r>
      <w:r w:rsidR="005F2F0B" w:rsidRPr="00F84F35">
        <w:rPr>
          <w:rFonts w:ascii="Times New Roman" w:hAnsi="Times New Roman" w:cs="Times New Roman"/>
        </w:rPr>
        <w:t xml:space="preserve">. Research performed by Ken Takai in 2009 aimed to understand the variability of the NW Caldera microbial communities and </w:t>
      </w:r>
      <w:r w:rsidR="00715B98" w:rsidRPr="00F84F35">
        <w:rPr>
          <w:rFonts w:ascii="Times New Roman" w:hAnsi="Times New Roman" w:cs="Times New Roman"/>
        </w:rPr>
        <w:t>with changing</w:t>
      </w:r>
      <w:r w:rsidR="005F2F0B" w:rsidRPr="00F84F35">
        <w:rPr>
          <w:rFonts w:ascii="Times New Roman" w:hAnsi="Times New Roman" w:cs="Times New Roman"/>
        </w:rPr>
        <w:t xml:space="preserve"> black smoker fluid chemistry. </w:t>
      </w:r>
      <w:r w:rsidR="00174EE2" w:rsidRPr="00F84F35">
        <w:rPr>
          <w:rFonts w:ascii="Times New Roman" w:hAnsi="Times New Roman" w:cs="Times New Roman"/>
        </w:rPr>
        <w:t xml:space="preserve">His assessments </w:t>
      </w:r>
      <w:r w:rsidR="00A21B11" w:rsidRPr="00F84F35">
        <w:rPr>
          <w:rFonts w:ascii="Times New Roman" w:hAnsi="Times New Roman" w:cs="Times New Roman"/>
        </w:rPr>
        <w:t>describe the similarities of the detected species to be similar to those found at other volcanic vent fields</w:t>
      </w:r>
      <w:r w:rsidR="00650FF7" w:rsidRPr="00F84F35">
        <w:rPr>
          <w:rFonts w:ascii="Times New Roman" w:hAnsi="Times New Roman" w:cs="Times New Roman"/>
        </w:rPr>
        <w:t xml:space="preserve">, specifically those at </w:t>
      </w:r>
      <w:r w:rsidR="00F572B6" w:rsidRPr="00F84F35">
        <w:rPr>
          <w:rFonts w:ascii="Times New Roman" w:hAnsi="Times New Roman" w:cs="Times New Roman"/>
        </w:rPr>
        <w:t xml:space="preserve">the Mariner </w:t>
      </w:r>
      <w:r w:rsidR="00F572B6" w:rsidRPr="00F84F35">
        <w:rPr>
          <w:rFonts w:ascii="Times New Roman" w:hAnsi="Times New Roman" w:cs="Times New Roman"/>
        </w:rPr>
        <w:lastRenderedPageBreak/>
        <w:t>hydr</w:t>
      </w:r>
      <w:r w:rsidR="00EC3941">
        <w:rPr>
          <w:rFonts w:ascii="Times New Roman" w:hAnsi="Times New Roman" w:cs="Times New Roman"/>
        </w:rPr>
        <w:t>othermal field of the S</w:t>
      </w:r>
      <w:r w:rsidR="00F572B6" w:rsidRPr="00F84F35">
        <w:rPr>
          <w:rFonts w:ascii="Times New Roman" w:hAnsi="Times New Roman" w:cs="Times New Roman"/>
        </w:rPr>
        <w:t>outhern Lau Basin</w:t>
      </w:r>
      <w:r w:rsidR="00A21B11" w:rsidRPr="00F84F35">
        <w:rPr>
          <w:rFonts w:ascii="Times New Roman" w:hAnsi="Times New Roman" w:cs="Times New Roman"/>
        </w:rPr>
        <w:t xml:space="preserve">. </w:t>
      </w:r>
      <w:r w:rsidR="00386951" w:rsidRPr="00F84F35">
        <w:rPr>
          <w:rFonts w:ascii="Times New Roman" w:hAnsi="Times New Roman" w:cs="Times New Roman"/>
        </w:rPr>
        <w:t>More studies must be performed to collect a wider microbial inventory of the volcano and their relationships with their physical and chemical environmen</w:t>
      </w:r>
      <w:r w:rsidR="0066247A" w:rsidRPr="00F84F35">
        <w:rPr>
          <w:rFonts w:ascii="Times New Roman" w:hAnsi="Times New Roman" w:cs="Times New Roman"/>
        </w:rPr>
        <w:t>ts (Takai 2009).</w:t>
      </w:r>
    </w:p>
    <w:p w14:paraId="32EEC0C9" w14:textId="01707F1C" w:rsidR="00F7084C" w:rsidRPr="00F84F35" w:rsidRDefault="006545D5" w:rsidP="00F7084C">
      <w:pPr>
        <w:spacing w:line="480" w:lineRule="auto"/>
        <w:rPr>
          <w:rFonts w:ascii="Times New Roman" w:hAnsi="Times New Roman" w:cs="Times New Roman"/>
          <w:b/>
          <w:i/>
        </w:rPr>
      </w:pPr>
      <w:r w:rsidRPr="00F84F35">
        <w:rPr>
          <w:rFonts w:ascii="Times New Roman" w:hAnsi="Times New Roman" w:cs="Times New Roman"/>
          <w:b/>
          <w:i/>
        </w:rPr>
        <w:t xml:space="preserve">Hydrothermal </w:t>
      </w:r>
      <w:r w:rsidR="007F7D55" w:rsidRPr="00F84F35">
        <w:rPr>
          <w:rFonts w:ascii="Times New Roman" w:hAnsi="Times New Roman" w:cs="Times New Roman"/>
          <w:b/>
          <w:i/>
        </w:rPr>
        <w:t>Macrofaunal</w:t>
      </w:r>
      <w:r w:rsidR="00F7084C" w:rsidRPr="00F84F35">
        <w:rPr>
          <w:rFonts w:ascii="Times New Roman" w:hAnsi="Times New Roman" w:cs="Times New Roman"/>
          <w:b/>
          <w:i/>
        </w:rPr>
        <w:t xml:space="preserve"> Communities:</w:t>
      </w:r>
    </w:p>
    <w:p w14:paraId="749704D7" w14:textId="5D199873" w:rsidR="00580068" w:rsidRPr="00F84F35" w:rsidRDefault="00580068" w:rsidP="00F7084C">
      <w:pPr>
        <w:spacing w:line="480" w:lineRule="auto"/>
        <w:rPr>
          <w:rFonts w:ascii="Times New Roman" w:hAnsi="Times New Roman" w:cs="Times New Roman"/>
          <w:b/>
          <w:i/>
        </w:rPr>
      </w:pPr>
      <w:r w:rsidRPr="00F84F35">
        <w:rPr>
          <w:rFonts w:ascii="Times New Roman" w:hAnsi="Times New Roman" w:cs="Times New Roman"/>
        </w:rPr>
        <w:tab/>
      </w:r>
      <w:r w:rsidR="00AB64B3" w:rsidRPr="00F84F35">
        <w:rPr>
          <w:rFonts w:ascii="Times New Roman" w:hAnsi="Times New Roman" w:cs="Times New Roman"/>
        </w:rPr>
        <w:t xml:space="preserve">The presence of primary producers at these hostile marine environments has made way for larger life forms to </w:t>
      </w:r>
      <w:r w:rsidR="00EC3941">
        <w:rPr>
          <w:rFonts w:ascii="Times New Roman" w:hAnsi="Times New Roman" w:cs="Times New Roman"/>
        </w:rPr>
        <w:t xml:space="preserve">also </w:t>
      </w:r>
      <w:r w:rsidR="00AB64B3" w:rsidRPr="00F84F35">
        <w:rPr>
          <w:rFonts w:ascii="Times New Roman" w:hAnsi="Times New Roman" w:cs="Times New Roman"/>
        </w:rPr>
        <w:t xml:space="preserve">become inhabitants of </w:t>
      </w:r>
      <w:r w:rsidR="00EC3941">
        <w:rPr>
          <w:rFonts w:ascii="Times New Roman" w:hAnsi="Times New Roman" w:cs="Times New Roman"/>
        </w:rPr>
        <w:t>such</w:t>
      </w:r>
      <w:r w:rsidR="00AB64B3" w:rsidRPr="00F84F35">
        <w:rPr>
          <w:rFonts w:ascii="Times New Roman" w:hAnsi="Times New Roman" w:cs="Times New Roman"/>
        </w:rPr>
        <w:t xml:space="preserve"> ecosystems. </w:t>
      </w:r>
      <w:r w:rsidR="007A0B61" w:rsidRPr="00F84F35">
        <w:rPr>
          <w:rFonts w:ascii="Times New Roman" w:hAnsi="Times New Roman" w:cs="Times New Roman"/>
        </w:rPr>
        <w:t>As mentioned before, the microbial- macrofaunal relationship can exist as either</w:t>
      </w:r>
      <w:r w:rsidR="003F558F" w:rsidRPr="00F84F35">
        <w:rPr>
          <w:rFonts w:ascii="Times New Roman" w:hAnsi="Times New Roman" w:cs="Times New Roman"/>
        </w:rPr>
        <w:t xml:space="preserve"> </w:t>
      </w:r>
      <w:r w:rsidR="007A0B61" w:rsidRPr="00F84F35">
        <w:rPr>
          <w:rFonts w:ascii="Times New Roman" w:hAnsi="Times New Roman" w:cs="Times New Roman"/>
        </w:rPr>
        <w:t>symbiotic or predatory</w:t>
      </w:r>
      <w:r w:rsidR="00DE10AD" w:rsidRPr="00F84F35">
        <w:rPr>
          <w:rFonts w:ascii="Times New Roman" w:hAnsi="Times New Roman" w:cs="Times New Roman"/>
        </w:rPr>
        <w:t xml:space="preserve">, both resulting in </w:t>
      </w:r>
      <w:r w:rsidR="005C6DC1" w:rsidRPr="00F84F35">
        <w:rPr>
          <w:rFonts w:ascii="Times New Roman" w:hAnsi="Times New Roman" w:cs="Times New Roman"/>
        </w:rPr>
        <w:t>a</w:t>
      </w:r>
      <w:r w:rsidR="00DE10AD" w:rsidRPr="00F84F35">
        <w:rPr>
          <w:rFonts w:ascii="Times New Roman" w:hAnsi="Times New Roman" w:cs="Times New Roman"/>
        </w:rPr>
        <w:t xml:space="preserve"> transfer of energy </w:t>
      </w:r>
      <w:r w:rsidR="00D50097" w:rsidRPr="00F84F35">
        <w:rPr>
          <w:rFonts w:ascii="Times New Roman" w:hAnsi="Times New Roman" w:cs="Times New Roman"/>
        </w:rPr>
        <w:t>that supports</w:t>
      </w:r>
      <w:r w:rsidR="00DE10AD" w:rsidRPr="00F84F35">
        <w:rPr>
          <w:rFonts w:ascii="Times New Roman" w:hAnsi="Times New Roman" w:cs="Times New Roman"/>
        </w:rPr>
        <w:t xml:space="preserve"> </w:t>
      </w:r>
      <w:r w:rsidR="00327734" w:rsidRPr="00F84F35">
        <w:rPr>
          <w:rFonts w:ascii="Times New Roman" w:hAnsi="Times New Roman" w:cs="Times New Roman"/>
        </w:rPr>
        <w:t>macrofauna</w:t>
      </w:r>
      <w:r w:rsidR="005C6DC1" w:rsidRPr="00F84F35">
        <w:rPr>
          <w:rFonts w:ascii="Times New Roman" w:hAnsi="Times New Roman" w:cs="Times New Roman"/>
        </w:rPr>
        <w:t xml:space="preserve"> survival.</w:t>
      </w:r>
      <w:r w:rsidR="00703BBE" w:rsidRPr="00F84F35">
        <w:rPr>
          <w:rFonts w:ascii="Times New Roman" w:hAnsi="Times New Roman" w:cs="Times New Roman"/>
        </w:rPr>
        <w:t xml:space="preserve"> Many different environmental factors have been found to affect the community structure of fauna surrounding </w:t>
      </w:r>
      <w:r w:rsidR="004F1579" w:rsidRPr="00F84F35">
        <w:rPr>
          <w:rFonts w:ascii="Times New Roman" w:hAnsi="Times New Roman" w:cs="Times New Roman"/>
        </w:rPr>
        <w:t>venting systems including temperature, nutrients, fluid flow, pH, hy</w:t>
      </w:r>
      <w:r w:rsidR="00EA59CC" w:rsidRPr="00F84F35">
        <w:rPr>
          <w:rFonts w:ascii="Times New Roman" w:hAnsi="Times New Roman" w:cs="Times New Roman"/>
        </w:rPr>
        <w:t>drodynamic processes, depth, typ</w:t>
      </w:r>
      <w:r w:rsidR="004F1579" w:rsidRPr="00F84F35">
        <w:rPr>
          <w:rFonts w:ascii="Times New Roman" w:hAnsi="Times New Roman" w:cs="Times New Roman"/>
        </w:rPr>
        <w:t xml:space="preserve">e of substratum, </w:t>
      </w:r>
      <w:r w:rsidR="009245B1" w:rsidRPr="00F84F35">
        <w:rPr>
          <w:rFonts w:ascii="Times New Roman" w:hAnsi="Times New Roman" w:cs="Times New Roman"/>
        </w:rPr>
        <w:t>natural disturbances</w:t>
      </w:r>
      <w:r w:rsidR="00315825" w:rsidRPr="00F84F35">
        <w:rPr>
          <w:rFonts w:ascii="Times New Roman" w:hAnsi="Times New Roman" w:cs="Times New Roman"/>
        </w:rPr>
        <w:t>, and biotic interactions</w:t>
      </w:r>
      <w:r w:rsidR="0066247A" w:rsidRPr="00F84F35">
        <w:rPr>
          <w:rFonts w:ascii="Times New Roman" w:hAnsi="Times New Roman" w:cs="Times New Roman"/>
        </w:rPr>
        <w:t xml:space="preserve"> (Monaco 2015)</w:t>
      </w:r>
      <w:r w:rsidR="00907F08" w:rsidRPr="00F84F35">
        <w:rPr>
          <w:rFonts w:ascii="Times New Roman" w:hAnsi="Times New Roman" w:cs="Times New Roman"/>
        </w:rPr>
        <w:t xml:space="preserve">. </w:t>
      </w:r>
    </w:p>
    <w:p w14:paraId="7DC9B653" w14:textId="2FB78591" w:rsidR="00AE22A8" w:rsidRPr="00F84F35" w:rsidRDefault="00AE22A8" w:rsidP="00EA59CC">
      <w:pPr>
        <w:spacing w:line="480" w:lineRule="auto"/>
        <w:ind w:firstLine="720"/>
        <w:rPr>
          <w:rFonts w:ascii="Times New Roman" w:hAnsi="Times New Roman" w:cs="Times New Roman"/>
        </w:rPr>
      </w:pPr>
      <w:r w:rsidRPr="00F84F35">
        <w:rPr>
          <w:rFonts w:ascii="Times New Roman" w:hAnsi="Times New Roman" w:cs="Times New Roman"/>
        </w:rPr>
        <w:t xml:space="preserve">Studies carried out by Lisa Levin </w:t>
      </w:r>
      <w:r w:rsidR="00CC4564" w:rsidRPr="00F84F35">
        <w:rPr>
          <w:rFonts w:ascii="Times New Roman" w:hAnsi="Times New Roman" w:cs="Times New Roman"/>
        </w:rPr>
        <w:t>observed</w:t>
      </w:r>
      <w:r w:rsidRPr="00F84F35">
        <w:rPr>
          <w:rFonts w:ascii="Times New Roman" w:hAnsi="Times New Roman" w:cs="Times New Roman"/>
        </w:rPr>
        <w:t xml:space="preserve"> shifts in </w:t>
      </w:r>
      <w:r w:rsidR="00907F08" w:rsidRPr="00F84F35">
        <w:rPr>
          <w:rFonts w:ascii="Times New Roman" w:hAnsi="Times New Roman" w:cs="Times New Roman"/>
        </w:rPr>
        <w:t xml:space="preserve">the </w:t>
      </w:r>
      <w:r w:rsidRPr="00F84F35">
        <w:rPr>
          <w:rFonts w:ascii="Times New Roman" w:hAnsi="Times New Roman" w:cs="Times New Roman"/>
        </w:rPr>
        <w:t xml:space="preserve">macrofaunal community structures in response to spatial variations from active vent fields. When studying the areas of Manus Basin, Papua New Guinea and Middle Valley near Juan de Fuca she initially hypothesized that she would observe obvious alterations in animal biomass, species dominance, and species richness. However to her surprise this is not what she found. </w:t>
      </w:r>
      <w:r w:rsidR="00CC4564" w:rsidRPr="00F84F35">
        <w:rPr>
          <w:rFonts w:ascii="Times New Roman" w:hAnsi="Times New Roman" w:cs="Times New Roman"/>
        </w:rPr>
        <w:t>At</w:t>
      </w:r>
      <w:r w:rsidRPr="00F84F35">
        <w:rPr>
          <w:rFonts w:ascii="Times New Roman" w:hAnsi="Times New Roman" w:cs="Times New Roman"/>
        </w:rPr>
        <w:t xml:space="preserve"> Manus Basin she </w:t>
      </w:r>
      <w:r w:rsidR="00CC4564" w:rsidRPr="00F84F35">
        <w:rPr>
          <w:rFonts w:ascii="Times New Roman" w:hAnsi="Times New Roman" w:cs="Times New Roman"/>
        </w:rPr>
        <w:t>did find</w:t>
      </w:r>
      <w:r w:rsidRPr="00F84F35">
        <w:rPr>
          <w:rFonts w:ascii="Times New Roman" w:hAnsi="Times New Roman" w:cs="Times New Roman"/>
        </w:rPr>
        <w:t xml:space="preserve"> sediments in close p</w:t>
      </w:r>
      <w:r w:rsidR="00CC4564" w:rsidRPr="00F84F35">
        <w:rPr>
          <w:rFonts w:ascii="Times New Roman" w:hAnsi="Times New Roman" w:cs="Times New Roman"/>
        </w:rPr>
        <w:t>roximity to an active vent to ho</w:t>
      </w:r>
      <w:r w:rsidRPr="00F84F35">
        <w:rPr>
          <w:rFonts w:ascii="Times New Roman" w:hAnsi="Times New Roman" w:cs="Times New Roman"/>
        </w:rPr>
        <w:t xml:space="preserve">ld higher density and biomass than sediments greater than 50 m from vent, however this was inconsistent with results of a second site sampled from at Manus Basin. As for animal diversity, it too did not show a significant change with increased distance </w:t>
      </w:r>
      <w:r w:rsidR="00442D53" w:rsidRPr="00F84F35">
        <w:rPr>
          <w:rFonts w:ascii="Times New Roman" w:hAnsi="Times New Roman" w:cs="Times New Roman"/>
        </w:rPr>
        <w:t>from a vent</w:t>
      </w:r>
      <w:r w:rsidRPr="00F84F35">
        <w:rPr>
          <w:rFonts w:ascii="Times New Roman" w:hAnsi="Times New Roman" w:cs="Times New Roman"/>
        </w:rPr>
        <w:t xml:space="preserve"> (Levin 2009). </w:t>
      </w:r>
    </w:p>
    <w:p w14:paraId="22A3CDED" w14:textId="011FCCAD" w:rsidR="008B46D0" w:rsidRPr="00F84F35" w:rsidRDefault="00AE22A8" w:rsidP="00F1139F">
      <w:pPr>
        <w:spacing w:line="480" w:lineRule="auto"/>
        <w:rPr>
          <w:rFonts w:ascii="Times New Roman" w:hAnsi="Times New Roman" w:cs="Times New Roman"/>
        </w:rPr>
      </w:pPr>
      <w:r w:rsidRPr="00F84F35">
        <w:rPr>
          <w:rFonts w:ascii="Times New Roman" w:hAnsi="Times New Roman" w:cs="Times New Roman"/>
        </w:rPr>
        <w:lastRenderedPageBreak/>
        <w:tab/>
        <w:t xml:space="preserve"> </w:t>
      </w:r>
      <w:r w:rsidR="008B46D0" w:rsidRPr="00F84F35">
        <w:rPr>
          <w:rFonts w:ascii="Times New Roman" w:hAnsi="Times New Roman" w:cs="Times New Roman"/>
        </w:rPr>
        <w:t>Studies</w:t>
      </w:r>
      <w:r w:rsidRPr="00F84F35">
        <w:rPr>
          <w:rFonts w:ascii="Times New Roman" w:hAnsi="Times New Roman" w:cs="Times New Roman"/>
        </w:rPr>
        <w:t xml:space="preserve"> done at a vent field located at a greater depth, Broken Spur vent field on the Mid-Atlantic Ridge, display more drastic changes to faunal distribution in regards to spatial variation. The population of shrimp was observed to not only change vertically along a chimney, but radially as well. Large populations of shrimp were found in close proximity to actively venting beehive chimneys, and very few further away and at inactive chimneys. Other taxa such as fluted polychaetes were not just found at the base of chimneys but also found further away from the site, and anenomes demonstrated peak densities at the base of certain chimneys as well as certain species of fish (Copley 1997).  </w:t>
      </w:r>
    </w:p>
    <w:p w14:paraId="12A38B55" w14:textId="01B38AF6" w:rsidR="006949DA" w:rsidRPr="00F84F35" w:rsidRDefault="003B3E74" w:rsidP="00EC29E2">
      <w:pPr>
        <w:spacing w:line="480" w:lineRule="auto"/>
        <w:ind w:firstLine="720"/>
        <w:rPr>
          <w:rFonts w:ascii="Times New Roman" w:hAnsi="Times New Roman" w:cs="Times New Roman"/>
        </w:rPr>
      </w:pPr>
      <w:r w:rsidRPr="00F84F35">
        <w:rPr>
          <w:rFonts w:ascii="Times New Roman" w:hAnsi="Times New Roman" w:cs="Times New Roman"/>
        </w:rPr>
        <w:t>Research done by University Washington student Ali</w:t>
      </w:r>
      <w:r w:rsidR="00D1552F" w:rsidRPr="00F84F35">
        <w:rPr>
          <w:rFonts w:ascii="Times New Roman" w:hAnsi="Times New Roman" w:cs="Times New Roman"/>
        </w:rPr>
        <w:t xml:space="preserve"> Rhoades in 2009, </w:t>
      </w:r>
      <w:r w:rsidR="00F21D66" w:rsidRPr="00F84F35">
        <w:rPr>
          <w:rFonts w:ascii="Times New Roman" w:hAnsi="Times New Roman" w:cs="Times New Roman"/>
        </w:rPr>
        <w:t>aimed to identify</w:t>
      </w:r>
      <w:r w:rsidR="00D1552F" w:rsidRPr="00F84F35">
        <w:rPr>
          <w:rFonts w:ascii="Times New Roman" w:hAnsi="Times New Roman" w:cs="Times New Roman"/>
        </w:rPr>
        <w:t xml:space="preserve"> the</w:t>
      </w:r>
      <w:r w:rsidRPr="00F84F35">
        <w:rPr>
          <w:rFonts w:ascii="Times New Roman" w:hAnsi="Times New Roman" w:cs="Times New Roman"/>
        </w:rPr>
        <w:t xml:space="preserve"> macrofauna</w:t>
      </w:r>
      <w:r w:rsidR="0095620A" w:rsidRPr="00F84F35">
        <w:rPr>
          <w:rFonts w:ascii="Times New Roman" w:hAnsi="Times New Roman" w:cs="Times New Roman"/>
        </w:rPr>
        <w:t xml:space="preserve"> of Brothers</w:t>
      </w:r>
      <w:r w:rsidRPr="00F84F35">
        <w:rPr>
          <w:rFonts w:ascii="Times New Roman" w:hAnsi="Times New Roman" w:cs="Times New Roman"/>
        </w:rPr>
        <w:t xml:space="preserve"> </w:t>
      </w:r>
      <w:r w:rsidR="0095620A" w:rsidRPr="00F84F35">
        <w:rPr>
          <w:rFonts w:ascii="Times New Roman" w:hAnsi="Times New Roman" w:cs="Times New Roman"/>
        </w:rPr>
        <w:t xml:space="preserve">while observing how faunal assemblages </w:t>
      </w:r>
      <w:r w:rsidR="00A41F68" w:rsidRPr="00F84F35">
        <w:rPr>
          <w:rFonts w:ascii="Times New Roman" w:hAnsi="Times New Roman" w:cs="Times New Roman"/>
        </w:rPr>
        <w:t xml:space="preserve">at the Cone Site and NW Caldera Site </w:t>
      </w:r>
      <w:r w:rsidR="0095620A" w:rsidRPr="00F84F35">
        <w:rPr>
          <w:rFonts w:ascii="Times New Roman" w:hAnsi="Times New Roman" w:cs="Times New Roman"/>
        </w:rPr>
        <w:t xml:space="preserve">may be affected by environmental factors. </w:t>
      </w:r>
      <w:r w:rsidR="005603B2" w:rsidRPr="00F84F35">
        <w:rPr>
          <w:rFonts w:ascii="Times New Roman" w:hAnsi="Times New Roman" w:cs="Times New Roman"/>
        </w:rPr>
        <w:t xml:space="preserve"> The macrofaunal groups found at Brothers fit into 6 different phylum, Crustacea, </w:t>
      </w:r>
      <w:r w:rsidR="00A732E6" w:rsidRPr="00F84F35">
        <w:rPr>
          <w:rFonts w:ascii="Times New Roman" w:hAnsi="Times New Roman" w:cs="Times New Roman"/>
        </w:rPr>
        <w:t>Porifera, Echinodermata, Cnidari</w:t>
      </w:r>
      <w:r w:rsidR="005603B2" w:rsidRPr="00F84F35">
        <w:rPr>
          <w:rFonts w:ascii="Times New Roman" w:hAnsi="Times New Roman" w:cs="Times New Roman"/>
        </w:rPr>
        <w:t>a</w:t>
      </w:r>
      <w:r w:rsidR="00B918AB" w:rsidRPr="00F84F35">
        <w:rPr>
          <w:rFonts w:ascii="Times New Roman" w:hAnsi="Times New Roman" w:cs="Times New Roman"/>
        </w:rPr>
        <w:t>, Mollusca</w:t>
      </w:r>
      <w:r w:rsidR="005603B2" w:rsidRPr="00F84F35">
        <w:rPr>
          <w:rFonts w:ascii="Times New Roman" w:hAnsi="Times New Roman" w:cs="Times New Roman"/>
        </w:rPr>
        <w:t xml:space="preserve"> and Chordata.</w:t>
      </w:r>
      <w:r w:rsidR="00E227B5" w:rsidRPr="00F84F35">
        <w:rPr>
          <w:rFonts w:ascii="Times New Roman" w:hAnsi="Times New Roman" w:cs="Times New Roman"/>
        </w:rPr>
        <w:t xml:space="preserve"> The phylum Crustacea was the most diverse phylum observed and also the most dominant taxa found throughout both the Cone and Caldera sites. </w:t>
      </w:r>
      <w:r w:rsidR="008A5C20" w:rsidRPr="00F84F35">
        <w:rPr>
          <w:rFonts w:ascii="Times New Roman" w:hAnsi="Times New Roman" w:cs="Times New Roman"/>
        </w:rPr>
        <w:t xml:space="preserve">The macrofaunal groups seemed to be most affected by changes in temperature, water chemistry, and turbidity, with little to no affects apparent with salinity changes. </w:t>
      </w:r>
      <w:r w:rsidR="00D129B9" w:rsidRPr="00F84F35">
        <w:rPr>
          <w:rFonts w:ascii="Times New Roman" w:hAnsi="Times New Roman" w:cs="Times New Roman"/>
        </w:rPr>
        <w:t xml:space="preserve">However, even with the distinct differences in venting styles and geological </w:t>
      </w:r>
      <w:r w:rsidR="001A79B8" w:rsidRPr="00F84F35">
        <w:rPr>
          <w:rFonts w:ascii="Times New Roman" w:hAnsi="Times New Roman" w:cs="Times New Roman"/>
        </w:rPr>
        <w:t>structures between the Caldera and Cone site she concluded no differences in macrofaunal community structure to exist between the two sites</w:t>
      </w:r>
      <w:r w:rsidR="00BF344A" w:rsidRPr="00F84F35">
        <w:rPr>
          <w:rFonts w:ascii="Times New Roman" w:hAnsi="Times New Roman" w:cs="Times New Roman"/>
        </w:rPr>
        <w:t xml:space="preserve"> except for </w:t>
      </w:r>
      <w:r w:rsidR="009C05C7" w:rsidRPr="00F84F35">
        <w:rPr>
          <w:rFonts w:ascii="Times New Roman" w:hAnsi="Times New Roman" w:cs="Times New Roman"/>
        </w:rPr>
        <w:t xml:space="preserve">when it came to faunal </w:t>
      </w:r>
      <w:r w:rsidR="00BF344A" w:rsidRPr="00F84F35">
        <w:rPr>
          <w:rFonts w:ascii="Times New Roman" w:hAnsi="Times New Roman" w:cs="Times New Roman"/>
        </w:rPr>
        <w:t>density</w:t>
      </w:r>
      <w:r w:rsidR="001A79B8" w:rsidRPr="00F84F35">
        <w:rPr>
          <w:rFonts w:ascii="Times New Roman" w:hAnsi="Times New Roman" w:cs="Times New Roman"/>
        </w:rPr>
        <w:t xml:space="preserve">. </w:t>
      </w:r>
      <w:r w:rsidR="00BF344A" w:rsidRPr="00F84F35">
        <w:rPr>
          <w:rFonts w:ascii="Times New Roman" w:hAnsi="Times New Roman" w:cs="Times New Roman"/>
        </w:rPr>
        <w:t>All phyla were observed to inhabit regions of both</w:t>
      </w:r>
      <w:r w:rsidR="00906A0A" w:rsidRPr="00F84F35">
        <w:rPr>
          <w:rFonts w:ascii="Times New Roman" w:hAnsi="Times New Roman" w:cs="Times New Roman"/>
        </w:rPr>
        <w:t xml:space="preserve"> th</w:t>
      </w:r>
      <w:r w:rsidR="0039011B" w:rsidRPr="00F84F35">
        <w:rPr>
          <w:rFonts w:ascii="Times New Roman" w:hAnsi="Times New Roman" w:cs="Times New Roman"/>
        </w:rPr>
        <w:t>e Cone site and Caldera site (R</w:t>
      </w:r>
      <w:r w:rsidR="00906A0A" w:rsidRPr="00F84F35">
        <w:rPr>
          <w:rFonts w:ascii="Times New Roman" w:hAnsi="Times New Roman" w:cs="Times New Roman"/>
        </w:rPr>
        <w:t>h</w:t>
      </w:r>
      <w:r w:rsidR="0039011B" w:rsidRPr="00F84F35">
        <w:rPr>
          <w:rFonts w:ascii="Times New Roman" w:hAnsi="Times New Roman" w:cs="Times New Roman"/>
        </w:rPr>
        <w:t>o</w:t>
      </w:r>
      <w:r w:rsidR="00906A0A" w:rsidRPr="00F84F35">
        <w:rPr>
          <w:rFonts w:ascii="Times New Roman" w:hAnsi="Times New Roman" w:cs="Times New Roman"/>
        </w:rPr>
        <w:t>ades 2009).</w:t>
      </w:r>
    </w:p>
    <w:p w14:paraId="548130D1" w14:textId="02DFEE4C" w:rsidR="00F84F35" w:rsidRPr="004B35DD" w:rsidRDefault="00F84F35" w:rsidP="00DA2248">
      <w:pPr>
        <w:spacing w:line="480" w:lineRule="auto"/>
        <w:ind w:firstLine="720"/>
        <w:rPr>
          <w:rFonts w:ascii="Times New Roman" w:hAnsi="Times New Roman" w:cs="Times New Roman"/>
        </w:rPr>
      </w:pPr>
      <w:r w:rsidRPr="004B35DD">
        <w:rPr>
          <w:rFonts w:ascii="Times New Roman" w:hAnsi="Times New Roman" w:cs="Times New Roman"/>
        </w:rPr>
        <w:lastRenderedPageBreak/>
        <w:t>During my research at Brothers I aim to answer the two questions: what are the differences in the microbial mat coverage between the Cone Site and Caldera site, and what is the covariance of microbial mats with macrofaunal abundances and diversity</w:t>
      </w:r>
      <w:r w:rsidR="00DA2248" w:rsidRPr="004B35DD">
        <w:rPr>
          <w:rFonts w:ascii="Times New Roman" w:hAnsi="Times New Roman" w:cs="Times New Roman"/>
        </w:rPr>
        <w:t>.</w:t>
      </w:r>
    </w:p>
    <w:p w14:paraId="1647C397" w14:textId="106B26E8" w:rsidR="003B3E74" w:rsidRDefault="00B519A9" w:rsidP="003B3E74">
      <w:pPr>
        <w:spacing w:line="480" w:lineRule="auto"/>
        <w:rPr>
          <w:b/>
          <w:i/>
        </w:rPr>
      </w:pPr>
      <w:r>
        <w:rPr>
          <w:b/>
          <w:i/>
        </w:rPr>
        <w:t>Methods</w:t>
      </w:r>
      <w:r w:rsidR="003B3E74">
        <w:rPr>
          <w:b/>
          <w:i/>
        </w:rPr>
        <w:t>:</w:t>
      </w:r>
    </w:p>
    <w:p w14:paraId="2B18DE53" w14:textId="6BFC2AFF" w:rsidR="00833204" w:rsidRPr="00833204" w:rsidRDefault="00833204" w:rsidP="003B3E74">
      <w:pPr>
        <w:spacing w:line="480" w:lineRule="auto"/>
        <w:rPr>
          <w:i/>
        </w:rPr>
      </w:pPr>
      <w:r>
        <w:rPr>
          <w:i/>
        </w:rPr>
        <w:t>Field Sampling:</w:t>
      </w:r>
    </w:p>
    <w:p w14:paraId="0304556B" w14:textId="1B25757D" w:rsidR="002B3185" w:rsidRPr="006C666F" w:rsidRDefault="005357AF" w:rsidP="002B3185">
      <w:pPr>
        <w:spacing w:line="480" w:lineRule="auto"/>
        <w:ind w:firstLine="720"/>
        <w:rPr>
          <w:rFonts w:ascii="Times New Roman" w:hAnsi="Times New Roman" w:cs="Times New Roman"/>
        </w:rPr>
      </w:pPr>
      <w:r w:rsidRPr="00723951">
        <w:rPr>
          <w:rFonts w:ascii="Times New Roman" w:hAnsi="Times New Roman" w:cs="Times New Roman"/>
        </w:rPr>
        <w:t xml:space="preserve">Sampling occurred aboard the R/V Thomas Thompson </w:t>
      </w:r>
      <w:r w:rsidR="00F70D09" w:rsidRPr="00723951">
        <w:rPr>
          <w:rFonts w:ascii="Times New Roman" w:hAnsi="Times New Roman" w:cs="Times New Roman"/>
        </w:rPr>
        <w:t xml:space="preserve">using </w:t>
      </w:r>
      <w:r w:rsidR="00D5641E" w:rsidRPr="00723951">
        <w:rPr>
          <w:rFonts w:ascii="Times New Roman" w:hAnsi="Times New Roman" w:cs="Times New Roman"/>
        </w:rPr>
        <w:t>a Su</w:t>
      </w:r>
      <w:r w:rsidR="00B13463" w:rsidRPr="00723951">
        <w:rPr>
          <w:rFonts w:ascii="Times New Roman" w:hAnsi="Times New Roman" w:cs="Times New Roman"/>
        </w:rPr>
        <w:t>l</w:t>
      </w:r>
      <w:r w:rsidR="00D5641E" w:rsidRPr="00723951">
        <w:rPr>
          <w:rFonts w:ascii="Times New Roman" w:hAnsi="Times New Roman" w:cs="Times New Roman"/>
        </w:rPr>
        <w:t>i</w:t>
      </w:r>
      <w:r w:rsidR="00B13463" w:rsidRPr="00723951">
        <w:rPr>
          <w:rFonts w:ascii="Times New Roman" w:hAnsi="Times New Roman" w:cs="Times New Roman"/>
        </w:rPr>
        <w:t>s 4K Ultra</w:t>
      </w:r>
      <w:r w:rsidR="00F70D09" w:rsidRPr="00723951">
        <w:rPr>
          <w:rFonts w:ascii="Times New Roman" w:hAnsi="Times New Roman" w:cs="Times New Roman"/>
        </w:rPr>
        <w:t xml:space="preserve"> </w:t>
      </w:r>
      <w:r w:rsidR="00B13463" w:rsidRPr="00723951">
        <w:rPr>
          <w:rFonts w:ascii="Times New Roman" w:hAnsi="Times New Roman" w:cs="Times New Roman"/>
        </w:rPr>
        <w:t>High Definition Deapsea Camera</w:t>
      </w:r>
      <w:r w:rsidR="00F70D09" w:rsidRPr="00723951">
        <w:rPr>
          <w:rFonts w:ascii="Times New Roman" w:hAnsi="Times New Roman" w:cs="Times New Roman"/>
        </w:rPr>
        <w:t xml:space="preserve"> </w:t>
      </w:r>
      <w:r w:rsidR="00B13463" w:rsidRPr="00723951">
        <w:rPr>
          <w:rFonts w:ascii="Times New Roman" w:hAnsi="Times New Roman" w:cs="Times New Roman"/>
        </w:rPr>
        <w:t>and two Insight MiniZeus cameras attached to</w:t>
      </w:r>
      <w:r w:rsidR="00F70D09" w:rsidRPr="00723951">
        <w:rPr>
          <w:rFonts w:ascii="Times New Roman" w:hAnsi="Times New Roman" w:cs="Times New Roman"/>
        </w:rPr>
        <w:t xml:space="preserve"> the remotely operated vehicle </w:t>
      </w:r>
      <w:r w:rsidR="00F70D09" w:rsidRPr="00723951">
        <w:rPr>
          <w:rFonts w:ascii="Times New Roman" w:hAnsi="Times New Roman" w:cs="Times New Roman"/>
          <w:i/>
        </w:rPr>
        <w:t>Jason</w:t>
      </w:r>
      <w:r w:rsidR="00F70D09" w:rsidRPr="00723951">
        <w:rPr>
          <w:rFonts w:ascii="Times New Roman" w:hAnsi="Times New Roman" w:cs="Times New Roman"/>
        </w:rPr>
        <w:t xml:space="preserve">. Twenty dive days were scheduled </w:t>
      </w:r>
      <w:r w:rsidRPr="00723951">
        <w:rPr>
          <w:rFonts w:ascii="Times New Roman" w:hAnsi="Times New Roman" w:cs="Times New Roman"/>
        </w:rPr>
        <w:t xml:space="preserve">throughout </w:t>
      </w:r>
      <w:r w:rsidR="00F70D09" w:rsidRPr="00723951">
        <w:rPr>
          <w:rFonts w:ascii="Times New Roman" w:hAnsi="Times New Roman" w:cs="Times New Roman"/>
        </w:rPr>
        <w:t xml:space="preserve">dates of </w:t>
      </w:r>
      <w:r w:rsidR="00721965" w:rsidRPr="00723951">
        <w:rPr>
          <w:rFonts w:ascii="Times New Roman" w:hAnsi="Times New Roman" w:cs="Times New Roman"/>
        </w:rPr>
        <w:t xml:space="preserve">2018, </w:t>
      </w:r>
      <w:r w:rsidR="00F70D09" w:rsidRPr="00723951">
        <w:rPr>
          <w:rFonts w:ascii="Times New Roman" w:hAnsi="Times New Roman" w:cs="Times New Roman"/>
        </w:rPr>
        <w:t>March 5-22nd</w:t>
      </w:r>
      <w:r w:rsidR="006C2FD2" w:rsidRPr="00723951">
        <w:rPr>
          <w:rFonts w:ascii="Times New Roman" w:hAnsi="Times New Roman" w:cs="Times New Roman"/>
        </w:rPr>
        <w:t xml:space="preserve"> to explore areas of Brothers Volcano</w:t>
      </w:r>
      <w:r w:rsidR="00F70D09" w:rsidRPr="00723951">
        <w:rPr>
          <w:rFonts w:ascii="Times New Roman" w:hAnsi="Times New Roman" w:cs="Times New Roman"/>
        </w:rPr>
        <w:t>. H</w:t>
      </w:r>
      <w:r w:rsidRPr="00723951">
        <w:rPr>
          <w:rFonts w:ascii="Times New Roman" w:hAnsi="Times New Roman" w:cs="Times New Roman"/>
        </w:rPr>
        <w:t>owever</w:t>
      </w:r>
      <w:r w:rsidR="008E4CE1" w:rsidRPr="00723951">
        <w:rPr>
          <w:rFonts w:ascii="Times New Roman" w:hAnsi="Times New Roman" w:cs="Times New Roman"/>
        </w:rPr>
        <w:t>,</w:t>
      </w:r>
      <w:r w:rsidRPr="00723951">
        <w:rPr>
          <w:rFonts w:ascii="Times New Roman" w:hAnsi="Times New Roman" w:cs="Times New Roman"/>
        </w:rPr>
        <w:t xml:space="preserve"> due to equipment and weather </w:t>
      </w:r>
      <w:r w:rsidR="00F70D09" w:rsidRPr="00723951">
        <w:rPr>
          <w:rFonts w:ascii="Times New Roman" w:hAnsi="Times New Roman" w:cs="Times New Roman"/>
        </w:rPr>
        <w:t>setbacks</w:t>
      </w:r>
      <w:r w:rsidRPr="00723951">
        <w:rPr>
          <w:rFonts w:ascii="Times New Roman" w:hAnsi="Times New Roman" w:cs="Times New Roman"/>
        </w:rPr>
        <w:t>, sampling was s</w:t>
      </w:r>
      <w:r w:rsidR="00170579" w:rsidRPr="00723951">
        <w:rPr>
          <w:rFonts w:ascii="Times New Roman" w:hAnsi="Times New Roman" w:cs="Times New Roman"/>
        </w:rPr>
        <w:t>hortened to only 5 dive days.</w:t>
      </w:r>
      <w:r w:rsidR="00321C75" w:rsidRPr="00723951">
        <w:rPr>
          <w:rFonts w:ascii="Times New Roman" w:hAnsi="Times New Roman" w:cs="Times New Roman"/>
        </w:rPr>
        <w:t xml:space="preserve">  </w:t>
      </w:r>
      <w:r w:rsidR="00B67F98" w:rsidRPr="00723951">
        <w:rPr>
          <w:rFonts w:ascii="Times New Roman" w:hAnsi="Times New Roman" w:cs="Times New Roman"/>
        </w:rPr>
        <w:t>Images</w:t>
      </w:r>
      <w:r w:rsidR="00246E2D" w:rsidRPr="00723951">
        <w:rPr>
          <w:rFonts w:ascii="Times New Roman" w:hAnsi="Times New Roman" w:cs="Times New Roman"/>
        </w:rPr>
        <w:t xml:space="preserve"> were captured automatically </w:t>
      </w:r>
      <w:r w:rsidR="00B67F98" w:rsidRPr="00723951">
        <w:rPr>
          <w:rFonts w:ascii="Times New Roman" w:hAnsi="Times New Roman" w:cs="Times New Roman"/>
        </w:rPr>
        <w:t>at 30 seconds interval with the camera’s autosnap imaging function and also manually whenev</w:t>
      </w:r>
      <w:r w:rsidR="004C3853" w:rsidRPr="00723951">
        <w:rPr>
          <w:rFonts w:ascii="Times New Roman" w:hAnsi="Times New Roman" w:cs="Times New Roman"/>
        </w:rPr>
        <w:t xml:space="preserve">er viewing an area of interest. </w:t>
      </w:r>
      <w:r w:rsidR="007256A4">
        <w:rPr>
          <w:rFonts w:ascii="Times New Roman" w:hAnsi="Times New Roman" w:cs="Times New Roman"/>
        </w:rPr>
        <w:t xml:space="preserve">(An archive of collected photographs is contained on WHOI’s </w:t>
      </w:r>
      <w:r w:rsidR="007256A4">
        <w:rPr>
          <w:rFonts w:ascii="Times New Roman" w:hAnsi="Times New Roman" w:cs="Times New Roman"/>
          <w:i/>
        </w:rPr>
        <w:t xml:space="preserve">Jason </w:t>
      </w:r>
      <w:r w:rsidR="009B5949">
        <w:rPr>
          <w:rFonts w:ascii="Times New Roman" w:hAnsi="Times New Roman" w:cs="Times New Roman"/>
        </w:rPr>
        <w:t>Virtual Control Van website.</w:t>
      </w:r>
      <w:r w:rsidR="007256A4">
        <w:rPr>
          <w:rFonts w:ascii="Times New Roman" w:hAnsi="Times New Roman" w:cs="Times New Roman"/>
        </w:rPr>
        <w:t>)</w:t>
      </w:r>
      <w:r w:rsidR="002B3185">
        <w:rPr>
          <w:rFonts w:ascii="Times New Roman" w:hAnsi="Times New Roman" w:cs="Times New Roman"/>
        </w:rPr>
        <w:t xml:space="preserve"> </w:t>
      </w:r>
      <w:r w:rsidR="00723951" w:rsidRPr="00723951">
        <w:rPr>
          <w:rFonts w:ascii="Times New Roman" w:hAnsi="Times New Roman" w:cs="Times New Roman"/>
        </w:rPr>
        <w:t xml:space="preserve">Site dimensions were </w:t>
      </w:r>
      <w:r w:rsidR="00E845B7">
        <w:rPr>
          <w:rFonts w:ascii="Times New Roman" w:hAnsi="Times New Roman" w:cs="Times New Roman"/>
        </w:rPr>
        <w:t>measured</w:t>
      </w:r>
      <w:r w:rsidR="00723951" w:rsidRPr="00723951">
        <w:rPr>
          <w:rFonts w:ascii="Times New Roman" w:hAnsi="Times New Roman" w:cs="Times New Roman"/>
        </w:rPr>
        <w:t xml:space="preserve"> </w:t>
      </w:r>
      <w:r w:rsidR="009B5949">
        <w:rPr>
          <w:rFonts w:ascii="Times New Roman" w:hAnsi="Times New Roman" w:cs="Times New Roman"/>
        </w:rPr>
        <w:t>through</w:t>
      </w:r>
      <w:r w:rsidR="00723951" w:rsidRPr="00723951">
        <w:rPr>
          <w:rFonts w:ascii="Times New Roman" w:hAnsi="Times New Roman" w:cs="Times New Roman"/>
        </w:rPr>
        <w:t xml:space="preserve"> the </w:t>
      </w:r>
      <w:r w:rsidR="002B3185">
        <w:rPr>
          <w:rFonts w:ascii="Times New Roman" w:hAnsi="Times New Roman" w:cs="Times New Roman"/>
        </w:rPr>
        <w:t>use</w:t>
      </w:r>
      <w:r w:rsidR="00723951" w:rsidRPr="00723951">
        <w:rPr>
          <w:rFonts w:ascii="Times New Roman" w:hAnsi="Times New Roman" w:cs="Times New Roman"/>
        </w:rPr>
        <w:t xml:space="preserve"> of 10 cm spaced lasers</w:t>
      </w:r>
      <w:r w:rsidR="009B5949">
        <w:rPr>
          <w:rFonts w:ascii="Times New Roman" w:hAnsi="Times New Roman" w:cs="Times New Roman"/>
        </w:rPr>
        <w:t xml:space="preserve"> attached to </w:t>
      </w:r>
      <w:r w:rsidR="009B5949">
        <w:rPr>
          <w:rFonts w:ascii="Times New Roman" w:hAnsi="Times New Roman" w:cs="Times New Roman"/>
          <w:i/>
        </w:rPr>
        <w:t>Jason</w:t>
      </w:r>
      <w:r w:rsidR="00723951" w:rsidRPr="00723951">
        <w:rPr>
          <w:rFonts w:ascii="Times New Roman" w:hAnsi="Times New Roman" w:cs="Times New Roman"/>
        </w:rPr>
        <w:t>. For any site</w:t>
      </w:r>
      <w:r w:rsidR="00723951">
        <w:rPr>
          <w:rFonts w:ascii="Times New Roman" w:hAnsi="Times New Roman" w:cs="Times New Roman"/>
        </w:rPr>
        <w:t xml:space="preserve"> in which lasers were not turned on, an estimate of site area was obtained through using </w:t>
      </w:r>
      <w:r w:rsidR="00723951">
        <w:rPr>
          <w:rFonts w:ascii="Times New Roman" w:hAnsi="Times New Roman" w:cs="Times New Roman"/>
          <w:i/>
        </w:rPr>
        <w:t>Jason’s</w:t>
      </w:r>
      <w:r w:rsidR="00723951">
        <w:rPr>
          <w:rFonts w:ascii="Times New Roman" w:hAnsi="Times New Roman" w:cs="Times New Roman"/>
        </w:rPr>
        <w:t xml:space="preserve"> 2 </w:t>
      </w:r>
      <w:r w:rsidR="00723951" w:rsidRPr="006C666F">
        <w:rPr>
          <w:rFonts w:ascii="Times New Roman" w:hAnsi="Times New Roman" w:cs="Times New Roman"/>
          <w:i/>
        </w:rPr>
        <w:t>m</w:t>
      </w:r>
      <w:r w:rsidR="00723951">
        <w:rPr>
          <w:rFonts w:ascii="Times New Roman" w:hAnsi="Times New Roman" w:cs="Times New Roman"/>
        </w:rPr>
        <w:t xml:space="preserve"> wide</w:t>
      </w:r>
      <w:r w:rsidR="009B5949">
        <w:rPr>
          <w:rFonts w:ascii="Times New Roman" w:hAnsi="Times New Roman" w:cs="Times New Roman"/>
        </w:rPr>
        <w:t xml:space="preserve"> front</w:t>
      </w:r>
      <w:r w:rsidR="00723951">
        <w:rPr>
          <w:rFonts w:ascii="Times New Roman" w:hAnsi="Times New Roman" w:cs="Times New Roman"/>
          <w:i/>
        </w:rPr>
        <w:t xml:space="preserve"> </w:t>
      </w:r>
      <w:r w:rsidR="00723951">
        <w:rPr>
          <w:rFonts w:ascii="Times New Roman" w:hAnsi="Times New Roman" w:cs="Times New Roman"/>
        </w:rPr>
        <w:t xml:space="preserve">basket as a ruler. </w:t>
      </w:r>
      <w:r w:rsidR="007256A4">
        <w:rPr>
          <w:rFonts w:ascii="Times New Roman" w:hAnsi="Times New Roman" w:cs="Times New Roman"/>
        </w:rPr>
        <w:t>At</w:t>
      </w:r>
      <w:r w:rsidR="00723951">
        <w:rPr>
          <w:rFonts w:ascii="Times New Roman" w:hAnsi="Times New Roman" w:cs="Times New Roman"/>
        </w:rPr>
        <w:t xml:space="preserve"> the locations containing active chimneys or diffusive vents, fluid </w:t>
      </w:r>
      <w:r w:rsidR="00723951" w:rsidRPr="006C666F">
        <w:rPr>
          <w:rFonts w:ascii="Times New Roman" w:hAnsi="Times New Roman" w:cs="Times New Roman"/>
        </w:rPr>
        <w:t>temperatures were measured using a resistance temperature device (RTD).</w:t>
      </w:r>
    </w:p>
    <w:p w14:paraId="291D0227" w14:textId="6D2B9AFC" w:rsidR="005357AF" w:rsidRDefault="008E0B53">
      <w:pPr>
        <w:rPr>
          <w:i/>
        </w:rPr>
      </w:pPr>
      <w:r w:rsidRPr="008E0B53">
        <w:rPr>
          <w:i/>
        </w:rPr>
        <w:t>Onshore Image Analysis:</w:t>
      </w:r>
    </w:p>
    <w:p w14:paraId="54489E30" w14:textId="77777777" w:rsidR="001C5CD3" w:rsidRPr="008E0B53" w:rsidRDefault="001C5CD3">
      <w:pPr>
        <w:rPr>
          <w:i/>
        </w:rPr>
      </w:pPr>
    </w:p>
    <w:p w14:paraId="2B5F4FCB" w14:textId="4A6AC9EA" w:rsidR="00DD5CB4" w:rsidRDefault="008E0B53" w:rsidP="009B0E71">
      <w:pPr>
        <w:spacing w:line="480" w:lineRule="auto"/>
        <w:rPr>
          <w:rFonts w:ascii="Times New Roman" w:hAnsi="Times New Roman" w:cs="Times New Roman"/>
        </w:rPr>
      </w:pPr>
      <w:r>
        <w:tab/>
        <w:t xml:space="preserve">Post-cruise image analyses </w:t>
      </w:r>
      <w:r w:rsidR="00192287">
        <w:t xml:space="preserve">began with a sample collection of </w:t>
      </w:r>
      <w:r w:rsidR="009B0E71">
        <w:rPr>
          <w:rFonts w:ascii="Times New Roman" w:hAnsi="Times New Roman" w:cs="Times New Roman"/>
        </w:rPr>
        <w:t xml:space="preserve">16,538 photographs. </w:t>
      </w:r>
      <w:r w:rsidR="0078548A">
        <w:rPr>
          <w:rFonts w:ascii="Times New Roman" w:hAnsi="Times New Roman" w:cs="Times New Roman"/>
        </w:rPr>
        <w:t>The initial s</w:t>
      </w:r>
      <w:r w:rsidR="00735B9B">
        <w:rPr>
          <w:rFonts w:ascii="Times New Roman" w:hAnsi="Times New Roman" w:cs="Times New Roman"/>
        </w:rPr>
        <w:t>ample size was reduced</w:t>
      </w:r>
      <w:r w:rsidR="009B0E71">
        <w:rPr>
          <w:rFonts w:ascii="Times New Roman" w:hAnsi="Times New Roman" w:cs="Times New Roman"/>
        </w:rPr>
        <w:t xml:space="preserve"> </w:t>
      </w:r>
      <w:r w:rsidR="00735B9B">
        <w:rPr>
          <w:rFonts w:ascii="Times New Roman" w:hAnsi="Times New Roman" w:cs="Times New Roman"/>
        </w:rPr>
        <w:t>after</w:t>
      </w:r>
      <w:r w:rsidR="009B0E71">
        <w:rPr>
          <w:rFonts w:ascii="Times New Roman" w:hAnsi="Times New Roman" w:cs="Times New Roman"/>
        </w:rPr>
        <w:t xml:space="preserve"> selecting only the photos taken at </w:t>
      </w:r>
      <w:r w:rsidR="0078548A">
        <w:rPr>
          <w:rFonts w:ascii="Times New Roman" w:hAnsi="Times New Roman" w:cs="Times New Roman"/>
        </w:rPr>
        <w:t>3-minute</w:t>
      </w:r>
      <w:r w:rsidR="009B0E71">
        <w:rPr>
          <w:rFonts w:ascii="Times New Roman" w:hAnsi="Times New Roman" w:cs="Times New Roman"/>
        </w:rPr>
        <w:t xml:space="preserve"> intervals for analyses and comparison. Any photos with poor image quality</w:t>
      </w:r>
      <w:r w:rsidR="00735B9B">
        <w:rPr>
          <w:rFonts w:ascii="Times New Roman" w:hAnsi="Times New Roman" w:cs="Times New Roman"/>
        </w:rPr>
        <w:t xml:space="preserve"> or blocked visual </w:t>
      </w:r>
      <w:r w:rsidR="009B0E71">
        <w:rPr>
          <w:rFonts w:ascii="Times New Roman" w:hAnsi="Times New Roman" w:cs="Times New Roman"/>
        </w:rPr>
        <w:t xml:space="preserve">not allowing for any detailed observations were also removed. </w:t>
      </w:r>
      <w:r w:rsidR="0078548A">
        <w:rPr>
          <w:rFonts w:ascii="Times New Roman" w:hAnsi="Times New Roman" w:cs="Times New Roman"/>
        </w:rPr>
        <w:t>After modifi</w:t>
      </w:r>
      <w:r w:rsidR="00BD6A20">
        <w:rPr>
          <w:rFonts w:ascii="Times New Roman" w:hAnsi="Times New Roman" w:cs="Times New Roman"/>
        </w:rPr>
        <w:t>cations of images, a total of 81</w:t>
      </w:r>
      <w:r w:rsidR="0078548A">
        <w:rPr>
          <w:rFonts w:ascii="Times New Roman" w:hAnsi="Times New Roman" w:cs="Times New Roman"/>
        </w:rPr>
        <w:t xml:space="preserve"> photos were used for examination of the Cone Site </w:t>
      </w:r>
      <w:r w:rsidR="0078548A">
        <w:rPr>
          <w:rFonts w:ascii="Times New Roman" w:hAnsi="Times New Roman" w:cs="Times New Roman"/>
        </w:rPr>
        <w:lastRenderedPageBreak/>
        <w:t xml:space="preserve">and 530 images for the Caldera Site. </w:t>
      </w:r>
      <w:r w:rsidR="001D4CEC">
        <w:rPr>
          <w:rFonts w:ascii="Times New Roman" w:hAnsi="Times New Roman" w:cs="Times New Roman"/>
        </w:rPr>
        <w:t xml:space="preserve">This final collection of photos was used for identification of macrofauna down to the class level. </w:t>
      </w:r>
      <w:r w:rsidR="00E865E2">
        <w:rPr>
          <w:rFonts w:ascii="Times New Roman" w:hAnsi="Times New Roman" w:cs="Times New Roman"/>
        </w:rPr>
        <w:t>Presence of microbial mats, active chimneys, description of substratum, were also determined through photographs as well as help from the commentary of the chief scientist onboard the cruise, Anna-Louise</w:t>
      </w:r>
      <w:r w:rsidR="00DD4F8E">
        <w:rPr>
          <w:rFonts w:ascii="Times New Roman" w:hAnsi="Times New Roman" w:cs="Times New Roman"/>
        </w:rPr>
        <w:t xml:space="preserve"> Reysenbach. </w:t>
      </w:r>
    </w:p>
    <w:p w14:paraId="169BEBBB" w14:textId="0F4D25C9" w:rsidR="001D4CEC" w:rsidRDefault="00043389" w:rsidP="001D4CEC">
      <w:pPr>
        <w:spacing w:line="480" w:lineRule="auto"/>
        <w:ind w:firstLine="720"/>
        <w:rPr>
          <w:rFonts w:ascii="Times New Roman" w:hAnsi="Times New Roman" w:cs="Times New Roman"/>
        </w:rPr>
      </w:pPr>
      <w:r>
        <w:rPr>
          <w:rFonts w:ascii="Times New Roman" w:hAnsi="Times New Roman" w:cs="Times New Roman"/>
          <w:noProof/>
        </w:rPr>
        <w:drawing>
          <wp:anchor distT="0" distB="0" distL="114300" distR="114300" simplePos="0" relativeHeight="251674624" behindDoc="0" locked="0" layoutInCell="1" allowOverlap="1" wp14:anchorId="0A019EBA" wp14:editId="1DAF5661">
            <wp:simplePos x="0" y="0"/>
            <wp:positionH relativeFrom="column">
              <wp:posOffset>1143000</wp:posOffset>
            </wp:positionH>
            <wp:positionV relativeFrom="paragraph">
              <wp:posOffset>1333500</wp:posOffset>
            </wp:positionV>
            <wp:extent cx="3655060" cy="4390390"/>
            <wp:effectExtent l="0" t="0" r="2540" b="3810"/>
            <wp:wrapTight wrapText="bothSides">
              <wp:wrapPolygon edited="0">
                <wp:start x="0" y="0"/>
                <wp:lineTo x="0" y="21494"/>
                <wp:lineTo x="21465" y="21494"/>
                <wp:lineTo x="21465" y="0"/>
                <wp:lineTo x="0" y="0"/>
              </wp:wrapPolygon>
            </wp:wrapTight>
            <wp:docPr id="12" name="Picture 12" descr="Macintosh HD:Users:monikaswick:Desktop:Senior Thesis:Brothers Map.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monikaswick:Desktop:Senior Thesis:Brothers Map.pd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55060" cy="4390390"/>
                    </a:xfrm>
                    <a:prstGeom prst="rect">
                      <a:avLst/>
                    </a:prstGeom>
                    <a:noFill/>
                    <a:ln>
                      <a:noFill/>
                    </a:ln>
                  </pic:spPr>
                </pic:pic>
              </a:graphicData>
            </a:graphic>
            <wp14:sizeRelH relativeFrom="page">
              <wp14:pctWidth>0</wp14:pctWidth>
            </wp14:sizeRelH>
            <wp14:sizeRelV relativeFrom="page">
              <wp14:pctHeight>0</wp14:pctHeight>
            </wp14:sizeRelV>
          </wp:anchor>
        </w:drawing>
      </w:r>
      <w:r w:rsidR="00E9152A">
        <w:rPr>
          <w:rFonts w:ascii="Times New Roman" w:hAnsi="Times New Roman" w:cs="Times New Roman"/>
        </w:rPr>
        <w:t xml:space="preserve"> </w:t>
      </w:r>
      <w:r w:rsidR="00E9152A" w:rsidRPr="00B41064">
        <w:rPr>
          <w:rFonts w:ascii="Times New Roman" w:hAnsi="Times New Roman" w:cs="Times New Roman"/>
        </w:rPr>
        <w:t>At each site, abundances were gathered by counting</w:t>
      </w:r>
      <w:r w:rsidR="00DD5CB4" w:rsidRPr="00B41064">
        <w:rPr>
          <w:rFonts w:ascii="Times New Roman" w:hAnsi="Times New Roman" w:cs="Times New Roman"/>
        </w:rPr>
        <w:t xml:space="preserve"> the</w:t>
      </w:r>
      <w:r w:rsidR="00E9152A" w:rsidRPr="00B41064">
        <w:rPr>
          <w:rFonts w:ascii="Times New Roman" w:hAnsi="Times New Roman" w:cs="Times New Roman"/>
        </w:rPr>
        <w:t xml:space="preserve"> </w:t>
      </w:r>
      <w:r w:rsidR="00DD5CB4" w:rsidRPr="00B41064">
        <w:rPr>
          <w:rFonts w:ascii="Times New Roman" w:hAnsi="Times New Roman" w:cs="Times New Roman"/>
        </w:rPr>
        <w:t xml:space="preserve">number of </w:t>
      </w:r>
      <w:r w:rsidR="002B3185" w:rsidRPr="00B41064">
        <w:rPr>
          <w:rFonts w:ascii="Times New Roman" w:hAnsi="Times New Roman" w:cs="Times New Roman"/>
        </w:rPr>
        <w:t>individuals</w:t>
      </w:r>
      <w:r w:rsidR="00E9152A" w:rsidRPr="00B41064">
        <w:rPr>
          <w:rFonts w:ascii="Times New Roman" w:hAnsi="Times New Roman" w:cs="Times New Roman"/>
        </w:rPr>
        <w:t xml:space="preserve"> contained in one square</w:t>
      </w:r>
      <w:r w:rsidR="002F53BC" w:rsidRPr="00B41064">
        <w:rPr>
          <w:rFonts w:ascii="Times New Roman" w:hAnsi="Times New Roman" w:cs="Times New Roman"/>
        </w:rPr>
        <w:t xml:space="preserve"> meter. </w:t>
      </w:r>
      <w:r w:rsidR="002B3185" w:rsidRPr="00B41064">
        <w:rPr>
          <w:rFonts w:ascii="Times New Roman" w:hAnsi="Times New Roman" w:cs="Times New Roman"/>
        </w:rPr>
        <w:t>Numbers</w:t>
      </w:r>
      <w:r w:rsidR="002F53BC" w:rsidRPr="00B41064">
        <w:rPr>
          <w:rFonts w:ascii="Times New Roman" w:hAnsi="Times New Roman" w:cs="Times New Roman"/>
        </w:rPr>
        <w:t xml:space="preserve"> </w:t>
      </w:r>
      <w:r w:rsidR="00B41064">
        <w:rPr>
          <w:rFonts w:ascii="Times New Roman" w:hAnsi="Times New Roman" w:cs="Times New Roman"/>
        </w:rPr>
        <w:t xml:space="preserve">of shrimp </w:t>
      </w:r>
      <w:r w:rsidR="002F53BC" w:rsidRPr="00B41064">
        <w:rPr>
          <w:rFonts w:ascii="Times New Roman" w:hAnsi="Times New Roman" w:cs="Times New Roman"/>
        </w:rPr>
        <w:t xml:space="preserve">were recorded </w:t>
      </w:r>
      <w:r w:rsidR="00F87F26" w:rsidRPr="00B41064">
        <w:rPr>
          <w:rFonts w:ascii="Times New Roman" w:hAnsi="Times New Roman" w:cs="Times New Roman"/>
        </w:rPr>
        <w:t>as being less than or greater than</w:t>
      </w:r>
      <w:r w:rsidR="002F53BC" w:rsidRPr="00B41064">
        <w:rPr>
          <w:rFonts w:ascii="Times New Roman" w:hAnsi="Times New Roman" w:cs="Times New Roman"/>
        </w:rPr>
        <w:t xml:space="preserve"> incremental values of 10 </w:t>
      </w:r>
      <w:r w:rsidR="002B3185" w:rsidRPr="00B41064">
        <w:rPr>
          <w:rFonts w:ascii="Times New Roman" w:hAnsi="Times New Roman" w:cs="Times New Roman"/>
        </w:rPr>
        <w:t>due to uncertainty when counti</w:t>
      </w:r>
      <w:r w:rsidR="001D4CEC" w:rsidRPr="00B41064">
        <w:rPr>
          <w:rFonts w:ascii="Times New Roman" w:hAnsi="Times New Roman" w:cs="Times New Roman"/>
        </w:rPr>
        <w:t xml:space="preserve">ng brought on by camera quality. </w:t>
      </w:r>
      <w:r w:rsidR="00B41064">
        <w:rPr>
          <w:rFonts w:ascii="Times New Roman" w:hAnsi="Times New Roman" w:cs="Times New Roman"/>
        </w:rPr>
        <w:t xml:space="preserve">Other animals were recorded as the specific number present in the area. </w:t>
      </w:r>
    </w:p>
    <w:p w14:paraId="61C056AA" w14:textId="74B999C6" w:rsidR="0070066C" w:rsidRPr="0070066C" w:rsidRDefault="0070066C" w:rsidP="009B0E71">
      <w:pPr>
        <w:spacing w:line="480" w:lineRule="auto"/>
      </w:pPr>
      <w:r>
        <w:tab/>
      </w:r>
      <w:r w:rsidR="001F5559">
        <w:t xml:space="preserve"> </w:t>
      </w:r>
    </w:p>
    <w:p w14:paraId="5A3C7682" w14:textId="0B498D4A" w:rsidR="00833204" w:rsidRDefault="00833204"/>
    <w:p w14:paraId="65FD6BFC" w14:textId="01FEB77C" w:rsidR="005357AF" w:rsidRDefault="005357AF">
      <w:pPr>
        <w:rPr>
          <w:rFonts w:ascii="Times New Roman" w:hAnsi="Times New Roman" w:cs="Times New Roman"/>
        </w:rPr>
      </w:pPr>
    </w:p>
    <w:p w14:paraId="468ADFD8" w14:textId="2A66AA43" w:rsidR="002B3185" w:rsidRDefault="002B3185">
      <w:pPr>
        <w:rPr>
          <w:rFonts w:ascii="Times New Roman" w:hAnsi="Times New Roman" w:cs="Times New Roman"/>
        </w:rPr>
      </w:pPr>
    </w:p>
    <w:p w14:paraId="58BA4C51" w14:textId="1F9435F9" w:rsidR="002B3185" w:rsidRDefault="002B3185">
      <w:pPr>
        <w:rPr>
          <w:rFonts w:ascii="Times New Roman" w:hAnsi="Times New Roman" w:cs="Times New Roman"/>
        </w:rPr>
      </w:pPr>
    </w:p>
    <w:p w14:paraId="7E0E9A03" w14:textId="0FA4FD8C" w:rsidR="002B3185" w:rsidRDefault="002B3185">
      <w:pPr>
        <w:rPr>
          <w:rFonts w:ascii="Times New Roman" w:hAnsi="Times New Roman" w:cs="Times New Roman"/>
        </w:rPr>
      </w:pPr>
    </w:p>
    <w:p w14:paraId="11375616" w14:textId="2CCA0041" w:rsidR="002B3185" w:rsidRDefault="002B3185">
      <w:pPr>
        <w:rPr>
          <w:rFonts w:ascii="Times New Roman" w:hAnsi="Times New Roman" w:cs="Times New Roman"/>
        </w:rPr>
      </w:pPr>
    </w:p>
    <w:p w14:paraId="12EE3A2D" w14:textId="27ADCDFA" w:rsidR="002B3185" w:rsidRDefault="002B3185" w:rsidP="00193BDD">
      <w:pPr>
        <w:rPr>
          <w:rFonts w:ascii="Times New Roman" w:hAnsi="Times New Roman" w:cs="Times New Roman"/>
        </w:rPr>
      </w:pPr>
    </w:p>
    <w:p w14:paraId="583A7BF4" w14:textId="77777777" w:rsidR="002B3185" w:rsidRDefault="002B3185">
      <w:pPr>
        <w:rPr>
          <w:rFonts w:ascii="Times New Roman" w:hAnsi="Times New Roman" w:cs="Times New Roman"/>
        </w:rPr>
      </w:pPr>
    </w:p>
    <w:p w14:paraId="56B234E7" w14:textId="77777777" w:rsidR="002B3185" w:rsidRDefault="002B3185">
      <w:pPr>
        <w:rPr>
          <w:rFonts w:ascii="Times New Roman" w:hAnsi="Times New Roman" w:cs="Times New Roman"/>
        </w:rPr>
      </w:pPr>
    </w:p>
    <w:p w14:paraId="0DA46607" w14:textId="77777777" w:rsidR="002B3185" w:rsidRDefault="002B3185">
      <w:pPr>
        <w:rPr>
          <w:rFonts w:ascii="Times New Roman" w:hAnsi="Times New Roman" w:cs="Times New Roman"/>
        </w:rPr>
      </w:pPr>
    </w:p>
    <w:p w14:paraId="76EAC16D" w14:textId="77777777" w:rsidR="002B3185" w:rsidRDefault="002B3185">
      <w:pPr>
        <w:rPr>
          <w:rFonts w:ascii="Times New Roman" w:hAnsi="Times New Roman" w:cs="Times New Roman"/>
        </w:rPr>
      </w:pPr>
    </w:p>
    <w:p w14:paraId="270B7D38" w14:textId="77777777" w:rsidR="002B3185" w:rsidRDefault="002B3185">
      <w:pPr>
        <w:rPr>
          <w:rFonts w:ascii="Times New Roman" w:hAnsi="Times New Roman" w:cs="Times New Roman"/>
        </w:rPr>
      </w:pPr>
    </w:p>
    <w:p w14:paraId="6C726DB8" w14:textId="77777777" w:rsidR="002B3185" w:rsidRDefault="002B3185">
      <w:pPr>
        <w:rPr>
          <w:rFonts w:ascii="Times New Roman" w:hAnsi="Times New Roman" w:cs="Times New Roman"/>
        </w:rPr>
      </w:pPr>
    </w:p>
    <w:p w14:paraId="7CE80BAC" w14:textId="77777777" w:rsidR="002B3185" w:rsidRDefault="002B3185">
      <w:pPr>
        <w:rPr>
          <w:rFonts w:ascii="Times New Roman" w:hAnsi="Times New Roman" w:cs="Times New Roman"/>
        </w:rPr>
      </w:pPr>
    </w:p>
    <w:p w14:paraId="6D14D1F9" w14:textId="77777777" w:rsidR="002B3185" w:rsidRDefault="002B3185">
      <w:pPr>
        <w:rPr>
          <w:rFonts w:ascii="Times New Roman" w:hAnsi="Times New Roman" w:cs="Times New Roman"/>
        </w:rPr>
      </w:pPr>
    </w:p>
    <w:p w14:paraId="52C82D79" w14:textId="77777777" w:rsidR="002B3185" w:rsidRDefault="002B3185">
      <w:pPr>
        <w:rPr>
          <w:rFonts w:ascii="Times New Roman" w:hAnsi="Times New Roman" w:cs="Times New Roman"/>
        </w:rPr>
      </w:pPr>
    </w:p>
    <w:p w14:paraId="64856A13" w14:textId="77777777" w:rsidR="002B3185" w:rsidRDefault="002B3185">
      <w:pPr>
        <w:rPr>
          <w:rFonts w:ascii="Times New Roman" w:hAnsi="Times New Roman" w:cs="Times New Roman"/>
        </w:rPr>
      </w:pPr>
    </w:p>
    <w:p w14:paraId="6D43430D" w14:textId="77777777" w:rsidR="002B3185" w:rsidRDefault="002B3185">
      <w:pPr>
        <w:rPr>
          <w:rFonts w:ascii="Times New Roman" w:hAnsi="Times New Roman" w:cs="Times New Roman"/>
        </w:rPr>
      </w:pPr>
    </w:p>
    <w:p w14:paraId="487035FE" w14:textId="77777777" w:rsidR="002B3185" w:rsidRDefault="002B3185">
      <w:pPr>
        <w:rPr>
          <w:rFonts w:ascii="Times New Roman" w:hAnsi="Times New Roman" w:cs="Times New Roman"/>
        </w:rPr>
      </w:pPr>
    </w:p>
    <w:p w14:paraId="13D43D40" w14:textId="77777777" w:rsidR="002B3185" w:rsidRDefault="002B3185">
      <w:pPr>
        <w:rPr>
          <w:rFonts w:ascii="Times New Roman" w:hAnsi="Times New Roman" w:cs="Times New Roman"/>
        </w:rPr>
      </w:pPr>
    </w:p>
    <w:p w14:paraId="503E69E9" w14:textId="77777777" w:rsidR="002B3185" w:rsidRDefault="002B3185">
      <w:pPr>
        <w:rPr>
          <w:rFonts w:ascii="Times New Roman" w:hAnsi="Times New Roman" w:cs="Times New Roman"/>
        </w:rPr>
      </w:pPr>
    </w:p>
    <w:p w14:paraId="0571E930" w14:textId="77777777" w:rsidR="002B3185" w:rsidRDefault="002B3185">
      <w:pPr>
        <w:rPr>
          <w:rFonts w:ascii="Times New Roman" w:hAnsi="Times New Roman" w:cs="Times New Roman"/>
        </w:rPr>
      </w:pPr>
    </w:p>
    <w:p w14:paraId="7E0B8C3C" w14:textId="51C3BE0B" w:rsidR="002B3185" w:rsidRDefault="00193BDD">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76672" behindDoc="0" locked="0" layoutInCell="1" allowOverlap="1" wp14:anchorId="18887D08" wp14:editId="6D3D2C56">
                <wp:simplePos x="0" y="0"/>
                <wp:positionH relativeFrom="column">
                  <wp:posOffset>1600200</wp:posOffset>
                </wp:positionH>
                <wp:positionV relativeFrom="paragraph">
                  <wp:posOffset>165735</wp:posOffset>
                </wp:positionV>
                <wp:extent cx="2971800" cy="1028700"/>
                <wp:effectExtent l="0" t="0" r="0" b="12700"/>
                <wp:wrapSquare wrapText="bothSides"/>
                <wp:docPr id="16" name="Text Box 16"/>
                <wp:cNvGraphicFramePr/>
                <a:graphic xmlns:a="http://schemas.openxmlformats.org/drawingml/2006/main">
                  <a:graphicData uri="http://schemas.microsoft.com/office/word/2010/wordprocessingShape">
                    <wps:wsp>
                      <wps:cNvSpPr txBox="1"/>
                      <wps:spPr>
                        <a:xfrm>
                          <a:off x="0" y="0"/>
                          <a:ext cx="2971800" cy="10287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A694090" w14:textId="570279E6" w:rsidR="0068446B" w:rsidRDefault="0068446B" w:rsidP="00193BDD">
                            <w:pPr>
                              <w:jc w:val="center"/>
                            </w:pPr>
                            <w:r>
                              <w:t>Figure 2. Positions of the two study regions of Brothers Volcano, the NW Caldera Site and Main Cone Site. (image from de Ronde 2005)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887D08" id="Text Box 16" o:spid="_x0000_s1027" type="#_x0000_t202" style="position:absolute;margin-left:126pt;margin-top:13.05pt;width:234pt;height:8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" filled="f" stroked="f">
                <v:textbox>
                  <w:txbxContent>
                    <w:p w14:paraId="5A694090" w14:textId="570279E6" w:rsidR="0068446B" w:rsidRDefault="0068446B" w:rsidP="00193BDD">
                      <w:pPr>
                        <w:jc w:val="center"/>
                      </w:pPr>
                      <w:r>
                        <w:t>Figure 2. Positions of the two study regions of Brothers Volcano, the NW Caldera Site and Main Cone Site. (image from de Ronde 2005)</w:t>
                      </w:r>
                    </w:p>
                  </w:txbxContent>
                </v:textbox>
                <w10:wrap type="square"/>
              </v:shape>
            </w:pict>
          </mc:Fallback>
        </mc:AlternateContent>
      </w:r>
    </w:p>
    <w:p w14:paraId="7ECF8251" w14:textId="77777777" w:rsidR="002B3185" w:rsidRDefault="002B3185">
      <w:pPr>
        <w:rPr>
          <w:rFonts w:ascii="Times New Roman" w:hAnsi="Times New Roman" w:cs="Times New Roman"/>
        </w:rPr>
      </w:pPr>
    </w:p>
    <w:p w14:paraId="760C8222" w14:textId="77777777" w:rsidR="00216ABF" w:rsidRDefault="00216ABF">
      <w:pPr>
        <w:rPr>
          <w:rFonts w:ascii="Times New Roman" w:hAnsi="Times New Roman" w:cs="Times New Roman"/>
          <w:b/>
          <w:i/>
        </w:rPr>
      </w:pPr>
    </w:p>
    <w:p w14:paraId="6CA2FBC7" w14:textId="77777777" w:rsidR="008A238C" w:rsidRDefault="008A238C">
      <w:pPr>
        <w:rPr>
          <w:rFonts w:ascii="Times New Roman" w:hAnsi="Times New Roman" w:cs="Times New Roman"/>
          <w:b/>
          <w:i/>
        </w:rPr>
      </w:pPr>
    </w:p>
    <w:p w14:paraId="1A9EDE87" w14:textId="77777777" w:rsidR="00702F0F" w:rsidRPr="00C94073" w:rsidRDefault="00FE6801">
      <w:pPr>
        <w:rPr>
          <w:rFonts w:ascii="Times New Roman" w:hAnsi="Times New Roman" w:cs="Times New Roman"/>
          <w:b/>
          <w:i/>
        </w:rPr>
      </w:pPr>
      <w:r w:rsidRPr="00C94073">
        <w:rPr>
          <w:rFonts w:ascii="Times New Roman" w:hAnsi="Times New Roman" w:cs="Times New Roman"/>
          <w:b/>
          <w:i/>
        </w:rPr>
        <w:lastRenderedPageBreak/>
        <w:t>Results:</w:t>
      </w:r>
    </w:p>
    <w:p w14:paraId="2E9D82A3" w14:textId="77777777" w:rsidR="004B464D" w:rsidRDefault="004B464D">
      <w:pPr>
        <w:rPr>
          <w:rFonts w:ascii="Times New Roman" w:hAnsi="Times New Roman" w:cs="Times New Roman"/>
        </w:rPr>
      </w:pPr>
    </w:p>
    <w:p w14:paraId="3D334AF1" w14:textId="6325CF99" w:rsidR="00EC4654" w:rsidRDefault="00EC4654">
      <w:pPr>
        <w:rPr>
          <w:rFonts w:ascii="Times New Roman" w:hAnsi="Times New Roman" w:cs="Times New Roman"/>
        </w:rPr>
      </w:pPr>
      <w:r w:rsidRPr="00EC4654">
        <w:rPr>
          <w:rFonts w:ascii="Times New Roman" w:hAnsi="Times New Roman" w:cs="Times New Roman"/>
          <w:i/>
        </w:rPr>
        <w:t>Photographs</w:t>
      </w:r>
      <w:r>
        <w:rPr>
          <w:rFonts w:ascii="Times New Roman" w:hAnsi="Times New Roman" w:cs="Times New Roman"/>
        </w:rPr>
        <w:t>:</w:t>
      </w:r>
    </w:p>
    <w:p w14:paraId="73CEE4A0" w14:textId="77777777" w:rsidR="00EC4654" w:rsidRDefault="00EC4654">
      <w:pPr>
        <w:rPr>
          <w:rFonts w:ascii="Times New Roman" w:hAnsi="Times New Roman" w:cs="Times New Roman"/>
        </w:rPr>
      </w:pPr>
    </w:p>
    <w:p w14:paraId="652863EE" w14:textId="6CD20065" w:rsidR="004B464D" w:rsidRDefault="00FD41E4" w:rsidP="000F5CAA">
      <w:pPr>
        <w:spacing w:line="480" w:lineRule="auto"/>
        <w:ind w:firstLine="720"/>
        <w:rPr>
          <w:rFonts w:ascii="Times New Roman" w:hAnsi="Times New Roman" w:cs="Times New Roman"/>
        </w:rPr>
      </w:pPr>
      <w:r>
        <w:rPr>
          <w:rFonts w:ascii="Times New Roman" w:hAnsi="Times New Roman" w:cs="Times New Roman"/>
        </w:rPr>
        <w:t xml:space="preserve">Within the duration of time the R/V Thompson spent at Brothers Volcano, the ROV Jason performed </w:t>
      </w:r>
      <w:r w:rsidR="002C1EAC">
        <w:rPr>
          <w:rFonts w:ascii="Times New Roman" w:hAnsi="Times New Roman" w:cs="Times New Roman"/>
        </w:rPr>
        <w:t>a total of 5 dives. Three of the</w:t>
      </w:r>
      <w:r>
        <w:rPr>
          <w:rFonts w:ascii="Times New Roman" w:hAnsi="Times New Roman" w:cs="Times New Roman"/>
        </w:rPr>
        <w:t>se</w:t>
      </w:r>
      <w:r w:rsidR="00CF155E">
        <w:rPr>
          <w:rFonts w:ascii="Times New Roman" w:hAnsi="Times New Roman" w:cs="Times New Roman"/>
        </w:rPr>
        <w:t>,</w:t>
      </w:r>
      <w:r>
        <w:rPr>
          <w:rFonts w:ascii="Times New Roman" w:hAnsi="Times New Roman" w:cs="Times New Roman"/>
        </w:rPr>
        <w:t xml:space="preserve"> dive J2-1037, J2-1038, and J2-1029, explored areas </w:t>
      </w:r>
      <w:r w:rsidR="00CF155E">
        <w:rPr>
          <w:rFonts w:ascii="Times New Roman" w:hAnsi="Times New Roman" w:cs="Times New Roman"/>
        </w:rPr>
        <w:t>of</w:t>
      </w:r>
      <w:r>
        <w:rPr>
          <w:rFonts w:ascii="Times New Roman" w:hAnsi="Times New Roman" w:cs="Times New Roman"/>
        </w:rPr>
        <w:t xml:space="preserve"> the Northwest Caldera site of the volcano and the other two, J2-1040 and J2-1041 occurred near the Cone Site. </w:t>
      </w:r>
      <w:r w:rsidR="00AE45E2">
        <w:rPr>
          <w:rFonts w:ascii="Times New Roman" w:hAnsi="Times New Roman" w:cs="Times New Roman"/>
        </w:rPr>
        <w:t xml:space="preserve">In total, 16,538 photos were collected through both autosnap frame grabbing as well as manual image capturing. </w:t>
      </w:r>
      <w:r w:rsidR="006077AB">
        <w:rPr>
          <w:rFonts w:ascii="Times New Roman" w:hAnsi="Times New Roman" w:cs="Times New Roman"/>
        </w:rPr>
        <w:t>For my analyses of Brother’s Caldera site I used images from only dives 1038 and 1039, resulting in 7426 photos</w:t>
      </w:r>
      <w:r w:rsidR="002C1EAC">
        <w:rPr>
          <w:rFonts w:ascii="Times New Roman" w:hAnsi="Times New Roman" w:cs="Times New Roman"/>
        </w:rPr>
        <w:t>. F</w:t>
      </w:r>
      <w:r w:rsidR="006077AB">
        <w:rPr>
          <w:rFonts w:ascii="Times New Roman" w:hAnsi="Times New Roman" w:cs="Times New Roman"/>
        </w:rPr>
        <w:t xml:space="preserve">or analyses of the Cone site I used only dive 1040 which produced 1929 images. </w:t>
      </w:r>
      <w:r w:rsidR="00620163">
        <w:rPr>
          <w:rFonts w:ascii="Times New Roman" w:hAnsi="Times New Roman" w:cs="Times New Roman"/>
        </w:rPr>
        <w:t>After processing of photos</w:t>
      </w:r>
      <w:r w:rsidR="002C1EAC">
        <w:rPr>
          <w:rFonts w:ascii="Times New Roman" w:hAnsi="Times New Roman" w:cs="Times New Roman"/>
        </w:rPr>
        <w:t>,</w:t>
      </w:r>
      <w:r w:rsidR="00620163">
        <w:rPr>
          <w:rFonts w:ascii="Times New Roman" w:hAnsi="Times New Roman" w:cs="Times New Roman"/>
        </w:rPr>
        <w:t xml:space="preserve"> the final amount of images used in analyses of the Caldera site amounted to 530 images</w:t>
      </w:r>
      <w:r w:rsidR="002E3FD5">
        <w:rPr>
          <w:rFonts w:ascii="Times New Roman" w:hAnsi="Times New Roman" w:cs="Times New Roman"/>
        </w:rPr>
        <w:t>,</w:t>
      </w:r>
      <w:r w:rsidR="00620163">
        <w:rPr>
          <w:rFonts w:ascii="Times New Roman" w:hAnsi="Times New Roman" w:cs="Times New Roman"/>
        </w:rPr>
        <w:t xml:space="preserve"> and 81 images for the Cone Site. </w:t>
      </w:r>
    </w:p>
    <w:p w14:paraId="7734A589" w14:textId="77777777" w:rsidR="00A374AE" w:rsidRDefault="00A374AE" w:rsidP="00A374AE">
      <w:pPr>
        <w:rPr>
          <w:rFonts w:ascii="Times New Roman" w:hAnsi="Times New Roman" w:cs="Times New Roman"/>
          <w:i/>
        </w:rPr>
      </w:pPr>
      <w:r w:rsidRPr="00B01FFC">
        <w:rPr>
          <w:rFonts w:ascii="Times New Roman" w:hAnsi="Times New Roman" w:cs="Times New Roman"/>
          <w:i/>
        </w:rPr>
        <w:t>Macrofauna Identification:</w:t>
      </w:r>
    </w:p>
    <w:p w14:paraId="39BF6138" w14:textId="77777777" w:rsidR="00A374AE" w:rsidRPr="00B01FFC" w:rsidRDefault="00A374AE" w:rsidP="00A374AE">
      <w:pPr>
        <w:rPr>
          <w:rFonts w:ascii="Times New Roman" w:hAnsi="Times New Roman" w:cs="Times New Roman"/>
          <w:i/>
        </w:rPr>
      </w:pPr>
    </w:p>
    <w:p w14:paraId="552E77F5" w14:textId="55DD5ACF" w:rsidR="00FE56F7" w:rsidRDefault="00A374AE" w:rsidP="00C53E75">
      <w:pPr>
        <w:spacing w:line="480" w:lineRule="auto"/>
        <w:ind w:firstLine="720"/>
        <w:rPr>
          <w:rFonts w:ascii="Times New Roman" w:hAnsi="Times New Roman" w:cs="Times New Roman"/>
        </w:rPr>
      </w:pPr>
      <w:r>
        <w:rPr>
          <w:rFonts w:ascii="Times New Roman" w:hAnsi="Times New Roman" w:cs="Times New Roman"/>
        </w:rPr>
        <w:t>The macrofaunal organisms that could be clearly</w:t>
      </w:r>
      <w:r w:rsidR="00E65A37">
        <w:rPr>
          <w:rFonts w:ascii="Times New Roman" w:hAnsi="Times New Roman" w:cs="Times New Roman"/>
        </w:rPr>
        <w:t xml:space="preserve"> and confident</w:t>
      </w:r>
      <w:r w:rsidR="003B4402">
        <w:rPr>
          <w:rFonts w:ascii="Times New Roman" w:hAnsi="Times New Roman" w:cs="Times New Roman"/>
        </w:rPr>
        <w:t>ly</w:t>
      </w:r>
      <w:r>
        <w:rPr>
          <w:rFonts w:ascii="Times New Roman" w:hAnsi="Times New Roman" w:cs="Times New Roman"/>
        </w:rPr>
        <w:t xml:space="preserve"> identified throughout the two sites on Brothers volcano fit into tw</w:t>
      </w:r>
      <w:r w:rsidR="001F11DF">
        <w:rPr>
          <w:rFonts w:ascii="Times New Roman" w:hAnsi="Times New Roman" w:cs="Times New Roman"/>
        </w:rPr>
        <w:t xml:space="preserve">o Phylum, Crustacea and Annelid, </w:t>
      </w:r>
      <w:r w:rsidR="003B4402">
        <w:rPr>
          <w:rFonts w:ascii="Times New Roman" w:hAnsi="Times New Roman" w:cs="Times New Roman"/>
        </w:rPr>
        <w:t>comprised of</w:t>
      </w:r>
      <w:r>
        <w:rPr>
          <w:rFonts w:ascii="Times New Roman" w:hAnsi="Times New Roman" w:cs="Times New Roman"/>
        </w:rPr>
        <w:t xml:space="preserve"> </w:t>
      </w:r>
      <w:r w:rsidR="00E65A37">
        <w:rPr>
          <w:rFonts w:ascii="Times New Roman" w:hAnsi="Times New Roman" w:cs="Times New Roman"/>
        </w:rPr>
        <w:t>three</w:t>
      </w:r>
      <w:r>
        <w:rPr>
          <w:rFonts w:ascii="Times New Roman" w:hAnsi="Times New Roman" w:cs="Times New Roman"/>
        </w:rPr>
        <w:t xml:space="preserve"> diffe</w:t>
      </w:r>
      <w:r w:rsidR="00AD486C">
        <w:rPr>
          <w:rFonts w:ascii="Times New Roman" w:hAnsi="Times New Roman" w:cs="Times New Roman"/>
        </w:rPr>
        <w:t>rent</w:t>
      </w:r>
      <w:r w:rsidR="003B4402">
        <w:rPr>
          <w:rFonts w:ascii="Times New Roman" w:hAnsi="Times New Roman" w:cs="Times New Roman"/>
        </w:rPr>
        <w:t xml:space="preserve"> </w:t>
      </w:r>
      <w:r w:rsidR="00E65A37">
        <w:rPr>
          <w:rFonts w:ascii="Times New Roman" w:hAnsi="Times New Roman" w:cs="Times New Roman"/>
        </w:rPr>
        <w:t>classes</w:t>
      </w:r>
      <w:r>
        <w:rPr>
          <w:rFonts w:ascii="Times New Roman" w:hAnsi="Times New Roman" w:cs="Times New Roman"/>
        </w:rPr>
        <w:t>. It is likely other organisms were present, however image quality allowed for only these groups to be recognized and used in the evaluation of the macrofauna</w:t>
      </w:r>
      <w:r w:rsidR="003B3512">
        <w:rPr>
          <w:rFonts w:ascii="Times New Roman" w:hAnsi="Times New Roman" w:cs="Times New Roman"/>
        </w:rPr>
        <w:t xml:space="preserve">l </w:t>
      </w:r>
      <w:r w:rsidR="001F11DF">
        <w:rPr>
          <w:rFonts w:ascii="Times New Roman" w:hAnsi="Times New Roman" w:cs="Times New Roman"/>
        </w:rPr>
        <w:t xml:space="preserve">structure </w:t>
      </w:r>
      <w:r w:rsidR="003B3512">
        <w:rPr>
          <w:rFonts w:ascii="Times New Roman" w:hAnsi="Times New Roman" w:cs="Times New Roman"/>
        </w:rPr>
        <w:t>variations</w:t>
      </w:r>
      <w:r w:rsidR="00BA2F44">
        <w:rPr>
          <w:rFonts w:ascii="Times New Roman" w:hAnsi="Times New Roman" w:cs="Times New Roman"/>
        </w:rPr>
        <w:t xml:space="preserve"> between the two areas and thei</w:t>
      </w:r>
      <w:r w:rsidR="00651B60">
        <w:rPr>
          <w:rFonts w:ascii="Times New Roman" w:hAnsi="Times New Roman" w:cs="Times New Roman"/>
        </w:rPr>
        <w:t>r connection to microbial mats.</w:t>
      </w:r>
    </w:p>
    <w:p w14:paraId="43A1FB80" w14:textId="77777777" w:rsidR="008A238C" w:rsidRDefault="008A238C" w:rsidP="00C53E75">
      <w:pPr>
        <w:spacing w:line="480" w:lineRule="auto"/>
        <w:ind w:firstLine="720"/>
        <w:rPr>
          <w:rFonts w:ascii="Times New Roman" w:hAnsi="Times New Roman" w:cs="Times New Roman"/>
        </w:rPr>
      </w:pPr>
    </w:p>
    <w:p w14:paraId="383A413B" w14:textId="77777777" w:rsidR="008A238C" w:rsidRDefault="008A238C" w:rsidP="00C53E75">
      <w:pPr>
        <w:spacing w:line="480" w:lineRule="auto"/>
        <w:ind w:firstLine="720"/>
        <w:rPr>
          <w:rFonts w:ascii="Times New Roman" w:hAnsi="Times New Roman" w:cs="Times New Roman"/>
        </w:rPr>
      </w:pPr>
    </w:p>
    <w:p w14:paraId="2DE54535" w14:textId="77777777" w:rsidR="008A238C" w:rsidRDefault="008A238C" w:rsidP="00C53E75">
      <w:pPr>
        <w:spacing w:line="480" w:lineRule="auto"/>
        <w:ind w:firstLine="720"/>
        <w:rPr>
          <w:rFonts w:ascii="Times New Roman" w:hAnsi="Times New Roman" w:cs="Times New Roman"/>
        </w:rPr>
      </w:pPr>
    </w:p>
    <w:p w14:paraId="4F9CD4C0" w14:textId="77777777" w:rsidR="008A238C" w:rsidRDefault="008A238C" w:rsidP="00C53E75">
      <w:pPr>
        <w:spacing w:line="480" w:lineRule="auto"/>
        <w:ind w:firstLine="720"/>
        <w:rPr>
          <w:rFonts w:ascii="Times New Roman" w:hAnsi="Times New Roman" w:cs="Times New Roman"/>
        </w:rPr>
      </w:pPr>
    </w:p>
    <w:p w14:paraId="4E9AA310" w14:textId="77777777" w:rsidR="008A238C" w:rsidRDefault="008A238C" w:rsidP="00C53E75">
      <w:pPr>
        <w:spacing w:line="480" w:lineRule="auto"/>
        <w:ind w:firstLine="720"/>
        <w:rPr>
          <w:rFonts w:ascii="Times New Roman" w:hAnsi="Times New Roman" w:cs="Times New Roman"/>
        </w:rPr>
      </w:pPr>
    </w:p>
    <w:p w14:paraId="1D6E8A6F" w14:textId="77777777" w:rsidR="008A238C" w:rsidRDefault="008A238C" w:rsidP="00C53E75">
      <w:pPr>
        <w:spacing w:line="480" w:lineRule="auto"/>
        <w:ind w:firstLine="720"/>
        <w:rPr>
          <w:rFonts w:ascii="Times New Roman" w:hAnsi="Times New Roman" w:cs="Times New Roman"/>
        </w:rPr>
      </w:pPr>
    </w:p>
    <w:p w14:paraId="20E3EC97" w14:textId="77777777" w:rsidR="00FE56F7" w:rsidRDefault="00521937" w:rsidP="00FE56F7">
      <w:pPr>
        <w:jc w:val="center"/>
        <w:rPr>
          <w:rFonts w:ascii="Times New Roman" w:hAnsi="Times New Roman" w:cs="Times New Roman"/>
        </w:rPr>
      </w:pPr>
      <w:r>
        <w:rPr>
          <w:rFonts w:ascii="Times New Roman" w:hAnsi="Times New Roman" w:cs="Times New Roman"/>
        </w:rPr>
        <w:t>Table 1.</w:t>
      </w:r>
      <w:r w:rsidR="00142005">
        <w:rPr>
          <w:rFonts w:ascii="Times New Roman" w:hAnsi="Times New Roman" w:cs="Times New Roman"/>
        </w:rPr>
        <w:t xml:space="preserve"> </w:t>
      </w:r>
      <w:r w:rsidR="00FE56F7">
        <w:rPr>
          <w:rFonts w:ascii="Times New Roman" w:hAnsi="Times New Roman" w:cs="Times New Roman"/>
        </w:rPr>
        <w:t>Classification of macrofaunal organisms</w:t>
      </w:r>
    </w:p>
    <w:p w14:paraId="7A17B6DB" w14:textId="65321509" w:rsidR="00521937" w:rsidRDefault="00FE56F7" w:rsidP="00FE56F7">
      <w:pPr>
        <w:jc w:val="center"/>
        <w:rPr>
          <w:rFonts w:ascii="Times New Roman" w:hAnsi="Times New Roman" w:cs="Times New Roman"/>
        </w:rPr>
      </w:pPr>
      <w:r>
        <w:rPr>
          <w:rFonts w:ascii="Times New Roman" w:hAnsi="Times New Roman" w:cs="Times New Roman"/>
        </w:rPr>
        <w:t xml:space="preserve"> identified at Brothers Volcano.</w:t>
      </w:r>
    </w:p>
    <w:p w14:paraId="4D5DE784" w14:textId="77777777" w:rsidR="00FE56F7" w:rsidRDefault="00FE56F7" w:rsidP="00FE56F7">
      <w:pPr>
        <w:jc w:val="center"/>
        <w:rPr>
          <w:rFonts w:ascii="Times New Roman" w:hAnsi="Times New Roman" w:cs="Times New Roman"/>
        </w:rPr>
      </w:pPr>
    </w:p>
    <w:tbl>
      <w:tblPr>
        <w:tblStyle w:val="TableGrid"/>
        <w:tblW w:w="0" w:type="auto"/>
        <w:jc w:val="center"/>
        <w:tblLook w:val="04A0" w:firstRow="1" w:lastRow="0" w:firstColumn="1" w:lastColumn="0" w:noHBand="0" w:noVBand="1"/>
      </w:tblPr>
      <w:tblGrid>
        <w:gridCol w:w="1785"/>
        <w:gridCol w:w="1910"/>
        <w:gridCol w:w="1724"/>
      </w:tblGrid>
      <w:tr w:rsidR="00AD486C" w14:paraId="7FC59CEB" w14:textId="77777777" w:rsidTr="00AD486C">
        <w:trPr>
          <w:jc w:val="center"/>
        </w:trPr>
        <w:tc>
          <w:tcPr>
            <w:tcW w:w="1785" w:type="dxa"/>
            <w:vAlign w:val="center"/>
          </w:tcPr>
          <w:p w14:paraId="7511799D" w14:textId="77777777" w:rsidR="00AD486C" w:rsidRPr="005C1FD1" w:rsidRDefault="00AD486C" w:rsidP="00AD486C">
            <w:pPr>
              <w:jc w:val="center"/>
              <w:rPr>
                <w:rFonts w:ascii="Times New Roman" w:hAnsi="Times New Roman" w:cs="Times New Roman"/>
                <w:b/>
              </w:rPr>
            </w:pPr>
            <w:r w:rsidRPr="005C1FD1">
              <w:rPr>
                <w:rFonts w:ascii="Times New Roman" w:hAnsi="Times New Roman" w:cs="Times New Roman"/>
                <w:b/>
              </w:rPr>
              <w:t>Phylum</w:t>
            </w:r>
          </w:p>
        </w:tc>
        <w:tc>
          <w:tcPr>
            <w:tcW w:w="1910" w:type="dxa"/>
            <w:vAlign w:val="center"/>
          </w:tcPr>
          <w:p w14:paraId="3A736815" w14:textId="77777777" w:rsidR="00AD486C" w:rsidRPr="005C1FD1" w:rsidRDefault="00AD486C" w:rsidP="00AD486C">
            <w:pPr>
              <w:jc w:val="center"/>
              <w:rPr>
                <w:rFonts w:ascii="Times New Roman" w:hAnsi="Times New Roman" w:cs="Times New Roman"/>
                <w:b/>
              </w:rPr>
            </w:pPr>
            <w:r w:rsidRPr="005C1FD1">
              <w:rPr>
                <w:rFonts w:ascii="Times New Roman" w:hAnsi="Times New Roman" w:cs="Times New Roman"/>
                <w:b/>
              </w:rPr>
              <w:t>Class</w:t>
            </w:r>
          </w:p>
        </w:tc>
        <w:tc>
          <w:tcPr>
            <w:tcW w:w="1724" w:type="dxa"/>
            <w:vAlign w:val="center"/>
          </w:tcPr>
          <w:p w14:paraId="786CC4C4" w14:textId="77777777" w:rsidR="00AD486C" w:rsidRPr="005C1FD1" w:rsidRDefault="00AD486C" w:rsidP="00AD486C">
            <w:pPr>
              <w:jc w:val="center"/>
              <w:rPr>
                <w:rFonts w:ascii="Times New Roman" w:hAnsi="Times New Roman" w:cs="Times New Roman"/>
                <w:b/>
              </w:rPr>
            </w:pPr>
            <w:r w:rsidRPr="005C1FD1">
              <w:rPr>
                <w:rFonts w:ascii="Times New Roman" w:hAnsi="Times New Roman" w:cs="Times New Roman"/>
                <w:b/>
              </w:rPr>
              <w:t>Common Name</w:t>
            </w:r>
          </w:p>
        </w:tc>
      </w:tr>
      <w:tr w:rsidR="00AD486C" w14:paraId="537EFC58" w14:textId="77777777" w:rsidTr="00AD486C">
        <w:trPr>
          <w:trHeight w:val="175"/>
          <w:jc w:val="center"/>
        </w:trPr>
        <w:tc>
          <w:tcPr>
            <w:tcW w:w="1785" w:type="dxa"/>
            <w:vMerge w:val="restart"/>
            <w:vAlign w:val="center"/>
          </w:tcPr>
          <w:p w14:paraId="5B21DE2D" w14:textId="77777777" w:rsidR="00AD486C" w:rsidRDefault="00AD486C" w:rsidP="00AD486C">
            <w:pPr>
              <w:jc w:val="center"/>
              <w:rPr>
                <w:rFonts w:ascii="Times New Roman" w:hAnsi="Times New Roman" w:cs="Times New Roman"/>
              </w:rPr>
            </w:pPr>
            <w:r>
              <w:rPr>
                <w:rFonts w:ascii="Times New Roman" w:hAnsi="Times New Roman" w:cs="Times New Roman"/>
              </w:rPr>
              <w:t>Crustacea</w:t>
            </w:r>
          </w:p>
        </w:tc>
        <w:tc>
          <w:tcPr>
            <w:tcW w:w="1910" w:type="dxa"/>
            <w:vMerge w:val="restart"/>
            <w:vAlign w:val="center"/>
          </w:tcPr>
          <w:p w14:paraId="3D555976" w14:textId="77777777" w:rsidR="00AD486C" w:rsidRDefault="00AD486C" w:rsidP="00AD486C">
            <w:pPr>
              <w:jc w:val="center"/>
              <w:rPr>
                <w:rFonts w:ascii="Times New Roman" w:hAnsi="Times New Roman" w:cs="Times New Roman"/>
                <w:sz w:val="22"/>
                <w:szCs w:val="22"/>
              </w:rPr>
            </w:pPr>
            <w:r>
              <w:rPr>
                <w:rFonts w:ascii="Times New Roman" w:hAnsi="Times New Roman" w:cs="Times New Roman"/>
                <w:sz w:val="22"/>
                <w:szCs w:val="22"/>
              </w:rPr>
              <w:t>Malacostraca</w:t>
            </w:r>
          </w:p>
          <w:p w14:paraId="0E55DA0A" w14:textId="77777777" w:rsidR="00AD486C" w:rsidRDefault="00AD486C" w:rsidP="00AD486C">
            <w:pPr>
              <w:jc w:val="center"/>
              <w:rPr>
                <w:rFonts w:ascii="Times New Roman" w:hAnsi="Times New Roman" w:cs="Times New Roman"/>
              </w:rPr>
            </w:pPr>
          </w:p>
        </w:tc>
        <w:tc>
          <w:tcPr>
            <w:tcW w:w="1724" w:type="dxa"/>
            <w:vAlign w:val="center"/>
          </w:tcPr>
          <w:p w14:paraId="0E9A60C4" w14:textId="77777777" w:rsidR="00AD486C" w:rsidRDefault="00AD486C" w:rsidP="00AD486C">
            <w:pPr>
              <w:jc w:val="center"/>
              <w:rPr>
                <w:rFonts w:ascii="Times New Roman" w:hAnsi="Times New Roman" w:cs="Times New Roman"/>
              </w:rPr>
            </w:pPr>
            <w:r>
              <w:rPr>
                <w:rFonts w:ascii="Times New Roman" w:hAnsi="Times New Roman" w:cs="Times New Roman"/>
              </w:rPr>
              <w:t>Crab</w:t>
            </w:r>
          </w:p>
        </w:tc>
      </w:tr>
      <w:tr w:rsidR="00AD486C" w14:paraId="3268F75B" w14:textId="77777777" w:rsidTr="00AD486C">
        <w:trPr>
          <w:trHeight w:val="175"/>
          <w:jc w:val="center"/>
        </w:trPr>
        <w:tc>
          <w:tcPr>
            <w:tcW w:w="1785" w:type="dxa"/>
            <w:vMerge/>
            <w:vAlign w:val="center"/>
          </w:tcPr>
          <w:p w14:paraId="49A39E33" w14:textId="77777777" w:rsidR="00AD486C" w:rsidRDefault="00AD486C" w:rsidP="00AD486C">
            <w:pPr>
              <w:jc w:val="center"/>
              <w:rPr>
                <w:rFonts w:ascii="Times New Roman" w:hAnsi="Times New Roman" w:cs="Times New Roman"/>
              </w:rPr>
            </w:pPr>
          </w:p>
        </w:tc>
        <w:tc>
          <w:tcPr>
            <w:tcW w:w="1910" w:type="dxa"/>
            <w:vMerge/>
            <w:vAlign w:val="center"/>
          </w:tcPr>
          <w:p w14:paraId="24F8E963" w14:textId="77777777" w:rsidR="00AD486C" w:rsidRDefault="00AD486C" w:rsidP="00AD486C">
            <w:pPr>
              <w:jc w:val="center"/>
              <w:rPr>
                <w:rFonts w:ascii="Times New Roman" w:hAnsi="Times New Roman" w:cs="Times New Roman"/>
                <w:sz w:val="22"/>
                <w:szCs w:val="22"/>
              </w:rPr>
            </w:pPr>
          </w:p>
        </w:tc>
        <w:tc>
          <w:tcPr>
            <w:tcW w:w="1724" w:type="dxa"/>
            <w:vAlign w:val="center"/>
          </w:tcPr>
          <w:p w14:paraId="7C1E5327" w14:textId="77777777" w:rsidR="00AD486C" w:rsidRDefault="00AD486C" w:rsidP="00AD486C">
            <w:pPr>
              <w:jc w:val="center"/>
              <w:rPr>
                <w:rFonts w:ascii="Times New Roman" w:hAnsi="Times New Roman" w:cs="Times New Roman"/>
              </w:rPr>
            </w:pPr>
            <w:r>
              <w:rPr>
                <w:rFonts w:ascii="Times New Roman" w:hAnsi="Times New Roman" w:cs="Times New Roman"/>
              </w:rPr>
              <w:t>Shrimp</w:t>
            </w:r>
          </w:p>
        </w:tc>
      </w:tr>
      <w:tr w:rsidR="00AD486C" w14:paraId="44F7BF84" w14:textId="77777777" w:rsidTr="00AD486C">
        <w:trPr>
          <w:trHeight w:val="377"/>
          <w:jc w:val="center"/>
        </w:trPr>
        <w:tc>
          <w:tcPr>
            <w:tcW w:w="1785" w:type="dxa"/>
            <w:vMerge/>
            <w:vAlign w:val="center"/>
          </w:tcPr>
          <w:p w14:paraId="7FE61F05" w14:textId="77777777" w:rsidR="00AD486C" w:rsidRDefault="00AD486C" w:rsidP="00AD486C">
            <w:pPr>
              <w:jc w:val="center"/>
              <w:rPr>
                <w:rFonts w:ascii="Times New Roman" w:hAnsi="Times New Roman" w:cs="Times New Roman"/>
              </w:rPr>
            </w:pPr>
          </w:p>
        </w:tc>
        <w:tc>
          <w:tcPr>
            <w:tcW w:w="1910" w:type="dxa"/>
            <w:vAlign w:val="center"/>
          </w:tcPr>
          <w:p w14:paraId="3A40EF2A" w14:textId="77777777" w:rsidR="00AD486C" w:rsidRDefault="00AD486C" w:rsidP="00AD486C">
            <w:pPr>
              <w:jc w:val="center"/>
              <w:rPr>
                <w:rFonts w:ascii="Times New Roman" w:hAnsi="Times New Roman" w:cs="Times New Roman"/>
                <w:sz w:val="22"/>
                <w:szCs w:val="22"/>
              </w:rPr>
            </w:pPr>
            <w:r>
              <w:rPr>
                <w:rFonts w:ascii="Times New Roman" w:hAnsi="Times New Roman" w:cs="Times New Roman"/>
                <w:sz w:val="22"/>
                <w:szCs w:val="22"/>
              </w:rPr>
              <w:t>Maxillopoda</w:t>
            </w:r>
          </w:p>
        </w:tc>
        <w:tc>
          <w:tcPr>
            <w:tcW w:w="1724" w:type="dxa"/>
            <w:vAlign w:val="center"/>
          </w:tcPr>
          <w:p w14:paraId="6823EAE8" w14:textId="77777777" w:rsidR="00AD486C" w:rsidRDefault="00AD486C" w:rsidP="00AD486C">
            <w:pPr>
              <w:jc w:val="center"/>
              <w:rPr>
                <w:rFonts w:ascii="Times New Roman" w:hAnsi="Times New Roman" w:cs="Times New Roman"/>
              </w:rPr>
            </w:pPr>
            <w:r>
              <w:rPr>
                <w:rFonts w:ascii="Times New Roman" w:hAnsi="Times New Roman" w:cs="Times New Roman"/>
              </w:rPr>
              <w:t>Long Necked Barnacle</w:t>
            </w:r>
          </w:p>
        </w:tc>
      </w:tr>
      <w:tr w:rsidR="00AD486C" w14:paraId="648B009D" w14:textId="77777777" w:rsidTr="00AD486C">
        <w:trPr>
          <w:trHeight w:val="94"/>
          <w:jc w:val="center"/>
        </w:trPr>
        <w:tc>
          <w:tcPr>
            <w:tcW w:w="1785" w:type="dxa"/>
            <w:vMerge w:val="restart"/>
            <w:vAlign w:val="center"/>
          </w:tcPr>
          <w:p w14:paraId="6F7B00BE" w14:textId="77777777" w:rsidR="00AD486C" w:rsidRDefault="00AD486C" w:rsidP="00AD486C">
            <w:pPr>
              <w:jc w:val="center"/>
              <w:rPr>
                <w:rFonts w:ascii="Times New Roman" w:hAnsi="Times New Roman" w:cs="Times New Roman"/>
              </w:rPr>
            </w:pPr>
            <w:r>
              <w:rPr>
                <w:rFonts w:ascii="Times New Roman" w:hAnsi="Times New Roman" w:cs="Times New Roman"/>
              </w:rPr>
              <w:t>Annelida</w:t>
            </w:r>
          </w:p>
        </w:tc>
        <w:tc>
          <w:tcPr>
            <w:tcW w:w="1910" w:type="dxa"/>
            <w:vMerge w:val="restart"/>
            <w:vAlign w:val="center"/>
          </w:tcPr>
          <w:p w14:paraId="5CD87866" w14:textId="77777777" w:rsidR="00AD486C" w:rsidRDefault="00AD486C" w:rsidP="00AD486C">
            <w:pPr>
              <w:jc w:val="center"/>
              <w:rPr>
                <w:rFonts w:ascii="Times New Roman" w:hAnsi="Times New Roman" w:cs="Times New Roman"/>
              </w:rPr>
            </w:pPr>
            <w:r>
              <w:rPr>
                <w:rFonts w:ascii="Times New Roman" w:hAnsi="Times New Roman" w:cs="Times New Roman"/>
              </w:rPr>
              <w:t>Polychaeta</w:t>
            </w:r>
          </w:p>
        </w:tc>
        <w:tc>
          <w:tcPr>
            <w:tcW w:w="1724" w:type="dxa"/>
            <w:vAlign w:val="center"/>
          </w:tcPr>
          <w:p w14:paraId="778FD929" w14:textId="77777777" w:rsidR="00AD486C" w:rsidRDefault="00AD486C" w:rsidP="00AD486C">
            <w:pPr>
              <w:jc w:val="center"/>
              <w:rPr>
                <w:rFonts w:ascii="Times New Roman" w:hAnsi="Times New Roman" w:cs="Times New Roman"/>
              </w:rPr>
            </w:pPr>
            <w:r>
              <w:rPr>
                <w:rFonts w:ascii="Times New Roman" w:hAnsi="Times New Roman" w:cs="Times New Roman"/>
              </w:rPr>
              <w:t>Scale Worm</w:t>
            </w:r>
          </w:p>
        </w:tc>
      </w:tr>
      <w:tr w:rsidR="00AD486C" w14:paraId="0F4C5DB2" w14:textId="77777777" w:rsidTr="00AD486C">
        <w:trPr>
          <w:trHeight w:val="94"/>
          <w:jc w:val="center"/>
        </w:trPr>
        <w:tc>
          <w:tcPr>
            <w:tcW w:w="1785" w:type="dxa"/>
            <w:vMerge/>
            <w:vAlign w:val="center"/>
          </w:tcPr>
          <w:p w14:paraId="43A377A7" w14:textId="77777777" w:rsidR="00AD486C" w:rsidRDefault="00AD486C" w:rsidP="00AD486C">
            <w:pPr>
              <w:jc w:val="center"/>
              <w:rPr>
                <w:rFonts w:ascii="Times New Roman" w:hAnsi="Times New Roman" w:cs="Times New Roman"/>
              </w:rPr>
            </w:pPr>
          </w:p>
        </w:tc>
        <w:tc>
          <w:tcPr>
            <w:tcW w:w="1910" w:type="dxa"/>
            <w:vMerge/>
            <w:vAlign w:val="center"/>
          </w:tcPr>
          <w:p w14:paraId="71321BBB" w14:textId="77777777" w:rsidR="00AD486C" w:rsidRDefault="00AD486C" w:rsidP="00AD486C">
            <w:pPr>
              <w:jc w:val="center"/>
              <w:rPr>
                <w:rFonts w:ascii="Times New Roman" w:hAnsi="Times New Roman" w:cs="Times New Roman"/>
              </w:rPr>
            </w:pPr>
          </w:p>
        </w:tc>
        <w:tc>
          <w:tcPr>
            <w:tcW w:w="1724" w:type="dxa"/>
            <w:vAlign w:val="center"/>
          </w:tcPr>
          <w:p w14:paraId="2A5EBB83" w14:textId="77777777" w:rsidR="00AD486C" w:rsidRDefault="00AD486C" w:rsidP="00AD486C">
            <w:pPr>
              <w:jc w:val="center"/>
              <w:rPr>
                <w:rFonts w:ascii="Times New Roman" w:hAnsi="Times New Roman" w:cs="Times New Roman"/>
              </w:rPr>
            </w:pPr>
            <w:r>
              <w:rPr>
                <w:rFonts w:ascii="Times New Roman" w:hAnsi="Times New Roman" w:cs="Times New Roman"/>
              </w:rPr>
              <w:t>Tube Worm</w:t>
            </w:r>
          </w:p>
        </w:tc>
      </w:tr>
    </w:tbl>
    <w:p w14:paraId="1D0C1F17" w14:textId="77777777" w:rsidR="00AD486C" w:rsidRPr="003B3512" w:rsidRDefault="00AD486C" w:rsidP="003B3512">
      <w:pPr>
        <w:spacing w:line="480" w:lineRule="auto"/>
        <w:ind w:firstLine="720"/>
        <w:rPr>
          <w:rFonts w:ascii="Times New Roman" w:hAnsi="Times New Roman" w:cs="Times New Roman"/>
        </w:rPr>
      </w:pPr>
    </w:p>
    <w:p w14:paraId="38C85A11" w14:textId="18F1D8F5" w:rsidR="00A83857" w:rsidRDefault="00CF155E" w:rsidP="009806A3">
      <w:pPr>
        <w:spacing w:line="480" w:lineRule="auto"/>
        <w:rPr>
          <w:rFonts w:ascii="Times New Roman" w:hAnsi="Times New Roman" w:cs="Times New Roman"/>
          <w:i/>
        </w:rPr>
      </w:pPr>
      <w:r>
        <w:rPr>
          <w:rFonts w:ascii="Times New Roman" w:hAnsi="Times New Roman" w:cs="Times New Roman"/>
          <w:i/>
        </w:rPr>
        <w:t xml:space="preserve">NW </w:t>
      </w:r>
      <w:r w:rsidR="001B4A34">
        <w:rPr>
          <w:rFonts w:ascii="Times New Roman" w:hAnsi="Times New Roman" w:cs="Times New Roman"/>
          <w:i/>
        </w:rPr>
        <w:t>Caldera Region</w:t>
      </w:r>
      <w:r w:rsidR="009806A3">
        <w:rPr>
          <w:rFonts w:ascii="Times New Roman" w:hAnsi="Times New Roman" w:cs="Times New Roman"/>
          <w:i/>
        </w:rPr>
        <w:t xml:space="preserve"> </w:t>
      </w:r>
      <w:r w:rsidR="00A83857">
        <w:rPr>
          <w:rFonts w:ascii="Times New Roman" w:hAnsi="Times New Roman" w:cs="Times New Roman"/>
          <w:i/>
        </w:rPr>
        <w:t>Dive Track:</w:t>
      </w:r>
    </w:p>
    <w:p w14:paraId="353ABF0E" w14:textId="036D979A" w:rsidR="00157B0A" w:rsidRDefault="00A83857" w:rsidP="00157B0A">
      <w:pPr>
        <w:spacing w:line="480" w:lineRule="auto"/>
        <w:ind w:firstLine="720"/>
        <w:rPr>
          <w:rFonts w:ascii="Times New Roman" w:hAnsi="Times New Roman" w:cs="Times New Roman"/>
        </w:rPr>
      </w:pPr>
      <w:r>
        <w:rPr>
          <w:rFonts w:ascii="Times New Roman" w:hAnsi="Times New Roman" w:cs="Times New Roman"/>
        </w:rPr>
        <w:t xml:space="preserve">Exploration of the Caldera region of Brothers volcano during dives 1038 and 1039 commenced along the Caldera floor. </w:t>
      </w:r>
      <w:r w:rsidR="00EE3AAD">
        <w:rPr>
          <w:rFonts w:ascii="Times New Roman" w:hAnsi="Times New Roman" w:cs="Times New Roman"/>
        </w:rPr>
        <w:t xml:space="preserve">Transit across the Caldera floor </w:t>
      </w:r>
      <w:r w:rsidR="006F5C62">
        <w:rPr>
          <w:rFonts w:ascii="Times New Roman" w:hAnsi="Times New Roman" w:cs="Times New Roman"/>
        </w:rPr>
        <w:t>began</w:t>
      </w:r>
      <w:r w:rsidR="00EE3AAD">
        <w:rPr>
          <w:rFonts w:ascii="Times New Roman" w:hAnsi="Times New Roman" w:cs="Times New Roman"/>
        </w:rPr>
        <w:t xml:space="preserve"> at</w:t>
      </w:r>
      <w:r>
        <w:rPr>
          <w:rFonts w:ascii="Times New Roman" w:hAnsi="Times New Roman" w:cs="Times New Roman"/>
        </w:rPr>
        <w:t xml:space="preserve"> 34.525 S </w:t>
      </w:r>
      <w:r w:rsidR="006F5C62">
        <w:rPr>
          <w:rFonts w:ascii="Times New Roman" w:hAnsi="Times New Roman" w:cs="Times New Roman"/>
        </w:rPr>
        <w:t>with</w:t>
      </w:r>
      <w:r>
        <w:rPr>
          <w:rFonts w:ascii="Times New Roman" w:hAnsi="Times New Roman" w:cs="Times New Roman"/>
        </w:rPr>
        <w:t xml:space="preserve"> seafloor</w:t>
      </w:r>
      <w:r w:rsidR="0008116F">
        <w:rPr>
          <w:rFonts w:ascii="Times New Roman" w:hAnsi="Times New Roman" w:cs="Times New Roman"/>
        </w:rPr>
        <w:t xml:space="preserve"> </w:t>
      </w:r>
      <w:r w:rsidR="008D6BF4">
        <w:rPr>
          <w:rFonts w:ascii="Times New Roman" w:hAnsi="Times New Roman" w:cs="Times New Roman"/>
        </w:rPr>
        <w:t>surface</w:t>
      </w:r>
      <w:r w:rsidR="0008116F">
        <w:rPr>
          <w:rFonts w:ascii="Times New Roman" w:hAnsi="Times New Roman" w:cs="Times New Roman"/>
        </w:rPr>
        <w:t xml:space="preserve"> </w:t>
      </w:r>
      <w:r w:rsidR="008D6BF4">
        <w:rPr>
          <w:rFonts w:ascii="Times New Roman" w:hAnsi="Times New Roman" w:cs="Times New Roman"/>
        </w:rPr>
        <w:t>consisting of</w:t>
      </w:r>
      <w:r w:rsidR="00836A8F">
        <w:rPr>
          <w:rFonts w:ascii="Times New Roman" w:hAnsi="Times New Roman" w:cs="Times New Roman"/>
        </w:rPr>
        <w:t xml:space="preserve"> </w:t>
      </w:r>
      <w:r>
        <w:rPr>
          <w:rFonts w:ascii="Times New Roman" w:hAnsi="Times New Roman" w:cs="Times New Roman"/>
        </w:rPr>
        <w:t xml:space="preserve">rippled sediment </w:t>
      </w:r>
      <w:r w:rsidR="001B4A34">
        <w:rPr>
          <w:rFonts w:ascii="Times New Roman" w:hAnsi="Times New Roman" w:cs="Times New Roman"/>
        </w:rPr>
        <w:t>scattered</w:t>
      </w:r>
      <w:r>
        <w:rPr>
          <w:rFonts w:ascii="Times New Roman" w:hAnsi="Times New Roman" w:cs="Times New Roman"/>
        </w:rPr>
        <w:t xml:space="preserve"> </w:t>
      </w:r>
      <w:r w:rsidR="00836A8F">
        <w:rPr>
          <w:rFonts w:ascii="Times New Roman" w:hAnsi="Times New Roman" w:cs="Times New Roman"/>
        </w:rPr>
        <w:t xml:space="preserve">with </w:t>
      </w:r>
      <w:r>
        <w:rPr>
          <w:rFonts w:ascii="Times New Roman" w:hAnsi="Times New Roman" w:cs="Times New Roman"/>
        </w:rPr>
        <w:t>crumbled l</w:t>
      </w:r>
      <w:r w:rsidR="001B4A34">
        <w:rPr>
          <w:rFonts w:ascii="Times New Roman" w:hAnsi="Times New Roman" w:cs="Times New Roman"/>
        </w:rPr>
        <w:t>ava rocks</w:t>
      </w:r>
      <w:r w:rsidR="00836A8F">
        <w:rPr>
          <w:rFonts w:ascii="Times New Roman" w:hAnsi="Times New Roman" w:cs="Times New Roman"/>
        </w:rPr>
        <w:t>.</w:t>
      </w:r>
      <w:r w:rsidR="005010F9">
        <w:rPr>
          <w:rFonts w:ascii="Times New Roman" w:hAnsi="Times New Roman" w:cs="Times New Roman"/>
        </w:rPr>
        <w:t xml:space="preserve"> </w:t>
      </w:r>
      <w:r w:rsidR="006D3D4B">
        <w:rPr>
          <w:rFonts w:ascii="Times New Roman" w:hAnsi="Times New Roman" w:cs="Times New Roman"/>
        </w:rPr>
        <w:t>This</w:t>
      </w:r>
      <w:r w:rsidR="00836A8F">
        <w:rPr>
          <w:rFonts w:ascii="Times New Roman" w:hAnsi="Times New Roman" w:cs="Times New Roman"/>
        </w:rPr>
        <w:t xml:space="preserve"> sediment </w:t>
      </w:r>
      <w:r w:rsidR="008D6BF4">
        <w:rPr>
          <w:rFonts w:ascii="Times New Roman" w:hAnsi="Times New Roman" w:cs="Times New Roman"/>
        </w:rPr>
        <w:t xml:space="preserve">remained void of any life and </w:t>
      </w:r>
      <w:r w:rsidR="00836A8F">
        <w:rPr>
          <w:rFonts w:ascii="Times New Roman" w:hAnsi="Times New Roman" w:cs="Times New Roman"/>
        </w:rPr>
        <w:t xml:space="preserve">was </w:t>
      </w:r>
      <w:r w:rsidR="006D3D4B">
        <w:rPr>
          <w:rFonts w:ascii="Times New Roman" w:hAnsi="Times New Roman" w:cs="Times New Roman"/>
        </w:rPr>
        <w:t>present</w:t>
      </w:r>
      <w:r w:rsidR="00836A8F">
        <w:rPr>
          <w:rFonts w:ascii="Times New Roman" w:hAnsi="Times New Roman" w:cs="Times New Roman"/>
        </w:rPr>
        <w:t xml:space="preserve"> </w:t>
      </w:r>
      <w:r w:rsidR="001B4A34">
        <w:rPr>
          <w:rFonts w:ascii="Times New Roman" w:hAnsi="Times New Roman" w:cs="Times New Roman"/>
        </w:rPr>
        <w:t>until 34.519 S when the first signs of yellow hydrothermal al</w:t>
      </w:r>
      <w:r w:rsidR="005010F9">
        <w:rPr>
          <w:rFonts w:ascii="Times New Roman" w:hAnsi="Times New Roman" w:cs="Times New Roman"/>
        </w:rPr>
        <w:t xml:space="preserve">teration to sediments appeared and the climb up the Caldera wall began. </w:t>
      </w:r>
      <w:r w:rsidR="00F35E65">
        <w:rPr>
          <w:rFonts w:ascii="Times New Roman" w:hAnsi="Times New Roman" w:cs="Times New Roman"/>
        </w:rPr>
        <w:t xml:space="preserve">Massive </w:t>
      </w:r>
      <w:r w:rsidR="002745B4">
        <w:rPr>
          <w:rFonts w:ascii="Times New Roman" w:hAnsi="Times New Roman" w:cs="Times New Roman"/>
        </w:rPr>
        <w:t>vertical</w:t>
      </w:r>
      <w:r w:rsidR="00F35E65">
        <w:rPr>
          <w:rFonts w:ascii="Times New Roman" w:hAnsi="Times New Roman" w:cs="Times New Roman"/>
        </w:rPr>
        <w:t xml:space="preserve"> blocky lavas covered with</w:t>
      </w:r>
      <w:r w:rsidR="004D6CF8">
        <w:rPr>
          <w:rFonts w:ascii="Times New Roman" w:hAnsi="Times New Roman" w:cs="Times New Roman"/>
        </w:rPr>
        <w:t xml:space="preserve"> thin layers of sediment were located along the </w:t>
      </w:r>
      <w:r w:rsidR="00F35E65">
        <w:rPr>
          <w:rFonts w:ascii="Times New Roman" w:hAnsi="Times New Roman" w:cs="Times New Roman"/>
        </w:rPr>
        <w:t xml:space="preserve">Caldera wall containing </w:t>
      </w:r>
      <w:r w:rsidR="00D973A9">
        <w:rPr>
          <w:rFonts w:ascii="Times New Roman" w:hAnsi="Times New Roman" w:cs="Times New Roman"/>
        </w:rPr>
        <w:t>no</w:t>
      </w:r>
      <w:r w:rsidR="00F35E65">
        <w:rPr>
          <w:rFonts w:ascii="Times New Roman" w:hAnsi="Times New Roman" w:cs="Times New Roman"/>
        </w:rPr>
        <w:t xml:space="preserve"> signs of microbial or macrofaunal </w:t>
      </w:r>
      <w:r w:rsidR="00216BBF">
        <w:rPr>
          <w:rFonts w:ascii="Times New Roman" w:hAnsi="Times New Roman" w:cs="Times New Roman"/>
        </w:rPr>
        <w:t>life</w:t>
      </w:r>
      <w:r w:rsidR="00F35E65">
        <w:rPr>
          <w:rFonts w:ascii="Times New Roman" w:hAnsi="Times New Roman" w:cs="Times New Roman"/>
        </w:rPr>
        <w:t xml:space="preserve">. </w:t>
      </w:r>
      <w:r w:rsidR="002745B4">
        <w:rPr>
          <w:rFonts w:ascii="Times New Roman" w:hAnsi="Times New Roman" w:cs="Times New Roman"/>
        </w:rPr>
        <w:t>The fir</w:t>
      </w:r>
      <w:r w:rsidR="003D3D96">
        <w:rPr>
          <w:rFonts w:ascii="Times New Roman" w:hAnsi="Times New Roman" w:cs="Times New Roman"/>
        </w:rPr>
        <w:t xml:space="preserve">st sign of chimneys </w:t>
      </w:r>
      <w:r w:rsidR="002745B4">
        <w:rPr>
          <w:rFonts w:ascii="Times New Roman" w:hAnsi="Times New Roman" w:cs="Times New Roman"/>
        </w:rPr>
        <w:t xml:space="preserve">occurred at a depth of 1660 m </w:t>
      </w:r>
      <w:r w:rsidR="003D3D96">
        <w:rPr>
          <w:rFonts w:ascii="Times New Roman" w:hAnsi="Times New Roman" w:cs="Times New Roman"/>
        </w:rPr>
        <w:t>marking</w:t>
      </w:r>
      <w:r w:rsidR="002745B4">
        <w:rPr>
          <w:rFonts w:ascii="Times New Roman" w:hAnsi="Times New Roman" w:cs="Times New Roman"/>
        </w:rPr>
        <w:t xml:space="preserve"> the beginning of sightings of both </w:t>
      </w:r>
      <w:r w:rsidR="00C51E6C">
        <w:rPr>
          <w:rFonts w:ascii="Times New Roman" w:hAnsi="Times New Roman" w:cs="Times New Roman"/>
        </w:rPr>
        <w:t>dead</w:t>
      </w:r>
      <w:r w:rsidR="002745B4">
        <w:rPr>
          <w:rFonts w:ascii="Times New Roman" w:hAnsi="Times New Roman" w:cs="Times New Roman"/>
        </w:rPr>
        <w:t xml:space="preserve"> and active chimneys. </w:t>
      </w:r>
      <w:r w:rsidR="003D21F1">
        <w:rPr>
          <w:rFonts w:ascii="Times New Roman" w:hAnsi="Times New Roman" w:cs="Times New Roman"/>
        </w:rPr>
        <w:t xml:space="preserve">Above this depth between the coordinates 179.034 and 1793.05 E and 34.518 S and 34.516 S many inactive and active black smoker and beehive chimneys covered with white microbial staining lay scattered about. </w:t>
      </w:r>
      <w:r w:rsidR="00115E22">
        <w:rPr>
          <w:rFonts w:ascii="Times New Roman" w:hAnsi="Times New Roman" w:cs="Times New Roman"/>
        </w:rPr>
        <w:t xml:space="preserve">The chimney field of the Caldera sight contains clusters of </w:t>
      </w:r>
      <w:r w:rsidR="003D3D96">
        <w:rPr>
          <w:rFonts w:ascii="Times New Roman" w:hAnsi="Times New Roman" w:cs="Times New Roman"/>
        </w:rPr>
        <w:t>many single spired as well as</w:t>
      </w:r>
      <w:r w:rsidR="008D6BF4">
        <w:rPr>
          <w:rFonts w:ascii="Times New Roman" w:hAnsi="Times New Roman" w:cs="Times New Roman"/>
        </w:rPr>
        <w:t xml:space="preserve"> spire</w:t>
      </w:r>
      <w:r w:rsidR="003D3D96">
        <w:rPr>
          <w:rFonts w:ascii="Times New Roman" w:hAnsi="Times New Roman" w:cs="Times New Roman"/>
        </w:rPr>
        <w:t xml:space="preserve"> complex</w:t>
      </w:r>
      <w:r w:rsidR="008D6BF4">
        <w:rPr>
          <w:rFonts w:ascii="Times New Roman" w:hAnsi="Times New Roman" w:cs="Times New Roman"/>
        </w:rPr>
        <w:t>es of</w:t>
      </w:r>
      <w:r w:rsidR="00115E22">
        <w:rPr>
          <w:rFonts w:ascii="Times New Roman" w:hAnsi="Times New Roman" w:cs="Times New Roman"/>
        </w:rPr>
        <w:t xml:space="preserve"> </w:t>
      </w:r>
      <w:r w:rsidR="003D3D96">
        <w:rPr>
          <w:rFonts w:ascii="Times New Roman" w:hAnsi="Times New Roman" w:cs="Times New Roman"/>
        </w:rPr>
        <w:t xml:space="preserve">chimneys </w:t>
      </w:r>
      <w:r w:rsidR="008D6BF4">
        <w:rPr>
          <w:rFonts w:ascii="Times New Roman" w:hAnsi="Times New Roman" w:cs="Times New Roman"/>
        </w:rPr>
        <w:t xml:space="preserve">reaching </w:t>
      </w:r>
      <w:r w:rsidR="000C3088">
        <w:rPr>
          <w:rFonts w:ascii="Times New Roman" w:hAnsi="Times New Roman" w:cs="Times New Roman"/>
        </w:rPr>
        <w:t>up to several meters</w:t>
      </w:r>
      <w:r w:rsidR="008D6BF4">
        <w:rPr>
          <w:rFonts w:ascii="Times New Roman" w:hAnsi="Times New Roman" w:cs="Times New Roman"/>
        </w:rPr>
        <w:t xml:space="preserve"> in height</w:t>
      </w:r>
      <w:r w:rsidR="000C3088">
        <w:rPr>
          <w:rFonts w:ascii="Times New Roman" w:hAnsi="Times New Roman" w:cs="Times New Roman"/>
        </w:rPr>
        <w:t>.</w:t>
      </w:r>
      <w:r w:rsidR="008D6BF4">
        <w:rPr>
          <w:rFonts w:ascii="Times New Roman" w:hAnsi="Times New Roman" w:cs="Times New Roman"/>
        </w:rPr>
        <w:t xml:space="preserve"> </w:t>
      </w:r>
      <w:r w:rsidR="0064495F">
        <w:rPr>
          <w:rFonts w:ascii="Times New Roman" w:hAnsi="Times New Roman" w:cs="Times New Roman"/>
        </w:rPr>
        <w:t xml:space="preserve">A larger percentage of the occurring chimneys were found to be inactive with a much smaller </w:t>
      </w:r>
      <w:r w:rsidR="0064495F">
        <w:rPr>
          <w:rFonts w:ascii="Times New Roman" w:hAnsi="Times New Roman" w:cs="Times New Roman"/>
        </w:rPr>
        <w:lastRenderedPageBreak/>
        <w:t>number appearing to be active.</w:t>
      </w:r>
      <w:r w:rsidR="000C3088">
        <w:rPr>
          <w:rFonts w:ascii="Times New Roman" w:hAnsi="Times New Roman" w:cs="Times New Roman"/>
        </w:rPr>
        <w:t xml:space="preserve"> </w:t>
      </w:r>
      <w:r w:rsidR="00157B0A">
        <w:rPr>
          <w:rFonts w:ascii="Times New Roman" w:hAnsi="Times New Roman" w:cs="Times New Roman"/>
        </w:rPr>
        <w:t>Amongst the actively</w:t>
      </w:r>
      <w:r w:rsidR="004658B8">
        <w:rPr>
          <w:rFonts w:ascii="Times New Roman" w:hAnsi="Times New Roman" w:cs="Times New Roman"/>
        </w:rPr>
        <w:t xml:space="preserve"> venting</w:t>
      </w:r>
      <w:r w:rsidR="00222EE1">
        <w:rPr>
          <w:rFonts w:ascii="Times New Roman" w:hAnsi="Times New Roman" w:cs="Times New Roman"/>
        </w:rPr>
        <w:t xml:space="preserve"> black smokers</w:t>
      </w:r>
      <w:r w:rsidR="00157B0A">
        <w:rPr>
          <w:rFonts w:ascii="Times New Roman" w:hAnsi="Times New Roman" w:cs="Times New Roman"/>
        </w:rPr>
        <w:t>, temperatures</w:t>
      </w:r>
      <w:r w:rsidR="00222EE1">
        <w:rPr>
          <w:rFonts w:ascii="Times New Roman" w:hAnsi="Times New Roman" w:cs="Times New Roman"/>
        </w:rPr>
        <w:t xml:space="preserve"> ranged between 150-300 C.</w:t>
      </w:r>
      <w:r w:rsidR="005D6A2F">
        <w:rPr>
          <w:rFonts w:ascii="Times New Roman" w:hAnsi="Times New Roman" w:cs="Times New Roman"/>
        </w:rPr>
        <w:t xml:space="preserve"> </w:t>
      </w:r>
    </w:p>
    <w:p w14:paraId="538A8CCF" w14:textId="565B30D7" w:rsidR="00157B0A" w:rsidRPr="00157B0A" w:rsidRDefault="00157B0A" w:rsidP="00157B0A">
      <w:pPr>
        <w:spacing w:line="480" w:lineRule="auto"/>
        <w:rPr>
          <w:rFonts w:ascii="Times New Roman" w:hAnsi="Times New Roman" w:cs="Times New Roman"/>
          <w:i/>
        </w:rPr>
      </w:pPr>
      <w:r>
        <w:rPr>
          <w:rFonts w:ascii="Times New Roman" w:hAnsi="Times New Roman" w:cs="Times New Roman"/>
          <w:i/>
        </w:rPr>
        <w:t>NW Caldera Macrofauna:</w:t>
      </w:r>
    </w:p>
    <w:p w14:paraId="75188201" w14:textId="3406E948" w:rsidR="005D0ACA" w:rsidRDefault="005D6A2F" w:rsidP="00293A86">
      <w:pPr>
        <w:spacing w:line="480" w:lineRule="auto"/>
        <w:ind w:firstLine="720"/>
        <w:rPr>
          <w:rFonts w:ascii="Times New Roman" w:hAnsi="Times New Roman" w:cs="Times New Roman"/>
        </w:rPr>
      </w:pPr>
      <w:r>
        <w:rPr>
          <w:rFonts w:ascii="Times New Roman" w:hAnsi="Times New Roman" w:cs="Times New Roman"/>
        </w:rPr>
        <w:t xml:space="preserve">The first identified macrofauna occurred at a depth of 1570 </w:t>
      </w:r>
      <w:r w:rsidRPr="00CC6753">
        <w:rPr>
          <w:rFonts w:ascii="Times New Roman" w:hAnsi="Times New Roman" w:cs="Times New Roman"/>
          <w:i/>
        </w:rPr>
        <w:t>m</w:t>
      </w:r>
      <w:r>
        <w:rPr>
          <w:rFonts w:ascii="Times New Roman" w:hAnsi="Times New Roman" w:cs="Times New Roman"/>
        </w:rPr>
        <w:t xml:space="preserve"> with the range of macrofauna presence occurring at depths between 1570 and 1620 </w:t>
      </w:r>
      <w:r w:rsidRPr="00CC6753">
        <w:rPr>
          <w:rFonts w:ascii="Times New Roman" w:hAnsi="Times New Roman" w:cs="Times New Roman"/>
          <w:i/>
        </w:rPr>
        <w:t>m</w:t>
      </w:r>
      <w:r>
        <w:rPr>
          <w:rFonts w:ascii="Times New Roman" w:hAnsi="Times New Roman" w:cs="Times New Roman"/>
        </w:rPr>
        <w:t xml:space="preserve">. </w:t>
      </w:r>
      <w:r w:rsidR="002F2E1A">
        <w:rPr>
          <w:rFonts w:ascii="Times New Roman" w:hAnsi="Times New Roman" w:cs="Times New Roman"/>
        </w:rPr>
        <w:t>The macrofaunal organ</w:t>
      </w:r>
      <w:r w:rsidR="00CF671A">
        <w:rPr>
          <w:rFonts w:ascii="Times New Roman" w:hAnsi="Times New Roman" w:cs="Times New Roman"/>
        </w:rPr>
        <w:t xml:space="preserve">isms identified throughout the documented sites of the Caldera region included individuals from both phyla: shrimp, crab, long necked barnacles, </w:t>
      </w:r>
      <w:r w:rsidR="00D55BB3">
        <w:rPr>
          <w:rFonts w:ascii="Times New Roman" w:hAnsi="Times New Roman" w:cs="Times New Roman"/>
        </w:rPr>
        <w:t>tubeworms</w:t>
      </w:r>
      <w:r w:rsidR="00CF671A">
        <w:rPr>
          <w:rFonts w:ascii="Times New Roman" w:hAnsi="Times New Roman" w:cs="Times New Roman"/>
        </w:rPr>
        <w:t>, and scale worms.</w:t>
      </w:r>
      <w:r w:rsidR="00770DFA">
        <w:rPr>
          <w:rFonts w:ascii="Times New Roman" w:hAnsi="Times New Roman" w:cs="Times New Roman"/>
        </w:rPr>
        <w:t xml:space="preserve"> The animals were distributed in patchy groups, being present only </w:t>
      </w:r>
      <w:r w:rsidR="000229E9">
        <w:rPr>
          <w:rFonts w:ascii="Times New Roman" w:hAnsi="Times New Roman" w:cs="Times New Roman"/>
        </w:rPr>
        <w:t>w</w:t>
      </w:r>
      <w:r w:rsidR="00ED6BC7">
        <w:rPr>
          <w:rFonts w:ascii="Times New Roman" w:hAnsi="Times New Roman" w:cs="Times New Roman"/>
        </w:rPr>
        <w:t>ithin</w:t>
      </w:r>
      <w:r w:rsidR="000229E9">
        <w:rPr>
          <w:rFonts w:ascii="Times New Roman" w:hAnsi="Times New Roman" w:cs="Times New Roman"/>
        </w:rPr>
        <w:t xml:space="preserve"> close proximity of the</w:t>
      </w:r>
      <w:r w:rsidR="00770DFA">
        <w:rPr>
          <w:rFonts w:ascii="Times New Roman" w:hAnsi="Times New Roman" w:cs="Times New Roman"/>
        </w:rPr>
        <w:t xml:space="preserve"> studied sites </w:t>
      </w:r>
      <w:r w:rsidR="000229E9">
        <w:rPr>
          <w:rFonts w:ascii="Times New Roman" w:hAnsi="Times New Roman" w:cs="Times New Roman"/>
        </w:rPr>
        <w:t>while</w:t>
      </w:r>
      <w:r w:rsidR="00770DFA">
        <w:rPr>
          <w:rFonts w:ascii="Times New Roman" w:hAnsi="Times New Roman" w:cs="Times New Roman"/>
        </w:rPr>
        <w:t xml:space="preserve"> areas in between sites being void of macrofauna</w:t>
      </w:r>
      <w:r w:rsidR="00887EA7">
        <w:rPr>
          <w:rFonts w:ascii="Times New Roman" w:hAnsi="Times New Roman" w:cs="Times New Roman"/>
        </w:rPr>
        <w:t>.</w:t>
      </w:r>
      <w:r w:rsidR="00293A86">
        <w:rPr>
          <w:rFonts w:ascii="Times New Roman" w:hAnsi="Times New Roman" w:cs="Times New Roman"/>
        </w:rPr>
        <w:t xml:space="preserve"> Sites throughout the Caldera region contained very low animal abundances. </w:t>
      </w:r>
      <w:r w:rsidR="005D0ACA">
        <w:rPr>
          <w:rFonts w:ascii="Times New Roman" w:hAnsi="Times New Roman" w:cs="Times New Roman"/>
        </w:rPr>
        <w:t>Eighty-three percent of the documented sites contained presence of macrofauna with Crustacea bein</w:t>
      </w:r>
      <w:r w:rsidR="000F7A6A">
        <w:rPr>
          <w:rFonts w:ascii="Times New Roman" w:hAnsi="Times New Roman" w:cs="Times New Roman"/>
        </w:rPr>
        <w:t xml:space="preserve">g dominant phylum </w:t>
      </w:r>
      <w:r w:rsidR="00393548">
        <w:rPr>
          <w:rFonts w:ascii="Times New Roman" w:hAnsi="Times New Roman" w:cs="Times New Roman"/>
        </w:rPr>
        <w:t>inhabiting 93 percent of sit</w:t>
      </w:r>
      <w:r w:rsidR="00773827">
        <w:rPr>
          <w:rFonts w:ascii="Times New Roman" w:hAnsi="Times New Roman" w:cs="Times New Roman"/>
        </w:rPr>
        <w:t>es</w:t>
      </w:r>
      <w:r w:rsidR="00D3198B">
        <w:rPr>
          <w:rFonts w:ascii="Times New Roman" w:hAnsi="Times New Roman" w:cs="Times New Roman"/>
        </w:rPr>
        <w:t xml:space="preserve"> and Annelida found only at 44 percent of sites</w:t>
      </w:r>
      <w:r w:rsidR="00773827">
        <w:rPr>
          <w:rFonts w:ascii="Times New Roman" w:hAnsi="Times New Roman" w:cs="Times New Roman"/>
        </w:rPr>
        <w:t xml:space="preserve">. </w:t>
      </w:r>
      <w:r w:rsidR="006762E6">
        <w:rPr>
          <w:rFonts w:ascii="Times New Roman" w:hAnsi="Times New Roman" w:cs="Times New Roman"/>
        </w:rPr>
        <w:t>Sites 13, 15 and 24 were the areas co</w:t>
      </w:r>
      <w:r w:rsidR="007A2796">
        <w:rPr>
          <w:rFonts w:ascii="Times New Roman" w:hAnsi="Times New Roman" w:cs="Times New Roman"/>
        </w:rPr>
        <w:t>ntaining the most diverse group</w:t>
      </w:r>
      <w:r w:rsidR="006762E6">
        <w:rPr>
          <w:rFonts w:ascii="Times New Roman" w:hAnsi="Times New Roman" w:cs="Times New Roman"/>
        </w:rPr>
        <w:t xml:space="preserve"> of macrofauna spread over the largest area.</w:t>
      </w:r>
      <w:r w:rsidR="00A56C0F">
        <w:rPr>
          <w:rFonts w:ascii="Times New Roman" w:hAnsi="Times New Roman" w:cs="Times New Roman"/>
        </w:rPr>
        <w:t xml:space="preserve"> At these locations l</w:t>
      </w:r>
      <w:r w:rsidR="006762E6">
        <w:rPr>
          <w:rFonts w:ascii="Times New Roman" w:hAnsi="Times New Roman" w:cs="Times New Roman"/>
        </w:rPr>
        <w:t xml:space="preserve">ong necked </w:t>
      </w:r>
      <w:r w:rsidR="007A2796">
        <w:rPr>
          <w:rFonts w:ascii="Times New Roman" w:hAnsi="Times New Roman" w:cs="Times New Roman"/>
        </w:rPr>
        <w:t>barnacles</w:t>
      </w:r>
      <w:r w:rsidR="006762E6">
        <w:rPr>
          <w:rFonts w:ascii="Times New Roman" w:hAnsi="Times New Roman" w:cs="Times New Roman"/>
        </w:rPr>
        <w:t xml:space="preserve"> thrived along rocky outcroppings near large patches of white microbial material</w:t>
      </w:r>
      <w:r w:rsidR="00A56C0F">
        <w:rPr>
          <w:rFonts w:ascii="Times New Roman" w:hAnsi="Times New Roman" w:cs="Times New Roman"/>
        </w:rPr>
        <w:t xml:space="preserve">, but were not present at any other sites visited. </w:t>
      </w:r>
      <w:r w:rsidR="007705E3">
        <w:rPr>
          <w:rFonts w:ascii="Times New Roman" w:hAnsi="Times New Roman" w:cs="Times New Roman"/>
        </w:rPr>
        <w:t xml:space="preserve">The dimensions of these sites were multiple meters in length and height. </w:t>
      </w:r>
      <w:r w:rsidR="00B45FE0">
        <w:rPr>
          <w:rFonts w:ascii="Times New Roman" w:hAnsi="Times New Roman" w:cs="Times New Roman"/>
        </w:rPr>
        <w:t xml:space="preserve">Scale worms were found at 44 percent of sites positioned only on areas of white </w:t>
      </w:r>
      <w:r w:rsidR="000B25C7">
        <w:rPr>
          <w:rFonts w:ascii="Times New Roman" w:hAnsi="Times New Roman" w:cs="Times New Roman"/>
        </w:rPr>
        <w:t xml:space="preserve">microbial staining. </w:t>
      </w:r>
      <w:r w:rsidR="00EA74B5">
        <w:rPr>
          <w:rFonts w:ascii="Times New Roman" w:hAnsi="Times New Roman" w:cs="Times New Roman"/>
        </w:rPr>
        <w:t xml:space="preserve">Crabs also only occupied the regions near to a white microbial mat. </w:t>
      </w:r>
      <w:r w:rsidR="006161FA">
        <w:rPr>
          <w:rFonts w:ascii="Times New Roman" w:hAnsi="Times New Roman" w:cs="Times New Roman"/>
        </w:rPr>
        <w:t>At the sites bare of white staining, but containing the orange-yellow flocculent mats, shrimp</w:t>
      </w:r>
      <w:r w:rsidR="007F2D0A">
        <w:rPr>
          <w:rFonts w:ascii="Times New Roman" w:hAnsi="Times New Roman" w:cs="Times New Roman"/>
        </w:rPr>
        <w:t>s</w:t>
      </w:r>
      <w:r w:rsidR="006161FA">
        <w:rPr>
          <w:rFonts w:ascii="Times New Roman" w:hAnsi="Times New Roman" w:cs="Times New Roman"/>
        </w:rPr>
        <w:t xml:space="preserve"> </w:t>
      </w:r>
      <w:r w:rsidR="007F2D0A">
        <w:rPr>
          <w:rFonts w:ascii="Times New Roman" w:hAnsi="Times New Roman" w:cs="Times New Roman"/>
        </w:rPr>
        <w:t>were</w:t>
      </w:r>
      <w:r w:rsidR="006161FA">
        <w:rPr>
          <w:rFonts w:ascii="Times New Roman" w:hAnsi="Times New Roman" w:cs="Times New Roman"/>
        </w:rPr>
        <w:t xml:space="preserve"> the only animal</w:t>
      </w:r>
      <w:r w:rsidR="007F2D0A">
        <w:rPr>
          <w:rFonts w:ascii="Times New Roman" w:hAnsi="Times New Roman" w:cs="Times New Roman"/>
        </w:rPr>
        <w:t>s</w:t>
      </w:r>
      <w:r w:rsidR="006161FA">
        <w:rPr>
          <w:rFonts w:ascii="Times New Roman" w:hAnsi="Times New Roman" w:cs="Times New Roman"/>
        </w:rPr>
        <w:t xml:space="preserve"> observed to be thriving.</w:t>
      </w:r>
      <w:r w:rsidR="00417ADE">
        <w:rPr>
          <w:rFonts w:ascii="Times New Roman" w:hAnsi="Times New Roman" w:cs="Times New Roman"/>
        </w:rPr>
        <w:t xml:space="preserve"> </w:t>
      </w:r>
    </w:p>
    <w:p w14:paraId="267F13B7" w14:textId="707E0CA0" w:rsidR="005D6A2F" w:rsidRDefault="00932452" w:rsidP="00932452">
      <w:pPr>
        <w:spacing w:line="480" w:lineRule="auto"/>
        <w:rPr>
          <w:rFonts w:ascii="Times New Roman" w:hAnsi="Times New Roman" w:cs="Times New Roman"/>
          <w:i/>
        </w:rPr>
      </w:pPr>
      <w:r>
        <w:rPr>
          <w:rFonts w:ascii="Times New Roman" w:hAnsi="Times New Roman" w:cs="Times New Roman"/>
          <w:i/>
        </w:rPr>
        <w:t>NW Caldera Microbial Mats:</w:t>
      </w:r>
    </w:p>
    <w:p w14:paraId="2426685A" w14:textId="5A3C518F" w:rsidR="00932452" w:rsidRPr="00932452" w:rsidRDefault="00932452" w:rsidP="00932452">
      <w:pPr>
        <w:spacing w:line="480" w:lineRule="auto"/>
        <w:rPr>
          <w:rFonts w:ascii="Times New Roman" w:hAnsi="Times New Roman" w:cs="Times New Roman"/>
        </w:rPr>
      </w:pPr>
      <w:r>
        <w:rPr>
          <w:rFonts w:ascii="Times New Roman" w:hAnsi="Times New Roman" w:cs="Times New Roman"/>
          <w:i/>
        </w:rPr>
        <w:tab/>
      </w:r>
      <w:r>
        <w:rPr>
          <w:rFonts w:ascii="Times New Roman" w:hAnsi="Times New Roman" w:cs="Times New Roman"/>
        </w:rPr>
        <w:t>The microbial material recorded across</w:t>
      </w:r>
      <w:r w:rsidR="000B7BE3">
        <w:rPr>
          <w:rFonts w:ascii="Times New Roman" w:hAnsi="Times New Roman" w:cs="Times New Roman"/>
        </w:rPr>
        <w:t xml:space="preserve"> the Caldera Region was displayed in</w:t>
      </w:r>
      <w:r>
        <w:rPr>
          <w:rFonts w:ascii="Times New Roman" w:hAnsi="Times New Roman" w:cs="Times New Roman"/>
        </w:rPr>
        <w:t xml:space="preserve"> different colors and </w:t>
      </w:r>
      <w:r w:rsidR="00F13F81">
        <w:rPr>
          <w:rFonts w:ascii="Times New Roman" w:hAnsi="Times New Roman" w:cs="Times New Roman"/>
        </w:rPr>
        <w:t>formed different</w:t>
      </w:r>
      <w:r>
        <w:rPr>
          <w:rFonts w:ascii="Times New Roman" w:hAnsi="Times New Roman" w:cs="Times New Roman"/>
        </w:rPr>
        <w:t xml:space="preserve"> material. The most common descriptions of </w:t>
      </w:r>
      <w:r w:rsidR="00F13F81">
        <w:rPr>
          <w:rFonts w:ascii="Times New Roman" w:hAnsi="Times New Roman" w:cs="Times New Roman"/>
        </w:rPr>
        <w:t xml:space="preserve">the </w:t>
      </w:r>
      <w:r>
        <w:rPr>
          <w:rFonts w:ascii="Times New Roman" w:hAnsi="Times New Roman" w:cs="Times New Roman"/>
        </w:rPr>
        <w:lastRenderedPageBreak/>
        <w:t xml:space="preserve">microbial material were a white staining present on the stalks of </w:t>
      </w:r>
      <w:r w:rsidR="00146138">
        <w:rPr>
          <w:rFonts w:ascii="Times New Roman" w:hAnsi="Times New Roman" w:cs="Times New Roman"/>
        </w:rPr>
        <w:t xml:space="preserve">mainly </w:t>
      </w:r>
      <w:r>
        <w:rPr>
          <w:rFonts w:ascii="Times New Roman" w:hAnsi="Times New Roman" w:cs="Times New Roman"/>
        </w:rPr>
        <w:t>inactive chimneys</w:t>
      </w:r>
      <w:r w:rsidR="00043AC6">
        <w:rPr>
          <w:rFonts w:ascii="Times New Roman" w:hAnsi="Times New Roman" w:cs="Times New Roman"/>
        </w:rPr>
        <w:t xml:space="preserve"> (</w:t>
      </w:r>
      <w:r w:rsidR="00CC6753">
        <w:rPr>
          <w:rFonts w:ascii="Times New Roman" w:hAnsi="Times New Roman" w:cs="Times New Roman"/>
        </w:rPr>
        <w:t xml:space="preserve">defined as chimneys not emitting </w:t>
      </w:r>
      <w:r w:rsidR="00804D04">
        <w:rPr>
          <w:rFonts w:ascii="Times New Roman" w:hAnsi="Times New Roman" w:cs="Times New Roman"/>
        </w:rPr>
        <w:t>plumes of</w:t>
      </w:r>
      <w:r w:rsidR="00043AC6">
        <w:rPr>
          <w:rFonts w:ascii="Times New Roman" w:hAnsi="Times New Roman" w:cs="Times New Roman"/>
        </w:rPr>
        <w:t xml:space="preserve"> smoke)</w:t>
      </w:r>
      <w:r>
        <w:rPr>
          <w:rFonts w:ascii="Times New Roman" w:hAnsi="Times New Roman" w:cs="Times New Roman"/>
        </w:rPr>
        <w:t xml:space="preserve"> and also in patches on the seafloor, and a flocculent orange-yellow material f</w:t>
      </w:r>
      <w:r w:rsidR="001F1F77">
        <w:rPr>
          <w:rFonts w:ascii="Times New Roman" w:hAnsi="Times New Roman" w:cs="Times New Roman"/>
        </w:rPr>
        <w:t xml:space="preserve">ound in patches on the seafloor, </w:t>
      </w:r>
      <w:r>
        <w:rPr>
          <w:rFonts w:ascii="Times New Roman" w:hAnsi="Times New Roman" w:cs="Times New Roman"/>
        </w:rPr>
        <w:t>on chimneys stalks</w:t>
      </w:r>
      <w:r w:rsidR="001F1F77">
        <w:rPr>
          <w:rFonts w:ascii="Times New Roman" w:hAnsi="Times New Roman" w:cs="Times New Roman"/>
        </w:rPr>
        <w:t>, as well as covering some rocks surfaces surrounding an active vent</w:t>
      </w:r>
      <w:r>
        <w:rPr>
          <w:rFonts w:ascii="Times New Roman" w:hAnsi="Times New Roman" w:cs="Times New Roman"/>
        </w:rPr>
        <w:t xml:space="preserve">. </w:t>
      </w:r>
      <w:r w:rsidR="00804D04">
        <w:rPr>
          <w:rFonts w:ascii="Times New Roman" w:hAnsi="Times New Roman" w:cs="Times New Roman"/>
        </w:rPr>
        <w:t>Eighteen sites were documented throughout the Caldera region for containing the presence of one or both</w:t>
      </w:r>
      <w:r w:rsidR="00F10FAE">
        <w:rPr>
          <w:rFonts w:ascii="Times New Roman" w:hAnsi="Times New Roman" w:cs="Times New Roman"/>
        </w:rPr>
        <w:t xml:space="preserve"> types of these microbial mats, 66 percent of them containing white staining and 38 percent of them containing the orange-yellow mats. </w:t>
      </w:r>
      <w:r w:rsidR="004D3C56">
        <w:rPr>
          <w:rFonts w:ascii="Times New Roman" w:hAnsi="Times New Roman" w:cs="Times New Roman"/>
        </w:rPr>
        <w:t xml:space="preserve">Sites 13,15, and 16 at had white staining covering a few meters of the seafloor yet had no presence of chimney structures or </w:t>
      </w:r>
      <w:r w:rsidR="00B571D9">
        <w:rPr>
          <w:rFonts w:ascii="Times New Roman" w:hAnsi="Times New Roman" w:cs="Times New Roman"/>
        </w:rPr>
        <w:t>areas emitting smoke</w:t>
      </w:r>
      <w:r w:rsidR="004D3C56">
        <w:rPr>
          <w:rFonts w:ascii="Times New Roman" w:hAnsi="Times New Roman" w:cs="Times New Roman"/>
        </w:rPr>
        <w:t>.</w:t>
      </w:r>
      <w:r w:rsidR="004A0FF3">
        <w:rPr>
          <w:rFonts w:ascii="Times New Roman" w:hAnsi="Times New Roman" w:cs="Times New Roman"/>
        </w:rPr>
        <w:t xml:space="preserve"> Site 19 contained a layer of orange-yellow microbial material covering a 3x5 m area of a sediment slope with very small chimlets.  </w:t>
      </w:r>
      <w:r w:rsidR="001434B3">
        <w:rPr>
          <w:rFonts w:ascii="Times New Roman" w:hAnsi="Times New Roman" w:cs="Times New Roman"/>
        </w:rPr>
        <w:t>The white staining among the chimney complexes throughout the vent field existed mainly along the structure of the chimneys with few small p</w:t>
      </w:r>
      <w:r w:rsidR="005B6AE3">
        <w:rPr>
          <w:rFonts w:ascii="Times New Roman" w:hAnsi="Times New Roman" w:cs="Times New Roman"/>
        </w:rPr>
        <w:t xml:space="preserve">atches around perimeter of the base. </w:t>
      </w:r>
    </w:p>
    <w:p w14:paraId="781664F5" w14:textId="2DE8420D" w:rsidR="009D03F8" w:rsidRPr="0065542C" w:rsidRDefault="0065542C" w:rsidP="009806A3">
      <w:pPr>
        <w:spacing w:line="480" w:lineRule="auto"/>
        <w:rPr>
          <w:rFonts w:ascii="Times New Roman" w:hAnsi="Times New Roman" w:cs="Times New Roman"/>
          <w:i/>
        </w:rPr>
      </w:pPr>
      <w:r>
        <w:rPr>
          <w:rFonts w:ascii="Times New Roman" w:hAnsi="Times New Roman" w:cs="Times New Roman"/>
          <w:i/>
        </w:rPr>
        <w:t>Cone Region</w:t>
      </w:r>
      <w:r w:rsidR="009806A3">
        <w:rPr>
          <w:rFonts w:ascii="Times New Roman" w:hAnsi="Times New Roman" w:cs="Times New Roman"/>
          <w:i/>
        </w:rPr>
        <w:t xml:space="preserve"> </w:t>
      </w:r>
      <w:r w:rsidR="009D03F8">
        <w:rPr>
          <w:rFonts w:ascii="Times New Roman" w:hAnsi="Times New Roman" w:cs="Times New Roman"/>
          <w:i/>
        </w:rPr>
        <w:t>Dive Track:</w:t>
      </w:r>
      <w:r w:rsidR="005D6A2F">
        <w:rPr>
          <w:rFonts w:ascii="Times New Roman" w:hAnsi="Times New Roman" w:cs="Times New Roman"/>
          <w:i/>
        </w:rPr>
        <w:tab/>
      </w:r>
    </w:p>
    <w:p w14:paraId="41E0B2C9" w14:textId="7C1FD350" w:rsidR="00206E2F" w:rsidRDefault="00EF5344" w:rsidP="009F7370">
      <w:pPr>
        <w:spacing w:line="480" w:lineRule="auto"/>
        <w:ind w:firstLine="720"/>
        <w:rPr>
          <w:rFonts w:ascii="Times New Roman" w:hAnsi="Times New Roman" w:cs="Times New Roman"/>
        </w:rPr>
      </w:pPr>
      <w:r>
        <w:rPr>
          <w:rFonts w:ascii="Times New Roman" w:hAnsi="Times New Roman" w:cs="Times New Roman"/>
        </w:rPr>
        <w:t xml:space="preserve">Dive 1040 began at a depth of 1830 m on the Caldera floor Northwest of the Cone site. </w:t>
      </w:r>
      <w:r w:rsidR="00DA5022">
        <w:rPr>
          <w:rFonts w:ascii="Times New Roman" w:hAnsi="Times New Roman" w:cs="Times New Roman"/>
        </w:rPr>
        <w:t>As seen previously, the Calder floor remained rippled sediment until the climb up the cone wall began</w:t>
      </w:r>
      <w:r w:rsidR="00505939">
        <w:rPr>
          <w:rFonts w:ascii="Times New Roman" w:hAnsi="Times New Roman" w:cs="Times New Roman"/>
        </w:rPr>
        <w:t>, in which scattered rock started to become present</w:t>
      </w:r>
      <w:r w:rsidR="00DA5022">
        <w:rPr>
          <w:rFonts w:ascii="Times New Roman" w:hAnsi="Times New Roman" w:cs="Times New Roman"/>
        </w:rPr>
        <w:t>.</w:t>
      </w:r>
      <w:r w:rsidR="001F6864">
        <w:rPr>
          <w:rFonts w:ascii="Times New Roman" w:hAnsi="Times New Roman" w:cs="Times New Roman"/>
        </w:rPr>
        <w:t xml:space="preserve"> The north side of the caldera wall surface</w:t>
      </w:r>
      <w:r w:rsidR="00DA0163">
        <w:rPr>
          <w:rFonts w:ascii="Times New Roman" w:hAnsi="Times New Roman" w:cs="Times New Roman"/>
        </w:rPr>
        <w:t xml:space="preserve"> character</w:t>
      </w:r>
      <w:r w:rsidR="001F6864">
        <w:rPr>
          <w:rFonts w:ascii="Times New Roman" w:hAnsi="Times New Roman" w:cs="Times New Roman"/>
        </w:rPr>
        <w:t xml:space="preserve"> interchanged between being covered with just sediment, being covered with scree and sediment, and being covered with solely scree.</w:t>
      </w:r>
      <w:r w:rsidR="00DA5022">
        <w:rPr>
          <w:rFonts w:ascii="Times New Roman" w:hAnsi="Times New Roman" w:cs="Times New Roman"/>
        </w:rPr>
        <w:t xml:space="preserve"> </w:t>
      </w:r>
      <w:r w:rsidR="00024A35">
        <w:rPr>
          <w:rFonts w:ascii="Times New Roman" w:hAnsi="Times New Roman" w:cs="Times New Roman"/>
        </w:rPr>
        <w:t>The entire dive occurred over a depth range of 1830-1200 m</w:t>
      </w:r>
      <w:r w:rsidR="00433EB5">
        <w:rPr>
          <w:rFonts w:ascii="Times New Roman" w:hAnsi="Times New Roman" w:cs="Times New Roman"/>
        </w:rPr>
        <w:t xml:space="preserve"> however microbial and macrofaunal communities were only found between depths 1200-1280 m</w:t>
      </w:r>
      <w:r w:rsidR="00894936">
        <w:rPr>
          <w:rFonts w:ascii="Times New Roman" w:hAnsi="Times New Roman" w:cs="Times New Roman"/>
        </w:rPr>
        <w:t>.</w:t>
      </w:r>
      <w:r w:rsidR="00BE661E">
        <w:rPr>
          <w:rFonts w:ascii="Times New Roman" w:hAnsi="Times New Roman" w:cs="Times New Roman"/>
        </w:rPr>
        <w:t xml:space="preserve"> There were no black smoker chimneys found throughout the cone site, </w:t>
      </w:r>
      <w:r w:rsidR="00C30D7B">
        <w:rPr>
          <w:rFonts w:ascii="Times New Roman" w:hAnsi="Times New Roman" w:cs="Times New Roman"/>
        </w:rPr>
        <w:t>instead</w:t>
      </w:r>
      <w:r w:rsidR="00037CD8">
        <w:rPr>
          <w:rFonts w:ascii="Times New Roman" w:hAnsi="Times New Roman" w:cs="Times New Roman"/>
        </w:rPr>
        <w:t xml:space="preserve"> </w:t>
      </w:r>
      <w:r w:rsidR="00BE661E">
        <w:rPr>
          <w:rFonts w:ascii="Times New Roman" w:hAnsi="Times New Roman" w:cs="Times New Roman"/>
        </w:rPr>
        <w:t>v</w:t>
      </w:r>
      <w:r w:rsidR="00206E2F">
        <w:rPr>
          <w:rFonts w:ascii="Times New Roman" w:hAnsi="Times New Roman" w:cs="Times New Roman"/>
        </w:rPr>
        <w:t>enting</w:t>
      </w:r>
      <w:r w:rsidR="00775368">
        <w:rPr>
          <w:rFonts w:ascii="Times New Roman" w:hAnsi="Times New Roman" w:cs="Times New Roman"/>
        </w:rPr>
        <w:t xml:space="preserve"> at</w:t>
      </w:r>
      <w:r w:rsidR="00206E2F">
        <w:rPr>
          <w:rFonts w:ascii="Times New Roman" w:hAnsi="Times New Roman" w:cs="Times New Roman"/>
        </w:rPr>
        <w:t xml:space="preserve"> the Cone Region </w:t>
      </w:r>
      <w:r w:rsidR="00775368">
        <w:rPr>
          <w:rFonts w:ascii="Times New Roman" w:hAnsi="Times New Roman" w:cs="Times New Roman"/>
        </w:rPr>
        <w:t>was</w:t>
      </w:r>
      <w:r w:rsidR="009806A3">
        <w:rPr>
          <w:rFonts w:ascii="Times New Roman" w:hAnsi="Times New Roman" w:cs="Times New Roman"/>
        </w:rPr>
        <w:t xml:space="preserve"> dominated by d</w:t>
      </w:r>
      <w:r w:rsidR="00775368">
        <w:rPr>
          <w:rFonts w:ascii="Times New Roman" w:hAnsi="Times New Roman" w:cs="Times New Roman"/>
        </w:rPr>
        <w:t xml:space="preserve">iffusive white smokers. </w:t>
      </w:r>
      <w:r w:rsidR="00AD50C6">
        <w:rPr>
          <w:rFonts w:ascii="Times New Roman" w:hAnsi="Times New Roman" w:cs="Times New Roman"/>
        </w:rPr>
        <w:t xml:space="preserve">Along dive 1040, the only active </w:t>
      </w:r>
      <w:r w:rsidR="00AD50C6">
        <w:rPr>
          <w:rFonts w:ascii="Times New Roman" w:hAnsi="Times New Roman" w:cs="Times New Roman"/>
        </w:rPr>
        <w:lastRenderedPageBreak/>
        <w:t>white smokers were found at site 4 and 6 on the northwest slope of the cone’</w:t>
      </w:r>
      <w:r w:rsidR="00ED44DD">
        <w:rPr>
          <w:rFonts w:ascii="Times New Roman" w:hAnsi="Times New Roman" w:cs="Times New Roman"/>
        </w:rPr>
        <w:t>s crater</w:t>
      </w:r>
      <w:r w:rsidR="007D4D48">
        <w:rPr>
          <w:rFonts w:ascii="Times New Roman" w:hAnsi="Times New Roman" w:cs="Times New Roman"/>
        </w:rPr>
        <w:t xml:space="preserve"> and expelled fluids with temperatures of 167 C and 200 C</w:t>
      </w:r>
      <w:r w:rsidR="00ED44DD">
        <w:rPr>
          <w:rFonts w:ascii="Times New Roman" w:hAnsi="Times New Roman" w:cs="Times New Roman"/>
        </w:rPr>
        <w:t xml:space="preserve">. </w:t>
      </w:r>
      <w:r w:rsidR="003A6BAD">
        <w:rPr>
          <w:rFonts w:ascii="Times New Roman" w:hAnsi="Times New Roman" w:cs="Times New Roman"/>
        </w:rPr>
        <w:t xml:space="preserve">Site dimensions at the cone site spanned over a much larger areas. </w:t>
      </w:r>
    </w:p>
    <w:p w14:paraId="4278C5BC" w14:textId="383B2EC3" w:rsidR="00206E2F" w:rsidRDefault="004675CE" w:rsidP="004675CE">
      <w:pPr>
        <w:spacing w:line="480" w:lineRule="auto"/>
        <w:rPr>
          <w:rFonts w:ascii="Times New Roman" w:hAnsi="Times New Roman" w:cs="Times New Roman"/>
          <w:i/>
        </w:rPr>
      </w:pPr>
      <w:r>
        <w:rPr>
          <w:rFonts w:ascii="Times New Roman" w:hAnsi="Times New Roman" w:cs="Times New Roman"/>
          <w:i/>
        </w:rPr>
        <w:t>Cone Region Macrofauna:</w:t>
      </w:r>
    </w:p>
    <w:p w14:paraId="31B9994F" w14:textId="064CB838" w:rsidR="004675CE" w:rsidRPr="00C412ED" w:rsidRDefault="004675CE" w:rsidP="00C412ED">
      <w:pPr>
        <w:spacing w:line="480" w:lineRule="auto"/>
        <w:ind w:firstLine="720"/>
        <w:rPr>
          <w:rFonts w:ascii="Times New Roman" w:hAnsi="Times New Roman" w:cs="Times New Roman"/>
        </w:rPr>
      </w:pPr>
      <w:r>
        <w:rPr>
          <w:rFonts w:ascii="Times New Roman" w:hAnsi="Times New Roman" w:cs="Times New Roman"/>
        </w:rPr>
        <w:t>Eight sites were documented along the transit through the Cone Region of the volcano for containing a macrofaunal community. The macrofauna seen distributed among these sites included Crab, Shrimp, Long Necked Barnacles, and Scale Worms. Shrimp occupied 77 percent of the sites, Crab were present at 22 percent of sites, and Scale Worms and Long Necked Barnacles existed at only 11 percent of sites. Overall, the dominant taxa throughout the Cone Region remained Crustacea, with Shrimp holding the highest abundance and at 62 percent of sites</w:t>
      </w:r>
      <w:r w:rsidR="00F51B58">
        <w:rPr>
          <w:rFonts w:ascii="Times New Roman" w:hAnsi="Times New Roman" w:cs="Times New Roman"/>
        </w:rPr>
        <w:t xml:space="preserve"> being the only animal present</w:t>
      </w:r>
      <w:r>
        <w:rPr>
          <w:rFonts w:ascii="Times New Roman" w:hAnsi="Times New Roman" w:cs="Times New Roman"/>
        </w:rPr>
        <w:t>. In transit between sites Shrimp were seen to lay along the seafloo</w:t>
      </w:r>
      <w:r w:rsidR="00A80170">
        <w:rPr>
          <w:rFonts w:ascii="Times New Roman" w:hAnsi="Times New Roman" w:cs="Times New Roman"/>
        </w:rPr>
        <w:t>r, however, due to poo</w:t>
      </w:r>
      <w:r w:rsidR="00534406">
        <w:rPr>
          <w:rFonts w:ascii="Times New Roman" w:hAnsi="Times New Roman" w:cs="Times New Roman"/>
        </w:rPr>
        <w:t>r visuals</w:t>
      </w:r>
      <w:r w:rsidR="00A80170">
        <w:rPr>
          <w:rFonts w:ascii="Times New Roman" w:hAnsi="Times New Roman" w:cs="Times New Roman"/>
        </w:rPr>
        <w:t xml:space="preserve"> I was</w:t>
      </w:r>
      <w:r>
        <w:rPr>
          <w:rFonts w:ascii="Times New Roman" w:hAnsi="Times New Roman" w:cs="Times New Roman"/>
        </w:rPr>
        <w:t xml:space="preserve"> not able to obtain counts.</w:t>
      </w:r>
      <w:r w:rsidR="001B4C22">
        <w:rPr>
          <w:rFonts w:ascii="Times New Roman" w:hAnsi="Times New Roman" w:cs="Times New Roman"/>
        </w:rPr>
        <w:t xml:space="preserve"> Shrimp were found throughout the transit along the cone site except were absent </w:t>
      </w:r>
      <w:r w:rsidR="00433402">
        <w:rPr>
          <w:rFonts w:ascii="Times New Roman" w:hAnsi="Times New Roman" w:cs="Times New Roman"/>
        </w:rPr>
        <w:t xml:space="preserve">at site 9 positioned along the northeast slope of the cone. At this site barnacles lay attached only to small dark rocks scattered throughout the </w:t>
      </w:r>
      <w:r w:rsidR="00612F23">
        <w:rPr>
          <w:rFonts w:ascii="Times New Roman" w:hAnsi="Times New Roman" w:cs="Times New Roman"/>
        </w:rPr>
        <w:t>area</w:t>
      </w:r>
      <w:r w:rsidR="00433402">
        <w:rPr>
          <w:rFonts w:ascii="Times New Roman" w:hAnsi="Times New Roman" w:cs="Times New Roman"/>
        </w:rPr>
        <w:t>.</w:t>
      </w:r>
      <w:r w:rsidR="001B4C22">
        <w:rPr>
          <w:rFonts w:ascii="Times New Roman" w:hAnsi="Times New Roman" w:cs="Times New Roman"/>
        </w:rPr>
        <w:t xml:space="preserve"> </w:t>
      </w:r>
      <w:r w:rsidR="00FB1530">
        <w:rPr>
          <w:rFonts w:ascii="Times New Roman" w:hAnsi="Times New Roman" w:cs="Times New Roman"/>
        </w:rPr>
        <w:t xml:space="preserve">Scale worms were also only found at one site, Site 4, and absent at all other sites. </w:t>
      </w:r>
      <w:r w:rsidR="003A6BAD">
        <w:rPr>
          <w:rFonts w:ascii="Times New Roman" w:hAnsi="Times New Roman" w:cs="Times New Roman"/>
        </w:rPr>
        <w:t>Unlike the caldera site in which animal communities were found in small patches throughout the vent field region, at the c</w:t>
      </w:r>
      <w:r w:rsidR="001176E6">
        <w:rPr>
          <w:rFonts w:ascii="Times New Roman" w:hAnsi="Times New Roman" w:cs="Times New Roman"/>
        </w:rPr>
        <w:t xml:space="preserve">one site, shrimp were not only found throughout each site </w:t>
      </w:r>
      <w:r w:rsidR="003E26DA">
        <w:rPr>
          <w:rFonts w:ascii="Times New Roman" w:hAnsi="Times New Roman" w:cs="Times New Roman"/>
        </w:rPr>
        <w:t>but also seen in</w:t>
      </w:r>
      <w:r w:rsidR="0004172B">
        <w:rPr>
          <w:rFonts w:ascii="Times New Roman" w:hAnsi="Times New Roman" w:cs="Times New Roman"/>
        </w:rPr>
        <w:t xml:space="preserve"> great numbers</w:t>
      </w:r>
      <w:r w:rsidR="003E26DA">
        <w:rPr>
          <w:rFonts w:ascii="Times New Roman" w:hAnsi="Times New Roman" w:cs="Times New Roman"/>
        </w:rPr>
        <w:t xml:space="preserve"> </w:t>
      </w:r>
      <w:r w:rsidR="00181462">
        <w:rPr>
          <w:rFonts w:ascii="Times New Roman" w:hAnsi="Times New Roman" w:cs="Times New Roman"/>
        </w:rPr>
        <w:t>between</w:t>
      </w:r>
      <w:r w:rsidR="0004172B">
        <w:rPr>
          <w:rFonts w:ascii="Times New Roman" w:hAnsi="Times New Roman" w:cs="Times New Roman"/>
        </w:rPr>
        <w:t xml:space="preserve"> sites</w:t>
      </w:r>
      <w:r w:rsidR="00181462">
        <w:rPr>
          <w:rFonts w:ascii="Times New Roman" w:hAnsi="Times New Roman" w:cs="Times New Roman"/>
        </w:rPr>
        <w:t xml:space="preserve">. </w:t>
      </w:r>
      <w:r w:rsidR="00E3576C">
        <w:rPr>
          <w:rFonts w:ascii="Times New Roman" w:hAnsi="Times New Roman" w:cs="Times New Roman"/>
        </w:rPr>
        <w:t>Animal abundance at the cone site increased greatly compared to the caldera site, being most obvious in the amounts of shrimp.</w:t>
      </w:r>
      <w:r w:rsidR="006C2C8B">
        <w:rPr>
          <w:rFonts w:ascii="Times New Roman" w:hAnsi="Times New Roman" w:cs="Times New Roman"/>
        </w:rPr>
        <w:t xml:space="preserve"> </w:t>
      </w:r>
    </w:p>
    <w:p w14:paraId="68F2DA2F" w14:textId="422AC3C4" w:rsidR="004675CE" w:rsidRPr="004675CE" w:rsidRDefault="004675CE" w:rsidP="004675CE">
      <w:pPr>
        <w:spacing w:line="480" w:lineRule="auto"/>
        <w:rPr>
          <w:rFonts w:ascii="Times New Roman" w:hAnsi="Times New Roman" w:cs="Times New Roman"/>
          <w:i/>
        </w:rPr>
      </w:pPr>
      <w:r>
        <w:rPr>
          <w:rFonts w:ascii="Times New Roman" w:hAnsi="Times New Roman" w:cs="Times New Roman"/>
          <w:i/>
        </w:rPr>
        <w:t>Cone Site Microbial Mats:</w:t>
      </w:r>
    </w:p>
    <w:p w14:paraId="75E8E318" w14:textId="1BBE5E03" w:rsidR="002E5FD4" w:rsidRDefault="00C412ED" w:rsidP="00F24546">
      <w:pPr>
        <w:spacing w:line="480" w:lineRule="auto"/>
        <w:ind w:firstLine="720"/>
        <w:rPr>
          <w:rFonts w:ascii="Times New Roman" w:hAnsi="Times New Roman" w:cs="Times New Roman"/>
        </w:rPr>
      </w:pPr>
      <w:r>
        <w:rPr>
          <w:rFonts w:ascii="Times New Roman" w:hAnsi="Times New Roman" w:cs="Times New Roman"/>
        </w:rPr>
        <w:t xml:space="preserve">The only type of microbial material apparent at the Cone region was the white color microbial mats. However, these mats were not present as a white staining as they </w:t>
      </w:r>
      <w:r>
        <w:rPr>
          <w:rFonts w:ascii="Times New Roman" w:hAnsi="Times New Roman" w:cs="Times New Roman"/>
        </w:rPr>
        <w:lastRenderedPageBreak/>
        <w:t xml:space="preserve">were at the Caldera Region, but were comprised of more flocculent material like the Caldera’s orange-yellow mats.  </w:t>
      </w:r>
      <w:r w:rsidR="0040275C">
        <w:rPr>
          <w:rFonts w:ascii="Times New Roman" w:hAnsi="Times New Roman" w:cs="Times New Roman"/>
        </w:rPr>
        <w:t>These mats lay s</w:t>
      </w:r>
      <w:r w:rsidR="00FE3CE6">
        <w:rPr>
          <w:rFonts w:ascii="Times New Roman" w:hAnsi="Times New Roman" w:cs="Times New Roman"/>
        </w:rPr>
        <w:t xml:space="preserve">urrounding the vicinity of the active white smokers </w:t>
      </w:r>
      <w:r w:rsidR="00785BCE">
        <w:rPr>
          <w:rFonts w:ascii="Times New Roman" w:hAnsi="Times New Roman" w:cs="Times New Roman"/>
        </w:rPr>
        <w:t xml:space="preserve">in a </w:t>
      </w:r>
      <w:r w:rsidR="00253A7B">
        <w:rPr>
          <w:rFonts w:ascii="Times New Roman" w:hAnsi="Times New Roman" w:cs="Times New Roman"/>
        </w:rPr>
        <w:t>1-2 meter</w:t>
      </w:r>
      <w:r w:rsidR="00F24546">
        <w:rPr>
          <w:rFonts w:ascii="Times New Roman" w:hAnsi="Times New Roman" w:cs="Times New Roman"/>
        </w:rPr>
        <w:t xml:space="preserve"> radius as well as lay in large patches in non-venting areas. </w:t>
      </w:r>
      <w:r w:rsidR="009261D2">
        <w:rPr>
          <w:rFonts w:ascii="Times New Roman" w:hAnsi="Times New Roman" w:cs="Times New Roman"/>
        </w:rPr>
        <w:t xml:space="preserve">Microbial material was only seen in patches along the seafloor without any being present on chimney structures as commonly seen at the Caldera region. </w:t>
      </w:r>
    </w:p>
    <w:p w14:paraId="3663D9AE" w14:textId="0AA1D85C" w:rsidR="00037CD8" w:rsidRDefault="0021249B" w:rsidP="00270440">
      <w:pPr>
        <w:spacing w:line="480" w:lineRule="auto"/>
        <w:rPr>
          <w:rFonts w:ascii="Times New Roman" w:hAnsi="Times New Roman" w:cs="Times New Roman"/>
          <w:i/>
        </w:rPr>
      </w:pPr>
      <w:r>
        <w:rPr>
          <w:rFonts w:ascii="Times New Roman" w:hAnsi="Times New Roman" w:cs="Times New Roman"/>
          <w:i/>
        </w:rPr>
        <w:t>Macrofaunal Relationship</w:t>
      </w:r>
      <w:r w:rsidR="00270440">
        <w:rPr>
          <w:rFonts w:ascii="Times New Roman" w:hAnsi="Times New Roman" w:cs="Times New Roman"/>
          <w:i/>
        </w:rPr>
        <w:t xml:space="preserve"> to Microbial Communities:</w:t>
      </w:r>
    </w:p>
    <w:p w14:paraId="2EB21AB5" w14:textId="7577E5D4" w:rsidR="009F7370" w:rsidRPr="00083E3B" w:rsidRDefault="00270440" w:rsidP="00065E58">
      <w:pPr>
        <w:spacing w:line="480" w:lineRule="auto"/>
        <w:rPr>
          <w:rFonts w:ascii="Times New Roman" w:hAnsi="Times New Roman" w:cs="Times New Roman"/>
        </w:rPr>
      </w:pPr>
      <w:r w:rsidRPr="00083E3B">
        <w:rPr>
          <w:rFonts w:ascii="Times New Roman" w:hAnsi="Times New Roman" w:cs="Times New Roman"/>
          <w:i/>
        </w:rPr>
        <w:tab/>
      </w:r>
      <w:r w:rsidRPr="00083E3B">
        <w:rPr>
          <w:rFonts w:ascii="Times New Roman" w:hAnsi="Times New Roman" w:cs="Times New Roman"/>
        </w:rPr>
        <w:t xml:space="preserve">Tables 2 and 3 list the sites throughout each region that contained either the presence of a microbial or macrofaunal community, sites along transit that had neither of these </w:t>
      </w:r>
      <w:r w:rsidR="008D3721" w:rsidRPr="00083E3B">
        <w:rPr>
          <w:rFonts w:ascii="Times New Roman" w:hAnsi="Times New Roman" w:cs="Times New Roman"/>
        </w:rPr>
        <w:t xml:space="preserve">communities </w:t>
      </w:r>
      <w:r w:rsidRPr="00083E3B">
        <w:rPr>
          <w:rFonts w:ascii="Times New Roman" w:hAnsi="Times New Roman" w:cs="Times New Roman"/>
        </w:rPr>
        <w:t xml:space="preserve">were excluded from the table. </w:t>
      </w:r>
      <w:r w:rsidR="009A7C19" w:rsidRPr="00083E3B">
        <w:rPr>
          <w:rFonts w:ascii="Times New Roman" w:hAnsi="Times New Roman" w:cs="Times New Roman"/>
        </w:rPr>
        <w:t xml:space="preserve">Amongst the Caldera sites </w:t>
      </w:r>
      <w:r w:rsidR="000707B2" w:rsidRPr="00083E3B">
        <w:rPr>
          <w:rFonts w:ascii="Times New Roman" w:hAnsi="Times New Roman" w:cs="Times New Roman"/>
        </w:rPr>
        <w:t>at every location inhabited by an animal a microbial mat was also found, there were no areas in which animal</w:t>
      </w:r>
      <w:r w:rsidR="00AD3F24" w:rsidRPr="00083E3B">
        <w:rPr>
          <w:rFonts w:ascii="Times New Roman" w:hAnsi="Times New Roman" w:cs="Times New Roman"/>
        </w:rPr>
        <w:t>s</w:t>
      </w:r>
      <w:r w:rsidR="000707B2" w:rsidRPr="00083E3B">
        <w:rPr>
          <w:rFonts w:ascii="Times New Roman" w:hAnsi="Times New Roman" w:cs="Times New Roman"/>
        </w:rPr>
        <w:t xml:space="preserve"> </w:t>
      </w:r>
      <w:r w:rsidR="008D3721" w:rsidRPr="00083E3B">
        <w:rPr>
          <w:rFonts w:ascii="Times New Roman" w:hAnsi="Times New Roman" w:cs="Times New Roman"/>
        </w:rPr>
        <w:t>were found thriving</w:t>
      </w:r>
      <w:r w:rsidR="000707B2" w:rsidRPr="00083E3B">
        <w:rPr>
          <w:rFonts w:ascii="Times New Roman" w:hAnsi="Times New Roman" w:cs="Times New Roman"/>
        </w:rPr>
        <w:t xml:space="preserve"> that microbial material was not nearby.</w:t>
      </w:r>
      <w:r w:rsidR="00B818AC" w:rsidRPr="00083E3B">
        <w:rPr>
          <w:rFonts w:ascii="Times New Roman" w:hAnsi="Times New Roman" w:cs="Times New Roman"/>
        </w:rPr>
        <w:t xml:space="preserve"> The color and style of mic</w:t>
      </w:r>
      <w:r w:rsidR="007B7114" w:rsidRPr="00083E3B">
        <w:rPr>
          <w:rFonts w:ascii="Times New Roman" w:hAnsi="Times New Roman" w:cs="Times New Roman"/>
        </w:rPr>
        <w:t>robial mat also had an affect on</w:t>
      </w:r>
      <w:r w:rsidR="00B818AC" w:rsidRPr="00083E3B">
        <w:rPr>
          <w:rFonts w:ascii="Times New Roman" w:hAnsi="Times New Roman" w:cs="Times New Roman"/>
        </w:rPr>
        <w:t xml:space="preserve"> what animals were located in the areas. Scale worms were only seen to exist on areas containing the white microbial mats and absent on the yellow-orange mats</w:t>
      </w:r>
      <w:r w:rsidR="008A6226" w:rsidRPr="00083E3B">
        <w:rPr>
          <w:rFonts w:ascii="Times New Roman" w:hAnsi="Times New Roman" w:cs="Times New Roman"/>
        </w:rPr>
        <w:t xml:space="preserve"> which </w:t>
      </w:r>
      <w:r w:rsidR="00176AA2" w:rsidRPr="00083E3B">
        <w:rPr>
          <w:rFonts w:ascii="Times New Roman" w:hAnsi="Times New Roman" w:cs="Times New Roman"/>
        </w:rPr>
        <w:t>hosted</w:t>
      </w:r>
      <w:r w:rsidR="008A6226" w:rsidRPr="00083E3B">
        <w:rPr>
          <w:rFonts w:ascii="Times New Roman" w:hAnsi="Times New Roman" w:cs="Times New Roman"/>
        </w:rPr>
        <w:t xml:space="preserve"> only Shrimp. </w:t>
      </w:r>
      <w:r w:rsidR="003A3195" w:rsidRPr="00083E3B">
        <w:rPr>
          <w:rFonts w:ascii="Times New Roman" w:hAnsi="Times New Roman" w:cs="Times New Roman"/>
        </w:rPr>
        <w:t xml:space="preserve">This connection of the animals </w:t>
      </w:r>
      <w:r w:rsidR="00052182" w:rsidRPr="00083E3B">
        <w:rPr>
          <w:rFonts w:ascii="Times New Roman" w:hAnsi="Times New Roman" w:cs="Times New Roman"/>
        </w:rPr>
        <w:t>to</w:t>
      </w:r>
      <w:r w:rsidR="003A3195" w:rsidRPr="00083E3B">
        <w:rPr>
          <w:rFonts w:ascii="Times New Roman" w:hAnsi="Times New Roman" w:cs="Times New Roman"/>
        </w:rPr>
        <w:t xml:space="preserve"> the microbial communities was</w:t>
      </w:r>
      <w:r w:rsidR="003809BF" w:rsidRPr="00083E3B">
        <w:rPr>
          <w:rFonts w:ascii="Times New Roman" w:hAnsi="Times New Roman" w:cs="Times New Roman"/>
        </w:rPr>
        <w:t xml:space="preserve"> </w:t>
      </w:r>
      <w:r w:rsidR="00517E5C" w:rsidRPr="00083E3B">
        <w:rPr>
          <w:rFonts w:ascii="Times New Roman" w:hAnsi="Times New Roman" w:cs="Times New Roman"/>
        </w:rPr>
        <w:t>less apparent</w:t>
      </w:r>
      <w:r w:rsidR="003A3195" w:rsidRPr="00083E3B">
        <w:rPr>
          <w:rFonts w:ascii="Times New Roman" w:hAnsi="Times New Roman" w:cs="Times New Roman"/>
        </w:rPr>
        <w:t xml:space="preserve"> </w:t>
      </w:r>
      <w:r w:rsidR="006E5061" w:rsidRPr="00083E3B">
        <w:rPr>
          <w:rFonts w:ascii="Times New Roman" w:hAnsi="Times New Roman" w:cs="Times New Roman"/>
        </w:rPr>
        <w:t>throughout the cone site</w:t>
      </w:r>
      <w:r w:rsidR="00517E5C" w:rsidRPr="00083E3B">
        <w:rPr>
          <w:rFonts w:ascii="Times New Roman" w:hAnsi="Times New Roman" w:cs="Times New Roman"/>
        </w:rPr>
        <w:t>. Only 33</w:t>
      </w:r>
      <w:r w:rsidR="003A3195" w:rsidRPr="00083E3B">
        <w:rPr>
          <w:rFonts w:ascii="Times New Roman" w:hAnsi="Times New Roman" w:cs="Times New Roman"/>
        </w:rPr>
        <w:t xml:space="preserve"> percent of the studied sites along the transit through the cone contained both a microbial material as well as macrofauna. Sixty-six percent of the areas held abundant macrofauna organisms yet were void of microbial communities.</w:t>
      </w:r>
      <w:r w:rsidR="000F1D1C" w:rsidRPr="00083E3B">
        <w:rPr>
          <w:rFonts w:ascii="Times New Roman" w:hAnsi="Times New Roman" w:cs="Times New Roman"/>
        </w:rPr>
        <w:t xml:space="preserve"> </w:t>
      </w:r>
    </w:p>
    <w:p w14:paraId="01B75CD6" w14:textId="6E62AA05" w:rsidR="009F7370" w:rsidRPr="00083E3B" w:rsidRDefault="00C30CE5">
      <w:pPr>
        <w:rPr>
          <w:rFonts w:ascii="Times New Roman" w:hAnsi="Times New Roman" w:cs="Times New Roman"/>
          <w:b/>
          <w:i/>
        </w:rPr>
      </w:pPr>
      <w:r w:rsidRPr="00083E3B">
        <w:rPr>
          <w:rFonts w:ascii="Times New Roman" w:hAnsi="Times New Roman" w:cs="Times New Roman"/>
          <w:b/>
          <w:i/>
        </w:rPr>
        <w:t>Conclusion:</w:t>
      </w:r>
    </w:p>
    <w:p w14:paraId="7271315D" w14:textId="45070919" w:rsidR="009F7370" w:rsidRPr="00083E3B" w:rsidRDefault="008D770B">
      <w:pPr>
        <w:rPr>
          <w:rFonts w:ascii="Times New Roman" w:hAnsi="Times New Roman" w:cs="Times New Roman"/>
        </w:rPr>
      </w:pPr>
      <w:r w:rsidRPr="00083E3B">
        <w:rPr>
          <w:rFonts w:ascii="Times New Roman" w:hAnsi="Times New Roman" w:cs="Times New Roman"/>
        </w:rPr>
        <w:tab/>
      </w:r>
    </w:p>
    <w:p w14:paraId="7C36502F" w14:textId="65DCA149" w:rsidR="00C207B1" w:rsidRPr="00083E3B" w:rsidRDefault="008D770B" w:rsidP="00D83433">
      <w:pPr>
        <w:spacing w:line="480" w:lineRule="auto"/>
        <w:ind w:firstLine="720"/>
        <w:rPr>
          <w:rFonts w:ascii="Times New Roman" w:hAnsi="Times New Roman" w:cs="Times New Roman"/>
        </w:rPr>
      </w:pPr>
      <w:r w:rsidRPr="00083E3B">
        <w:rPr>
          <w:rFonts w:ascii="Times New Roman" w:hAnsi="Times New Roman" w:cs="Times New Roman"/>
        </w:rPr>
        <w:t xml:space="preserve">The Northwest Caldera and Cone Region of Brothers Volcano host two different styles of venting. Visual differences </w:t>
      </w:r>
      <w:r w:rsidR="00ED14ED" w:rsidRPr="00083E3B">
        <w:rPr>
          <w:rFonts w:ascii="Times New Roman" w:hAnsi="Times New Roman" w:cs="Times New Roman"/>
        </w:rPr>
        <w:t>existed</w:t>
      </w:r>
      <w:r w:rsidRPr="00083E3B">
        <w:rPr>
          <w:rFonts w:ascii="Times New Roman" w:hAnsi="Times New Roman" w:cs="Times New Roman"/>
        </w:rPr>
        <w:t xml:space="preserve"> in </w:t>
      </w:r>
      <w:r w:rsidR="00C207B1" w:rsidRPr="00083E3B">
        <w:rPr>
          <w:rFonts w:ascii="Times New Roman" w:hAnsi="Times New Roman" w:cs="Times New Roman"/>
        </w:rPr>
        <w:t xml:space="preserve">the </w:t>
      </w:r>
      <w:r w:rsidRPr="00083E3B">
        <w:rPr>
          <w:rFonts w:ascii="Times New Roman" w:hAnsi="Times New Roman" w:cs="Times New Roman"/>
        </w:rPr>
        <w:t xml:space="preserve">colors of </w:t>
      </w:r>
      <w:r w:rsidR="002146D9" w:rsidRPr="00083E3B">
        <w:rPr>
          <w:rFonts w:ascii="Times New Roman" w:hAnsi="Times New Roman" w:cs="Times New Roman"/>
        </w:rPr>
        <w:t>ejected</w:t>
      </w:r>
      <w:r w:rsidRPr="00083E3B">
        <w:rPr>
          <w:rFonts w:ascii="Times New Roman" w:hAnsi="Times New Roman" w:cs="Times New Roman"/>
        </w:rPr>
        <w:t xml:space="preserve"> </w:t>
      </w:r>
      <w:r w:rsidR="002146D9" w:rsidRPr="00083E3B">
        <w:rPr>
          <w:rFonts w:ascii="Times New Roman" w:hAnsi="Times New Roman" w:cs="Times New Roman"/>
        </w:rPr>
        <w:t>fluids</w:t>
      </w:r>
      <w:r w:rsidR="00ED14ED" w:rsidRPr="00083E3B">
        <w:rPr>
          <w:rFonts w:ascii="Times New Roman" w:hAnsi="Times New Roman" w:cs="Times New Roman"/>
        </w:rPr>
        <w:t xml:space="preserve"> as well as </w:t>
      </w:r>
      <w:r w:rsidR="00D72907" w:rsidRPr="00083E3B">
        <w:rPr>
          <w:rFonts w:ascii="Times New Roman" w:hAnsi="Times New Roman" w:cs="Times New Roman"/>
        </w:rPr>
        <w:t xml:space="preserve">in </w:t>
      </w:r>
      <w:r w:rsidR="00C207B1" w:rsidRPr="00083E3B">
        <w:rPr>
          <w:rFonts w:ascii="Times New Roman" w:hAnsi="Times New Roman" w:cs="Times New Roman"/>
        </w:rPr>
        <w:t>the</w:t>
      </w:r>
      <w:r w:rsidRPr="00083E3B">
        <w:rPr>
          <w:rFonts w:ascii="Times New Roman" w:hAnsi="Times New Roman" w:cs="Times New Roman"/>
        </w:rPr>
        <w:t xml:space="preserve"> </w:t>
      </w:r>
      <w:r w:rsidR="00ED14ED" w:rsidRPr="00083E3B">
        <w:rPr>
          <w:rFonts w:ascii="Times New Roman" w:hAnsi="Times New Roman" w:cs="Times New Roman"/>
        </w:rPr>
        <w:t>structural formations created as the mineral</w:t>
      </w:r>
      <w:r w:rsidR="00D72907" w:rsidRPr="00083E3B">
        <w:rPr>
          <w:rFonts w:ascii="Times New Roman" w:hAnsi="Times New Roman" w:cs="Times New Roman"/>
        </w:rPr>
        <w:t>s</w:t>
      </w:r>
      <w:r w:rsidR="00ED14ED" w:rsidRPr="00083E3B">
        <w:rPr>
          <w:rFonts w:ascii="Times New Roman" w:hAnsi="Times New Roman" w:cs="Times New Roman"/>
        </w:rPr>
        <w:t xml:space="preserve"> precipitated out of the waters. </w:t>
      </w:r>
      <w:r w:rsidR="00D72907" w:rsidRPr="00083E3B">
        <w:rPr>
          <w:rFonts w:ascii="Times New Roman" w:hAnsi="Times New Roman" w:cs="Times New Roman"/>
        </w:rPr>
        <w:t xml:space="preserve">In agreement with the research done between </w:t>
      </w:r>
      <w:r w:rsidR="00451AEF" w:rsidRPr="00083E3B">
        <w:rPr>
          <w:rFonts w:ascii="Times New Roman" w:hAnsi="Times New Roman" w:cs="Times New Roman"/>
        </w:rPr>
        <w:t>regions</w:t>
      </w:r>
      <w:r w:rsidR="00D72907" w:rsidRPr="00083E3B">
        <w:rPr>
          <w:rFonts w:ascii="Times New Roman" w:hAnsi="Times New Roman" w:cs="Times New Roman"/>
        </w:rPr>
        <w:t xml:space="preserve"> in 2011 by de Ronde, discharged </w:t>
      </w:r>
      <w:r w:rsidR="00D72907" w:rsidRPr="00083E3B">
        <w:rPr>
          <w:rFonts w:ascii="Times New Roman" w:hAnsi="Times New Roman" w:cs="Times New Roman"/>
        </w:rPr>
        <w:lastRenderedPageBreak/>
        <w:t xml:space="preserve">fluids were </w:t>
      </w:r>
      <w:r w:rsidR="00DA29AE" w:rsidRPr="00083E3B">
        <w:rPr>
          <w:rFonts w:ascii="Times New Roman" w:hAnsi="Times New Roman" w:cs="Times New Roman"/>
        </w:rPr>
        <w:t xml:space="preserve">also </w:t>
      </w:r>
      <w:r w:rsidR="00D72907" w:rsidRPr="00083E3B">
        <w:rPr>
          <w:rFonts w:ascii="Times New Roman" w:hAnsi="Times New Roman" w:cs="Times New Roman"/>
        </w:rPr>
        <w:t xml:space="preserve">measured to be </w:t>
      </w:r>
      <w:r w:rsidR="00451AEF" w:rsidRPr="00083E3B">
        <w:rPr>
          <w:rFonts w:ascii="Times New Roman" w:hAnsi="Times New Roman" w:cs="Times New Roman"/>
        </w:rPr>
        <w:t>warmer at the Caldera region</w:t>
      </w:r>
      <w:r w:rsidR="00D72907" w:rsidRPr="00083E3B">
        <w:rPr>
          <w:rFonts w:ascii="Times New Roman" w:hAnsi="Times New Roman" w:cs="Times New Roman"/>
        </w:rPr>
        <w:t>, measuring between 150- 300 C</w:t>
      </w:r>
      <w:r w:rsidR="00451AEF" w:rsidRPr="00083E3B">
        <w:rPr>
          <w:rFonts w:ascii="Times New Roman" w:hAnsi="Times New Roman" w:cs="Times New Roman"/>
        </w:rPr>
        <w:t>, and cooler</w:t>
      </w:r>
      <w:r w:rsidR="00D72907" w:rsidRPr="00083E3B">
        <w:rPr>
          <w:rFonts w:ascii="Times New Roman" w:hAnsi="Times New Roman" w:cs="Times New Roman"/>
        </w:rPr>
        <w:t xml:space="preserve"> at the </w:t>
      </w:r>
      <w:r w:rsidR="00FB70EA" w:rsidRPr="00083E3B">
        <w:rPr>
          <w:rFonts w:ascii="Times New Roman" w:hAnsi="Times New Roman" w:cs="Times New Roman"/>
        </w:rPr>
        <w:t>Cone</w:t>
      </w:r>
      <w:r w:rsidR="00D72907" w:rsidRPr="00083E3B">
        <w:rPr>
          <w:rFonts w:ascii="Times New Roman" w:hAnsi="Times New Roman" w:cs="Times New Roman"/>
        </w:rPr>
        <w:t xml:space="preserve"> </w:t>
      </w:r>
      <w:r w:rsidR="00FB70EA" w:rsidRPr="00083E3B">
        <w:rPr>
          <w:rFonts w:ascii="Times New Roman" w:hAnsi="Times New Roman" w:cs="Times New Roman"/>
        </w:rPr>
        <w:t>region, measuring between 160- 200 C</w:t>
      </w:r>
      <w:r w:rsidR="00D72907" w:rsidRPr="00083E3B">
        <w:rPr>
          <w:rFonts w:ascii="Times New Roman" w:hAnsi="Times New Roman" w:cs="Times New Roman"/>
        </w:rPr>
        <w:t xml:space="preserve">. </w:t>
      </w:r>
      <w:r w:rsidR="00B07D05" w:rsidRPr="00083E3B">
        <w:rPr>
          <w:rFonts w:ascii="Times New Roman" w:hAnsi="Times New Roman" w:cs="Times New Roman"/>
        </w:rPr>
        <w:t>The variations in such</w:t>
      </w:r>
      <w:r w:rsidR="00DE530F" w:rsidRPr="00083E3B">
        <w:rPr>
          <w:rFonts w:ascii="Times New Roman" w:hAnsi="Times New Roman" w:cs="Times New Roman"/>
        </w:rPr>
        <w:t xml:space="preserve"> venting characteristics found between the two regions </w:t>
      </w:r>
      <w:r w:rsidR="00B07D05" w:rsidRPr="00083E3B">
        <w:rPr>
          <w:rFonts w:ascii="Times New Roman" w:hAnsi="Times New Roman" w:cs="Times New Roman"/>
        </w:rPr>
        <w:t>are</w:t>
      </w:r>
      <w:r w:rsidR="00DE530F" w:rsidRPr="00083E3B">
        <w:rPr>
          <w:rFonts w:ascii="Times New Roman" w:hAnsi="Times New Roman" w:cs="Times New Roman"/>
        </w:rPr>
        <w:t xml:space="preserve"> likely result</w:t>
      </w:r>
      <w:r w:rsidR="007779AD" w:rsidRPr="00083E3B">
        <w:rPr>
          <w:rFonts w:ascii="Times New Roman" w:hAnsi="Times New Roman" w:cs="Times New Roman"/>
        </w:rPr>
        <w:t xml:space="preserve">ing from </w:t>
      </w:r>
      <w:r w:rsidR="00DE530F" w:rsidRPr="00083E3B">
        <w:rPr>
          <w:rFonts w:ascii="Times New Roman" w:hAnsi="Times New Roman" w:cs="Times New Roman"/>
        </w:rPr>
        <w:t xml:space="preserve">the </w:t>
      </w:r>
      <w:r w:rsidR="007779AD" w:rsidRPr="00083E3B">
        <w:rPr>
          <w:rFonts w:ascii="Times New Roman" w:hAnsi="Times New Roman" w:cs="Times New Roman"/>
        </w:rPr>
        <w:t>contrast between depths of the regions</w:t>
      </w:r>
      <w:r w:rsidR="00D54E81" w:rsidRPr="00083E3B">
        <w:rPr>
          <w:rFonts w:ascii="Times New Roman" w:hAnsi="Times New Roman" w:cs="Times New Roman"/>
        </w:rPr>
        <w:t>, meaning differences in the distances each vent lay from their subfloor magmatic heat source</w:t>
      </w:r>
      <w:r w:rsidR="007779AD" w:rsidRPr="00083E3B">
        <w:rPr>
          <w:rFonts w:ascii="Times New Roman" w:hAnsi="Times New Roman" w:cs="Times New Roman"/>
        </w:rPr>
        <w:t>. A</w:t>
      </w:r>
      <w:r w:rsidR="00DE530F" w:rsidRPr="00083E3B">
        <w:rPr>
          <w:rFonts w:ascii="Times New Roman" w:hAnsi="Times New Roman" w:cs="Times New Roman"/>
        </w:rPr>
        <w:t>ctively venting</w:t>
      </w:r>
      <w:r w:rsidR="00B9534C" w:rsidRPr="00083E3B">
        <w:rPr>
          <w:rFonts w:ascii="Times New Roman" w:hAnsi="Times New Roman" w:cs="Times New Roman"/>
        </w:rPr>
        <w:t xml:space="preserve"> Cone sites were </w:t>
      </w:r>
      <w:r w:rsidR="00C7647D" w:rsidRPr="00083E3B">
        <w:rPr>
          <w:rFonts w:ascii="Times New Roman" w:hAnsi="Times New Roman" w:cs="Times New Roman"/>
        </w:rPr>
        <w:t xml:space="preserve">located around a depth of 1210 m, </w:t>
      </w:r>
      <w:r w:rsidR="00DE530F" w:rsidRPr="00083E3B">
        <w:rPr>
          <w:rFonts w:ascii="Times New Roman" w:hAnsi="Times New Roman" w:cs="Times New Roman"/>
        </w:rPr>
        <w:t xml:space="preserve">while those at the Caldera </w:t>
      </w:r>
      <w:r w:rsidR="00D54E81" w:rsidRPr="00083E3B">
        <w:rPr>
          <w:rFonts w:ascii="Times New Roman" w:hAnsi="Times New Roman" w:cs="Times New Roman"/>
        </w:rPr>
        <w:t>are</w:t>
      </w:r>
      <w:r w:rsidR="00DE530F" w:rsidRPr="00083E3B">
        <w:rPr>
          <w:rFonts w:ascii="Times New Roman" w:hAnsi="Times New Roman" w:cs="Times New Roman"/>
        </w:rPr>
        <w:t xml:space="preserve"> </w:t>
      </w:r>
      <w:r w:rsidR="00D54E81" w:rsidRPr="00083E3B">
        <w:rPr>
          <w:rFonts w:ascii="Times New Roman" w:hAnsi="Times New Roman" w:cs="Times New Roman"/>
        </w:rPr>
        <w:t>positioned</w:t>
      </w:r>
      <w:r w:rsidR="00DE530F" w:rsidRPr="00083E3B">
        <w:rPr>
          <w:rFonts w:ascii="Times New Roman" w:hAnsi="Times New Roman" w:cs="Times New Roman"/>
        </w:rPr>
        <w:t xml:space="preserve"> </w:t>
      </w:r>
      <w:r w:rsidR="00C7647D" w:rsidRPr="00083E3B">
        <w:rPr>
          <w:rFonts w:ascii="Times New Roman" w:hAnsi="Times New Roman" w:cs="Times New Roman"/>
        </w:rPr>
        <w:t>deeper</w:t>
      </w:r>
      <w:r w:rsidR="003348FC" w:rsidRPr="00083E3B">
        <w:rPr>
          <w:rFonts w:ascii="Times New Roman" w:hAnsi="Times New Roman" w:cs="Times New Roman"/>
        </w:rPr>
        <w:t xml:space="preserve">, </w:t>
      </w:r>
      <w:r w:rsidR="00D54E81" w:rsidRPr="00083E3B">
        <w:rPr>
          <w:rFonts w:ascii="Times New Roman" w:hAnsi="Times New Roman" w:cs="Times New Roman"/>
        </w:rPr>
        <w:t>likely closely to their heat source</w:t>
      </w:r>
      <w:r w:rsidR="003348FC" w:rsidRPr="00083E3B">
        <w:rPr>
          <w:rFonts w:ascii="Times New Roman" w:hAnsi="Times New Roman" w:cs="Times New Roman"/>
        </w:rPr>
        <w:t>s,</w:t>
      </w:r>
      <w:r w:rsidR="00D54E81" w:rsidRPr="00083E3B">
        <w:rPr>
          <w:rFonts w:ascii="Times New Roman" w:hAnsi="Times New Roman" w:cs="Times New Roman"/>
        </w:rPr>
        <w:t xml:space="preserve"> </w:t>
      </w:r>
      <w:r w:rsidR="00C7647D" w:rsidRPr="00083E3B">
        <w:rPr>
          <w:rFonts w:ascii="Times New Roman" w:hAnsi="Times New Roman" w:cs="Times New Roman"/>
        </w:rPr>
        <w:t>at depths between</w:t>
      </w:r>
      <w:r w:rsidR="00DF2564" w:rsidRPr="00083E3B">
        <w:rPr>
          <w:rFonts w:ascii="Times New Roman" w:hAnsi="Times New Roman" w:cs="Times New Roman"/>
        </w:rPr>
        <w:t xml:space="preserve"> 1300-1600 m</w:t>
      </w:r>
      <w:r w:rsidR="00DE530F" w:rsidRPr="00083E3B">
        <w:rPr>
          <w:rFonts w:ascii="Times New Roman" w:hAnsi="Times New Roman" w:cs="Times New Roman"/>
        </w:rPr>
        <w:t xml:space="preserve"> causing the resurfacing sea water to hold higher temperatures. </w:t>
      </w:r>
    </w:p>
    <w:p w14:paraId="636A484D" w14:textId="63D2288B" w:rsidR="008D770B" w:rsidRPr="00083E3B" w:rsidRDefault="00D83433" w:rsidP="008D770B">
      <w:pPr>
        <w:spacing w:line="480" w:lineRule="auto"/>
        <w:ind w:firstLine="720"/>
        <w:rPr>
          <w:rFonts w:ascii="Times New Roman" w:hAnsi="Times New Roman" w:cs="Times New Roman"/>
        </w:rPr>
      </w:pPr>
      <w:r w:rsidRPr="00083E3B">
        <w:rPr>
          <w:rFonts w:ascii="Times New Roman" w:hAnsi="Times New Roman" w:cs="Times New Roman"/>
        </w:rPr>
        <w:t xml:space="preserve">Observing the color of vent-emitted fluid can give insight on </w:t>
      </w:r>
      <w:r w:rsidR="007916CB" w:rsidRPr="00083E3B">
        <w:rPr>
          <w:rFonts w:ascii="Times New Roman" w:hAnsi="Times New Roman" w:cs="Times New Roman"/>
        </w:rPr>
        <w:t xml:space="preserve">the </w:t>
      </w:r>
      <w:r w:rsidR="008D770B" w:rsidRPr="00083E3B">
        <w:rPr>
          <w:rFonts w:ascii="Times New Roman" w:hAnsi="Times New Roman" w:cs="Times New Roman"/>
        </w:rPr>
        <w:t xml:space="preserve">differences in </w:t>
      </w:r>
      <w:r w:rsidRPr="00083E3B">
        <w:rPr>
          <w:rFonts w:ascii="Times New Roman" w:hAnsi="Times New Roman" w:cs="Times New Roman"/>
        </w:rPr>
        <w:t xml:space="preserve">water </w:t>
      </w:r>
      <w:r w:rsidR="007916CB" w:rsidRPr="00083E3B">
        <w:rPr>
          <w:rFonts w:ascii="Times New Roman" w:hAnsi="Times New Roman" w:cs="Times New Roman"/>
        </w:rPr>
        <w:t>composition</w:t>
      </w:r>
      <w:r w:rsidRPr="00083E3B">
        <w:rPr>
          <w:rFonts w:ascii="Times New Roman" w:hAnsi="Times New Roman" w:cs="Times New Roman"/>
        </w:rPr>
        <w:t xml:space="preserve">. </w:t>
      </w:r>
      <w:r w:rsidR="00F5330B" w:rsidRPr="00083E3B">
        <w:rPr>
          <w:rFonts w:ascii="Times New Roman" w:hAnsi="Times New Roman" w:cs="Times New Roman"/>
        </w:rPr>
        <w:t>Black smoker chimney fluid</w:t>
      </w:r>
      <w:r w:rsidR="00844A85" w:rsidRPr="00083E3B">
        <w:rPr>
          <w:rFonts w:ascii="Times New Roman" w:hAnsi="Times New Roman" w:cs="Times New Roman"/>
        </w:rPr>
        <w:t xml:space="preserve"> in past studies of Brothers have proven the water to be metal-rich, while white colored diffusive vent waters at the Cone site lack metals and </w:t>
      </w:r>
      <w:r w:rsidR="00A805EF">
        <w:rPr>
          <w:rFonts w:ascii="Times New Roman" w:hAnsi="Times New Roman" w:cs="Times New Roman"/>
        </w:rPr>
        <w:t>instead</w:t>
      </w:r>
      <w:r w:rsidR="00844A85" w:rsidRPr="00083E3B">
        <w:rPr>
          <w:rFonts w:ascii="Times New Roman" w:hAnsi="Times New Roman" w:cs="Times New Roman"/>
        </w:rPr>
        <w:t xml:space="preserve"> contain higher levels of lightly colored minerals (de Ronde 2011). </w:t>
      </w:r>
      <w:r w:rsidRPr="00083E3B">
        <w:rPr>
          <w:rFonts w:ascii="Times New Roman" w:hAnsi="Times New Roman" w:cs="Times New Roman"/>
        </w:rPr>
        <w:t xml:space="preserve"> </w:t>
      </w:r>
      <w:r w:rsidR="00F5330B" w:rsidRPr="00083E3B">
        <w:rPr>
          <w:rFonts w:ascii="Times New Roman" w:hAnsi="Times New Roman" w:cs="Times New Roman"/>
        </w:rPr>
        <w:t xml:space="preserve">Because the mineralogy varies between the two sites, different forms of microbial communities have become established at each region. At the Caldera region, microbial communities were presented mainly as white staining along chimney stalks or flocculent orange-yellow colored mats lain along the substrate. As for the Cone site, with only white smoker diffuse venting occurring, microbial mats formed only white mats around the vicinity of vent. </w:t>
      </w:r>
      <w:r w:rsidR="00137039" w:rsidRPr="00083E3B">
        <w:rPr>
          <w:rFonts w:ascii="Times New Roman" w:hAnsi="Times New Roman" w:cs="Times New Roman"/>
        </w:rPr>
        <w:t>Microbial identification was limited by relying on only visual observations during my study. To get a full understanding of differences in microbial comm</w:t>
      </w:r>
      <w:r w:rsidR="0066705A">
        <w:rPr>
          <w:rFonts w:ascii="Times New Roman" w:hAnsi="Times New Roman" w:cs="Times New Roman"/>
        </w:rPr>
        <w:t>unities present between regions future studies should include both</w:t>
      </w:r>
      <w:r w:rsidR="00137039" w:rsidRPr="00083E3B">
        <w:rPr>
          <w:rFonts w:ascii="Times New Roman" w:hAnsi="Times New Roman" w:cs="Times New Roman"/>
        </w:rPr>
        <w:t xml:space="preserve"> physical sampling</w:t>
      </w:r>
      <w:r w:rsidR="0066705A">
        <w:rPr>
          <w:rFonts w:ascii="Times New Roman" w:hAnsi="Times New Roman" w:cs="Times New Roman"/>
        </w:rPr>
        <w:t xml:space="preserve"> and culturing of microorganisms</w:t>
      </w:r>
      <w:r w:rsidR="00137039" w:rsidRPr="00083E3B">
        <w:rPr>
          <w:rFonts w:ascii="Times New Roman" w:hAnsi="Times New Roman" w:cs="Times New Roman"/>
        </w:rPr>
        <w:t xml:space="preserve">. </w:t>
      </w:r>
    </w:p>
    <w:p w14:paraId="6F8E104A" w14:textId="0CE3C06B" w:rsidR="000650D0" w:rsidRDefault="00942E8F" w:rsidP="00065E58">
      <w:pPr>
        <w:spacing w:line="480" w:lineRule="auto"/>
        <w:rPr>
          <w:rFonts w:ascii="Times New Roman" w:hAnsi="Times New Roman" w:cs="Times New Roman"/>
        </w:rPr>
      </w:pPr>
      <w:r>
        <w:rPr>
          <w:rFonts w:ascii="Times New Roman" w:hAnsi="Times New Roman" w:cs="Times New Roman"/>
        </w:rPr>
        <w:tab/>
      </w:r>
      <w:r w:rsidR="00065E58">
        <w:rPr>
          <w:rFonts w:ascii="Times New Roman" w:hAnsi="Times New Roman" w:cs="Times New Roman"/>
        </w:rPr>
        <w:t xml:space="preserve">The macrofaunal community structures between the two regions of Brothers Volcano differed both in species abundance as well as </w:t>
      </w:r>
      <w:r w:rsidR="004A55C5">
        <w:rPr>
          <w:rFonts w:ascii="Times New Roman" w:hAnsi="Times New Roman" w:cs="Times New Roman"/>
        </w:rPr>
        <w:t xml:space="preserve">species variability. Homogeneity </w:t>
      </w:r>
      <w:r w:rsidR="004A55C5">
        <w:rPr>
          <w:rFonts w:ascii="Times New Roman" w:hAnsi="Times New Roman" w:cs="Times New Roman"/>
        </w:rPr>
        <w:lastRenderedPageBreak/>
        <w:t>existed in the animals identified throughout the sites of the Cone region, with shrimp being dominant. Shrimp were the animals measured in the greatest numbers</w:t>
      </w:r>
      <w:r w:rsidR="00514FAE">
        <w:rPr>
          <w:rFonts w:ascii="Times New Roman" w:hAnsi="Times New Roman" w:cs="Times New Roman"/>
        </w:rPr>
        <w:t xml:space="preserve"> </w:t>
      </w:r>
      <w:r w:rsidR="004A55C5">
        <w:rPr>
          <w:rFonts w:ascii="Times New Roman" w:hAnsi="Times New Roman" w:cs="Times New Roman"/>
        </w:rPr>
        <w:t>at each site at the Cone</w:t>
      </w:r>
      <w:r w:rsidR="00514FAE">
        <w:rPr>
          <w:rFonts w:ascii="Times New Roman" w:hAnsi="Times New Roman" w:cs="Times New Roman"/>
        </w:rPr>
        <w:t xml:space="preserve">, close to 100 individuals per </w:t>
      </w:r>
      <m:oMath>
        <m:sSup>
          <m:sSupPr>
            <m:ctrlPr>
              <w:rPr>
                <w:rFonts w:ascii="Cambria Math" w:hAnsi="Cambria Math" w:cs="Times New Roman"/>
                <w:i/>
              </w:rPr>
            </m:ctrlPr>
          </m:sSupPr>
          <m:e>
            <m:r>
              <w:rPr>
                <w:rFonts w:ascii="Cambria Math" w:hAnsi="Cambria Math" w:cs="Times New Roman"/>
              </w:rPr>
              <m:t>m</m:t>
            </m:r>
          </m:e>
          <m:sup>
            <m:r>
              <w:rPr>
                <w:rFonts w:ascii="Cambria Math" w:hAnsi="Cambria Math" w:cs="Times New Roman"/>
              </w:rPr>
              <m:t>2</m:t>
            </m:r>
          </m:sup>
        </m:sSup>
        <m:r>
          <w:rPr>
            <w:rFonts w:ascii="Cambria Math" w:hAnsi="Cambria Math" w:cs="Times New Roman"/>
          </w:rPr>
          <m:t>,</m:t>
        </m:r>
      </m:oMath>
      <w:r w:rsidR="00514FAE">
        <w:rPr>
          <w:rFonts w:ascii="Times New Roman" w:hAnsi="Times New Roman" w:cs="Times New Roman"/>
        </w:rPr>
        <w:t xml:space="preserve"> and</w:t>
      </w:r>
      <w:r w:rsidR="004A55C5">
        <w:rPr>
          <w:rFonts w:ascii="Times New Roman" w:hAnsi="Times New Roman" w:cs="Times New Roman"/>
        </w:rPr>
        <w:t xml:space="preserve"> the only animal observed to exist thriving in areas between </w:t>
      </w:r>
      <w:r w:rsidR="009A59A4">
        <w:rPr>
          <w:rFonts w:ascii="Times New Roman" w:hAnsi="Times New Roman" w:cs="Times New Roman"/>
        </w:rPr>
        <w:t>transits</w:t>
      </w:r>
      <w:r w:rsidR="004A55C5">
        <w:rPr>
          <w:rFonts w:ascii="Times New Roman" w:hAnsi="Times New Roman" w:cs="Times New Roman"/>
        </w:rPr>
        <w:t xml:space="preserve"> from sites. </w:t>
      </w:r>
      <w:r w:rsidR="00514FAE">
        <w:rPr>
          <w:rFonts w:ascii="Times New Roman" w:hAnsi="Times New Roman" w:cs="Times New Roman"/>
        </w:rPr>
        <w:t xml:space="preserve">A smaller percentage of </w:t>
      </w:r>
      <w:r w:rsidR="009A59A4">
        <w:rPr>
          <w:rFonts w:ascii="Times New Roman" w:hAnsi="Times New Roman" w:cs="Times New Roman"/>
        </w:rPr>
        <w:t xml:space="preserve">areas at the Caldera </w:t>
      </w:r>
      <w:r w:rsidR="00835450">
        <w:rPr>
          <w:rFonts w:ascii="Times New Roman" w:hAnsi="Times New Roman" w:cs="Times New Roman"/>
        </w:rPr>
        <w:t>region</w:t>
      </w:r>
      <w:r w:rsidR="00514FAE">
        <w:rPr>
          <w:rFonts w:ascii="Times New Roman" w:hAnsi="Times New Roman" w:cs="Times New Roman"/>
        </w:rPr>
        <w:t xml:space="preserve">, only 40 %, </w:t>
      </w:r>
      <w:r w:rsidR="009A59A4">
        <w:rPr>
          <w:rFonts w:ascii="Times New Roman" w:hAnsi="Times New Roman" w:cs="Times New Roman"/>
        </w:rPr>
        <w:t xml:space="preserve">were home to </w:t>
      </w:r>
      <w:r w:rsidR="00514FAE">
        <w:rPr>
          <w:rFonts w:ascii="Times New Roman" w:hAnsi="Times New Roman" w:cs="Times New Roman"/>
        </w:rPr>
        <w:t>solely</w:t>
      </w:r>
      <w:r w:rsidR="009A59A4">
        <w:rPr>
          <w:rFonts w:ascii="Times New Roman" w:hAnsi="Times New Roman" w:cs="Times New Roman"/>
        </w:rPr>
        <w:t xml:space="preserve"> one </w:t>
      </w:r>
      <w:r w:rsidR="00835450">
        <w:rPr>
          <w:rFonts w:ascii="Times New Roman" w:hAnsi="Times New Roman" w:cs="Times New Roman"/>
        </w:rPr>
        <w:t xml:space="preserve">type of </w:t>
      </w:r>
      <w:r w:rsidR="009A59A4">
        <w:rPr>
          <w:rFonts w:ascii="Times New Roman" w:hAnsi="Times New Roman" w:cs="Times New Roman"/>
        </w:rPr>
        <w:t xml:space="preserve">organism, but instead contained </w:t>
      </w:r>
      <w:r w:rsidR="007916B2">
        <w:rPr>
          <w:rFonts w:ascii="Times New Roman" w:hAnsi="Times New Roman" w:cs="Times New Roman"/>
        </w:rPr>
        <w:t>more</w:t>
      </w:r>
      <w:r w:rsidR="00B16D15">
        <w:rPr>
          <w:rFonts w:ascii="Times New Roman" w:hAnsi="Times New Roman" w:cs="Times New Roman"/>
        </w:rPr>
        <w:t xml:space="preserve"> faunal</w:t>
      </w:r>
      <w:r w:rsidR="007916B2">
        <w:rPr>
          <w:rFonts w:ascii="Times New Roman" w:hAnsi="Times New Roman" w:cs="Times New Roman"/>
        </w:rPr>
        <w:t xml:space="preserve"> variability.</w:t>
      </w:r>
      <w:r w:rsidR="00835450">
        <w:rPr>
          <w:rFonts w:ascii="Times New Roman" w:hAnsi="Times New Roman" w:cs="Times New Roman"/>
        </w:rPr>
        <w:t xml:space="preserve"> Among the various organisms present at each site, shrimp were again the dominant animal, however they existed abundances</w:t>
      </w:r>
      <w:r w:rsidR="00CB465A">
        <w:rPr>
          <w:rFonts w:ascii="Times New Roman" w:hAnsi="Times New Roman" w:cs="Times New Roman"/>
        </w:rPr>
        <w:t xml:space="preserve"> of less</w:t>
      </w:r>
      <w:r w:rsidR="00835450">
        <w:rPr>
          <w:rFonts w:ascii="Times New Roman" w:hAnsi="Times New Roman" w:cs="Times New Roman"/>
        </w:rPr>
        <w:t xml:space="preserve"> </w:t>
      </w:r>
      <w:r w:rsidR="00CB465A">
        <w:rPr>
          <w:rFonts w:ascii="Times New Roman" w:hAnsi="Times New Roman" w:cs="Times New Roman"/>
        </w:rPr>
        <w:t xml:space="preserve">100 individuals per </w:t>
      </w:r>
      <m:oMath>
        <m:sSup>
          <m:sSupPr>
            <m:ctrlPr>
              <w:rPr>
                <w:rFonts w:ascii="Cambria Math" w:hAnsi="Cambria Math" w:cs="Times New Roman"/>
                <w:i/>
              </w:rPr>
            </m:ctrlPr>
          </m:sSupPr>
          <m:e>
            <m:r>
              <w:rPr>
                <w:rFonts w:ascii="Cambria Math" w:hAnsi="Cambria Math" w:cs="Times New Roman"/>
              </w:rPr>
              <m:t>m</m:t>
            </m:r>
          </m:e>
          <m:sup>
            <m:r>
              <w:rPr>
                <w:rFonts w:ascii="Cambria Math" w:hAnsi="Cambria Math" w:cs="Times New Roman"/>
              </w:rPr>
              <m:t>2</m:t>
            </m:r>
          </m:sup>
        </m:sSup>
      </m:oMath>
      <w:r w:rsidR="00835450">
        <w:rPr>
          <w:rFonts w:ascii="Times New Roman" w:hAnsi="Times New Roman" w:cs="Times New Roman"/>
        </w:rPr>
        <w:t xml:space="preserve">. </w:t>
      </w:r>
      <w:r w:rsidR="007916B2">
        <w:rPr>
          <w:rFonts w:ascii="Times New Roman" w:hAnsi="Times New Roman" w:cs="Times New Roman"/>
        </w:rPr>
        <w:t xml:space="preserve"> </w:t>
      </w:r>
      <w:r w:rsidR="00B16D15">
        <w:rPr>
          <w:rFonts w:ascii="Times New Roman" w:hAnsi="Times New Roman" w:cs="Times New Roman"/>
        </w:rPr>
        <w:t>The animal communities at the Caldera site were much more patchy than those of the Cone, with animals only being observed within close proximity of a ve</w:t>
      </w:r>
      <w:r w:rsidR="00C52103">
        <w:rPr>
          <w:rFonts w:ascii="Times New Roman" w:hAnsi="Times New Roman" w:cs="Times New Roman"/>
        </w:rPr>
        <w:t>nting chimney or microbial mat.</w:t>
      </w:r>
      <w:r w:rsidR="000650D0">
        <w:rPr>
          <w:rFonts w:ascii="Times New Roman" w:hAnsi="Times New Roman" w:cs="Times New Roman"/>
        </w:rPr>
        <w:t xml:space="preserve"> </w:t>
      </w:r>
      <w:r w:rsidR="006F4720">
        <w:rPr>
          <w:rFonts w:ascii="Times New Roman" w:hAnsi="Times New Roman" w:cs="Times New Roman"/>
        </w:rPr>
        <w:t xml:space="preserve">Because a larger area was surveyed during exploration of the Caldera region than during that of the Cone region, </w:t>
      </w:r>
      <w:r w:rsidR="004B2790">
        <w:rPr>
          <w:rFonts w:ascii="Times New Roman" w:hAnsi="Times New Roman" w:cs="Times New Roman"/>
        </w:rPr>
        <w:t>twice the amount</w:t>
      </w:r>
      <w:r w:rsidR="00004302">
        <w:rPr>
          <w:rFonts w:ascii="Times New Roman" w:hAnsi="Times New Roman" w:cs="Times New Roman"/>
        </w:rPr>
        <w:t xml:space="preserve"> of</w:t>
      </w:r>
      <w:r w:rsidR="006F4720">
        <w:rPr>
          <w:rFonts w:ascii="Times New Roman" w:hAnsi="Times New Roman" w:cs="Times New Roman"/>
        </w:rPr>
        <w:t xml:space="preserve"> sites were documented for containing macrofauna or a microbial mat and used to draw conclusions</w:t>
      </w:r>
      <w:r w:rsidR="00C321FA">
        <w:rPr>
          <w:rFonts w:ascii="Times New Roman" w:hAnsi="Times New Roman" w:cs="Times New Roman"/>
        </w:rPr>
        <w:t xml:space="preserve">. </w:t>
      </w:r>
      <w:r w:rsidR="00973992">
        <w:rPr>
          <w:rFonts w:ascii="Times New Roman" w:hAnsi="Times New Roman" w:cs="Times New Roman"/>
        </w:rPr>
        <w:t xml:space="preserve">To </w:t>
      </w:r>
      <w:r w:rsidR="00B6688E">
        <w:rPr>
          <w:rFonts w:ascii="Times New Roman" w:hAnsi="Times New Roman" w:cs="Times New Roman"/>
        </w:rPr>
        <w:t>solidify knowledge</w:t>
      </w:r>
      <w:r w:rsidR="00973992">
        <w:rPr>
          <w:rFonts w:ascii="Times New Roman" w:hAnsi="Times New Roman" w:cs="Times New Roman"/>
        </w:rPr>
        <w:t xml:space="preserve"> in </w:t>
      </w:r>
      <w:r w:rsidR="00B6688E">
        <w:rPr>
          <w:rFonts w:ascii="Times New Roman" w:hAnsi="Times New Roman" w:cs="Times New Roman"/>
        </w:rPr>
        <w:t xml:space="preserve">the </w:t>
      </w:r>
      <w:r w:rsidR="00973992">
        <w:rPr>
          <w:rFonts w:ascii="Times New Roman" w:hAnsi="Times New Roman" w:cs="Times New Roman"/>
        </w:rPr>
        <w:t xml:space="preserve">variations between the regions macrofaunal community structures, consistency between </w:t>
      </w:r>
      <w:r w:rsidR="00B6688E">
        <w:rPr>
          <w:rFonts w:ascii="Times New Roman" w:hAnsi="Times New Roman" w:cs="Times New Roman"/>
        </w:rPr>
        <w:t>time</w:t>
      </w:r>
      <w:r w:rsidR="00973992">
        <w:rPr>
          <w:rFonts w:ascii="Times New Roman" w:hAnsi="Times New Roman" w:cs="Times New Roman"/>
        </w:rPr>
        <w:t xml:space="preserve"> spent </w:t>
      </w:r>
      <w:r w:rsidR="00B6688E">
        <w:rPr>
          <w:rFonts w:ascii="Times New Roman" w:hAnsi="Times New Roman" w:cs="Times New Roman"/>
        </w:rPr>
        <w:t xml:space="preserve">at sites and </w:t>
      </w:r>
      <w:r w:rsidR="00973992">
        <w:rPr>
          <w:rFonts w:ascii="Times New Roman" w:hAnsi="Times New Roman" w:cs="Times New Roman"/>
        </w:rPr>
        <w:t>distance covered would need to be applied when collecting samples.</w:t>
      </w:r>
    </w:p>
    <w:p w14:paraId="40A39CA0" w14:textId="63AD248F" w:rsidR="005555AE" w:rsidRPr="00243BC8" w:rsidRDefault="00881C90" w:rsidP="002042F2">
      <w:pPr>
        <w:spacing w:line="480" w:lineRule="auto"/>
        <w:rPr>
          <w:rFonts w:ascii="Times New Roman" w:hAnsi="Times New Roman" w:cs="Times New Roman"/>
        </w:rPr>
      </w:pPr>
      <w:r>
        <w:rPr>
          <w:rFonts w:ascii="Times New Roman" w:hAnsi="Times New Roman" w:cs="Times New Roman"/>
        </w:rPr>
        <w:tab/>
      </w:r>
      <w:r w:rsidR="00143308">
        <w:rPr>
          <w:rFonts w:ascii="Times New Roman" w:hAnsi="Times New Roman" w:cs="Times New Roman"/>
        </w:rPr>
        <w:t>At the Caldera</w:t>
      </w:r>
      <w:r w:rsidR="00F30860">
        <w:rPr>
          <w:rFonts w:ascii="Times New Roman" w:hAnsi="Times New Roman" w:cs="Times New Roman"/>
        </w:rPr>
        <w:t>,</w:t>
      </w:r>
      <w:r w:rsidR="00143308">
        <w:rPr>
          <w:rFonts w:ascii="Times New Roman" w:hAnsi="Times New Roman" w:cs="Times New Roman"/>
        </w:rPr>
        <w:t xml:space="preserve"> the establishment of a macrofaunal community relied on the existence of microbial material. Animals inhabiting the Caldera region were found to exist in areas directly on or </w:t>
      </w:r>
      <w:r w:rsidR="00BA54AF">
        <w:rPr>
          <w:rFonts w:ascii="Times New Roman" w:hAnsi="Times New Roman" w:cs="Times New Roman"/>
        </w:rPr>
        <w:t>within a meter radius from mat, whereas the Cone region</w:t>
      </w:r>
      <w:r w:rsidR="00101CAE">
        <w:rPr>
          <w:rFonts w:ascii="Times New Roman" w:hAnsi="Times New Roman" w:cs="Times New Roman"/>
        </w:rPr>
        <w:t xml:space="preserve"> animals lived independently of microbial mats. </w:t>
      </w:r>
      <w:r w:rsidR="0036335D">
        <w:rPr>
          <w:rFonts w:ascii="Times New Roman" w:hAnsi="Times New Roman" w:cs="Times New Roman"/>
        </w:rPr>
        <w:t>Sixty-six percent of</w:t>
      </w:r>
      <w:r w:rsidR="00DA33E2">
        <w:rPr>
          <w:rFonts w:ascii="Times New Roman" w:hAnsi="Times New Roman" w:cs="Times New Roman"/>
        </w:rPr>
        <w:t xml:space="preserve"> locations throughout the C</w:t>
      </w:r>
      <w:r w:rsidR="008646D1">
        <w:rPr>
          <w:rFonts w:ascii="Times New Roman" w:hAnsi="Times New Roman" w:cs="Times New Roman"/>
        </w:rPr>
        <w:t>one site showed no signs of microbial establishment yet still contained larger numbers of shrimp.</w:t>
      </w:r>
      <w:r w:rsidR="00AD56F4">
        <w:rPr>
          <w:rFonts w:ascii="Times New Roman" w:hAnsi="Times New Roman" w:cs="Times New Roman"/>
        </w:rPr>
        <w:t xml:space="preserve"> </w:t>
      </w:r>
      <w:r w:rsidR="00243BC8">
        <w:rPr>
          <w:rFonts w:ascii="Times New Roman" w:hAnsi="Times New Roman" w:cs="Times New Roman"/>
        </w:rPr>
        <w:t xml:space="preserve">It is hard to conclude where these populations of shrimp are getting their source of energy to not just survive, </w:t>
      </w:r>
      <w:r w:rsidR="0036335D">
        <w:rPr>
          <w:rFonts w:ascii="Times New Roman" w:hAnsi="Times New Roman" w:cs="Times New Roman"/>
        </w:rPr>
        <w:t>but also</w:t>
      </w:r>
      <w:r w:rsidR="00243BC8">
        <w:rPr>
          <w:rFonts w:ascii="Times New Roman" w:hAnsi="Times New Roman" w:cs="Times New Roman"/>
        </w:rPr>
        <w:t xml:space="preserve"> exist in such large abundances. It is possible that microbial material prevailed unobserved by </w:t>
      </w:r>
      <w:r w:rsidR="00243BC8">
        <w:rPr>
          <w:rFonts w:ascii="Times New Roman" w:hAnsi="Times New Roman" w:cs="Times New Roman"/>
          <w:i/>
        </w:rPr>
        <w:t xml:space="preserve">Jason </w:t>
      </w:r>
      <w:r w:rsidR="00243BC8" w:rsidRPr="00A931E8">
        <w:rPr>
          <w:rFonts w:ascii="Times New Roman" w:hAnsi="Times New Roman" w:cs="Times New Roman"/>
        </w:rPr>
        <w:t>cameras</w:t>
      </w:r>
      <w:r w:rsidR="00243BC8">
        <w:rPr>
          <w:rFonts w:ascii="Times New Roman" w:hAnsi="Times New Roman" w:cs="Times New Roman"/>
          <w:i/>
        </w:rPr>
        <w:t xml:space="preserve"> </w:t>
      </w:r>
      <w:r w:rsidR="00243BC8">
        <w:rPr>
          <w:rFonts w:ascii="Times New Roman" w:hAnsi="Times New Roman" w:cs="Times New Roman"/>
        </w:rPr>
        <w:t xml:space="preserve">or the shrimp are </w:t>
      </w:r>
      <w:r w:rsidR="00243BC8">
        <w:rPr>
          <w:rFonts w:ascii="Times New Roman" w:hAnsi="Times New Roman" w:cs="Times New Roman"/>
        </w:rPr>
        <w:lastRenderedPageBreak/>
        <w:t xml:space="preserve">somehow able to obtain energy from the extensive amounts of volcanic ash covering areas of the Cone. </w:t>
      </w:r>
    </w:p>
    <w:p w14:paraId="47A8E431" w14:textId="4A8C853B" w:rsidR="00522BC0" w:rsidRDefault="00F965CE" w:rsidP="0036335D">
      <w:pPr>
        <w:spacing w:line="480" w:lineRule="auto"/>
        <w:ind w:firstLine="720"/>
        <w:rPr>
          <w:rFonts w:ascii="Times New Roman" w:hAnsi="Times New Roman" w:cs="Times New Roman"/>
        </w:rPr>
      </w:pPr>
      <w:r>
        <w:rPr>
          <w:rFonts w:ascii="Times New Roman" w:hAnsi="Times New Roman" w:cs="Times New Roman"/>
        </w:rPr>
        <w:t xml:space="preserve">Not only did </w:t>
      </w:r>
      <w:r w:rsidR="00042AF2">
        <w:rPr>
          <w:rFonts w:ascii="Times New Roman" w:hAnsi="Times New Roman" w:cs="Times New Roman"/>
        </w:rPr>
        <w:t xml:space="preserve">the </w:t>
      </w:r>
      <w:r w:rsidR="00056823">
        <w:rPr>
          <w:rFonts w:ascii="Times New Roman" w:hAnsi="Times New Roman" w:cs="Times New Roman"/>
        </w:rPr>
        <w:t>microbial mat</w:t>
      </w:r>
      <w:r>
        <w:rPr>
          <w:rFonts w:ascii="Times New Roman" w:hAnsi="Times New Roman" w:cs="Times New Roman"/>
        </w:rPr>
        <w:t>erial</w:t>
      </w:r>
      <w:r w:rsidR="00056823">
        <w:rPr>
          <w:rFonts w:ascii="Times New Roman" w:hAnsi="Times New Roman" w:cs="Times New Roman"/>
        </w:rPr>
        <w:t xml:space="preserve"> </w:t>
      </w:r>
      <w:r w:rsidR="00065E58">
        <w:rPr>
          <w:rFonts w:ascii="Times New Roman" w:hAnsi="Times New Roman" w:cs="Times New Roman"/>
        </w:rPr>
        <w:t>allow for</w:t>
      </w:r>
      <w:r w:rsidR="00764130">
        <w:rPr>
          <w:rFonts w:ascii="Times New Roman" w:hAnsi="Times New Roman" w:cs="Times New Roman"/>
        </w:rPr>
        <w:t xml:space="preserve"> the</w:t>
      </w:r>
      <w:r w:rsidR="00065E58">
        <w:rPr>
          <w:rFonts w:ascii="Times New Roman" w:hAnsi="Times New Roman" w:cs="Times New Roman"/>
        </w:rPr>
        <w:t xml:space="preserve"> prosperity of macrofaunal organism</w:t>
      </w:r>
      <w:r w:rsidR="00DA33E2">
        <w:rPr>
          <w:rFonts w:ascii="Times New Roman" w:hAnsi="Times New Roman" w:cs="Times New Roman"/>
        </w:rPr>
        <w:t xml:space="preserve"> at the Calder region</w:t>
      </w:r>
      <w:r w:rsidR="00065E58">
        <w:rPr>
          <w:rFonts w:ascii="Times New Roman" w:hAnsi="Times New Roman" w:cs="Times New Roman"/>
        </w:rPr>
        <w:t>, but</w:t>
      </w:r>
      <w:r w:rsidR="00811DA9">
        <w:rPr>
          <w:rFonts w:ascii="Times New Roman" w:hAnsi="Times New Roman" w:cs="Times New Roman"/>
        </w:rPr>
        <w:t xml:space="preserve"> also</w:t>
      </w:r>
      <w:r w:rsidR="00065E58">
        <w:rPr>
          <w:rFonts w:ascii="Times New Roman" w:hAnsi="Times New Roman" w:cs="Times New Roman"/>
        </w:rPr>
        <w:t xml:space="preserve"> </w:t>
      </w:r>
      <w:r>
        <w:rPr>
          <w:rFonts w:ascii="Times New Roman" w:hAnsi="Times New Roman" w:cs="Times New Roman"/>
        </w:rPr>
        <w:t xml:space="preserve">the color and type of mat </w:t>
      </w:r>
      <w:r w:rsidR="00065E58">
        <w:rPr>
          <w:rFonts w:ascii="Times New Roman" w:hAnsi="Times New Roman" w:cs="Times New Roman"/>
        </w:rPr>
        <w:t xml:space="preserve">dictated which macrofuanal organism </w:t>
      </w:r>
      <w:r w:rsidR="00D1594D">
        <w:rPr>
          <w:rFonts w:ascii="Times New Roman" w:hAnsi="Times New Roman" w:cs="Times New Roman"/>
        </w:rPr>
        <w:t>were</w:t>
      </w:r>
      <w:r w:rsidR="00065E58">
        <w:rPr>
          <w:rFonts w:ascii="Times New Roman" w:hAnsi="Times New Roman" w:cs="Times New Roman"/>
        </w:rPr>
        <w:t xml:space="preserve"> found. The white staining microbial mats along chimney stalks were energy source to multiple different animals including shrimp, crab and scale worms. However</w:t>
      </w:r>
      <w:r w:rsidR="00F31DBD" w:rsidRPr="00F31DBD">
        <w:rPr>
          <w:rFonts w:ascii="Times New Roman" w:hAnsi="Times New Roman" w:cs="Times New Roman"/>
        </w:rPr>
        <w:t xml:space="preserve"> </w:t>
      </w:r>
      <w:r w:rsidR="0036335D">
        <w:rPr>
          <w:rFonts w:ascii="Times New Roman" w:hAnsi="Times New Roman" w:cs="Times New Roman"/>
        </w:rPr>
        <w:t xml:space="preserve">scale worms were </w:t>
      </w:r>
      <w:r w:rsidR="00F31DBD">
        <w:rPr>
          <w:rFonts w:ascii="Times New Roman" w:hAnsi="Times New Roman" w:cs="Times New Roman"/>
        </w:rPr>
        <w:t xml:space="preserve">the one animal that at both sites </w:t>
      </w:r>
      <w:r w:rsidR="00A0788C">
        <w:rPr>
          <w:rFonts w:ascii="Times New Roman" w:hAnsi="Times New Roman" w:cs="Times New Roman"/>
        </w:rPr>
        <w:t>was</w:t>
      </w:r>
      <w:r w:rsidR="00F31DBD">
        <w:rPr>
          <w:rFonts w:ascii="Times New Roman" w:hAnsi="Times New Roman" w:cs="Times New Roman"/>
        </w:rPr>
        <w:t xml:space="preserve"> not found in any location other than directly on top of white microbial material, </w:t>
      </w:r>
      <w:r w:rsidR="00F30860">
        <w:rPr>
          <w:rFonts w:ascii="Times New Roman" w:hAnsi="Times New Roman" w:cs="Times New Roman"/>
        </w:rPr>
        <w:t>while</w:t>
      </w:r>
      <w:r w:rsidR="00065E58">
        <w:rPr>
          <w:rFonts w:ascii="Times New Roman" w:hAnsi="Times New Roman" w:cs="Times New Roman"/>
        </w:rPr>
        <w:t xml:space="preserve"> the yellow-orange flocculent mats </w:t>
      </w:r>
      <w:r w:rsidR="00F30860">
        <w:rPr>
          <w:rFonts w:ascii="Times New Roman" w:hAnsi="Times New Roman" w:cs="Times New Roman"/>
        </w:rPr>
        <w:t>appeared</w:t>
      </w:r>
      <w:r w:rsidR="001A0BE2">
        <w:rPr>
          <w:rFonts w:ascii="Times New Roman" w:hAnsi="Times New Roman" w:cs="Times New Roman"/>
        </w:rPr>
        <w:t xml:space="preserve"> favorable to only </w:t>
      </w:r>
      <w:r w:rsidR="00065E58">
        <w:rPr>
          <w:rFonts w:ascii="Times New Roman" w:hAnsi="Times New Roman" w:cs="Times New Roman"/>
        </w:rPr>
        <w:t xml:space="preserve">shrimp. The different colors and textures of the microbial mats </w:t>
      </w:r>
      <w:r w:rsidR="001A0BE2">
        <w:rPr>
          <w:rFonts w:ascii="Times New Roman" w:hAnsi="Times New Roman" w:cs="Times New Roman"/>
        </w:rPr>
        <w:t>are</w:t>
      </w:r>
      <w:r w:rsidR="00065E58">
        <w:rPr>
          <w:rFonts w:ascii="Times New Roman" w:hAnsi="Times New Roman" w:cs="Times New Roman"/>
        </w:rPr>
        <w:t xml:space="preserve"> likely to stem from</w:t>
      </w:r>
      <w:r w:rsidR="001A0BE2">
        <w:rPr>
          <w:rFonts w:ascii="Times New Roman" w:hAnsi="Times New Roman" w:cs="Times New Roman"/>
        </w:rPr>
        <w:t xml:space="preserve"> the</w:t>
      </w:r>
      <w:r w:rsidR="00065E58">
        <w:rPr>
          <w:rFonts w:ascii="Times New Roman" w:hAnsi="Times New Roman" w:cs="Times New Roman"/>
        </w:rPr>
        <w:t xml:space="preserve"> </w:t>
      </w:r>
      <w:r w:rsidR="001A0BE2">
        <w:rPr>
          <w:rFonts w:ascii="Times New Roman" w:hAnsi="Times New Roman" w:cs="Times New Roman"/>
        </w:rPr>
        <w:t xml:space="preserve">different microbial community </w:t>
      </w:r>
      <w:r w:rsidR="001B3961">
        <w:rPr>
          <w:rFonts w:ascii="Times New Roman" w:hAnsi="Times New Roman" w:cs="Times New Roman"/>
        </w:rPr>
        <w:t>make-ups</w:t>
      </w:r>
      <w:r w:rsidR="001A0BE2">
        <w:rPr>
          <w:rFonts w:ascii="Times New Roman" w:hAnsi="Times New Roman" w:cs="Times New Roman"/>
        </w:rPr>
        <w:t xml:space="preserve"> resulting from different</w:t>
      </w:r>
      <w:r w:rsidR="00A0788C">
        <w:rPr>
          <w:rFonts w:ascii="Times New Roman" w:hAnsi="Times New Roman" w:cs="Times New Roman"/>
        </w:rPr>
        <w:t xml:space="preserve"> present</w:t>
      </w:r>
      <w:r w:rsidR="001A0BE2">
        <w:rPr>
          <w:rFonts w:ascii="Times New Roman" w:hAnsi="Times New Roman" w:cs="Times New Roman"/>
        </w:rPr>
        <w:t xml:space="preserve"> environmental characteristics.  </w:t>
      </w:r>
      <w:r w:rsidR="00A71E38">
        <w:rPr>
          <w:rFonts w:ascii="Times New Roman" w:hAnsi="Times New Roman" w:cs="Times New Roman"/>
        </w:rPr>
        <w:t xml:space="preserve">Depending on available nutrients and environmental features such as water temperature, pH, or salinity, </w:t>
      </w:r>
      <w:r w:rsidR="00C46A74">
        <w:rPr>
          <w:rFonts w:ascii="Times New Roman" w:hAnsi="Times New Roman" w:cs="Times New Roman"/>
        </w:rPr>
        <w:t>different</w:t>
      </w:r>
      <w:r w:rsidR="00A71E38">
        <w:rPr>
          <w:rFonts w:ascii="Times New Roman" w:hAnsi="Times New Roman" w:cs="Times New Roman"/>
        </w:rPr>
        <w:t xml:space="preserve"> archaeal or bacterial populations </w:t>
      </w:r>
      <w:r w:rsidR="00C46A74">
        <w:rPr>
          <w:rFonts w:ascii="Times New Roman" w:hAnsi="Times New Roman" w:cs="Times New Roman"/>
        </w:rPr>
        <w:t xml:space="preserve">are likely to become established </w:t>
      </w:r>
      <w:r w:rsidR="00A71E38">
        <w:rPr>
          <w:rFonts w:ascii="Times New Roman" w:hAnsi="Times New Roman" w:cs="Times New Roman"/>
        </w:rPr>
        <w:t>(Takai 2001).</w:t>
      </w:r>
      <w:r w:rsidR="004A79B2">
        <w:rPr>
          <w:rFonts w:ascii="Times New Roman" w:hAnsi="Times New Roman" w:cs="Times New Roman"/>
        </w:rPr>
        <w:t xml:space="preserve"> </w:t>
      </w:r>
    </w:p>
    <w:p w14:paraId="063C13A4" w14:textId="77777777" w:rsidR="00C11CB0" w:rsidRDefault="00835450" w:rsidP="00332CA7">
      <w:pPr>
        <w:spacing w:line="480" w:lineRule="auto"/>
        <w:rPr>
          <w:rFonts w:ascii="Times New Roman" w:hAnsi="Times New Roman" w:cs="Times New Roman"/>
        </w:rPr>
      </w:pPr>
      <w:r>
        <w:rPr>
          <w:rFonts w:ascii="Times New Roman" w:hAnsi="Times New Roman" w:cs="Times New Roman"/>
        </w:rPr>
        <w:tab/>
      </w:r>
      <w:r w:rsidR="00FF53D9">
        <w:rPr>
          <w:rFonts w:ascii="Times New Roman" w:hAnsi="Times New Roman" w:cs="Times New Roman"/>
        </w:rPr>
        <w:t xml:space="preserve">The chemical and physical differences that exist between the Cone Region and Caldera Region of Brothers Volcano are the likely drivers of the differences found </w:t>
      </w:r>
      <w:r w:rsidR="00ED6E7F">
        <w:rPr>
          <w:rFonts w:ascii="Times New Roman" w:hAnsi="Times New Roman" w:cs="Times New Roman"/>
        </w:rPr>
        <w:t xml:space="preserve">in macrofaunal and microbial </w:t>
      </w:r>
      <w:r w:rsidR="00A125DC">
        <w:rPr>
          <w:rFonts w:ascii="Times New Roman" w:hAnsi="Times New Roman" w:cs="Times New Roman"/>
        </w:rPr>
        <w:t>communities</w:t>
      </w:r>
      <w:r w:rsidR="00ED6E7F">
        <w:rPr>
          <w:rFonts w:ascii="Times New Roman" w:hAnsi="Times New Roman" w:cs="Times New Roman"/>
        </w:rPr>
        <w:t xml:space="preserve"> between the two regions.</w:t>
      </w:r>
      <w:r w:rsidR="00A125DC">
        <w:rPr>
          <w:rFonts w:ascii="Times New Roman" w:hAnsi="Times New Roman" w:cs="Times New Roman"/>
        </w:rPr>
        <w:t xml:space="preserve"> These properties create different environments becoming colonized by different </w:t>
      </w:r>
      <w:r w:rsidR="00F01C3F">
        <w:rPr>
          <w:rFonts w:ascii="Times New Roman" w:hAnsi="Times New Roman" w:cs="Times New Roman"/>
        </w:rPr>
        <w:t>microorganism</w:t>
      </w:r>
      <w:r w:rsidR="00332CA7">
        <w:rPr>
          <w:rFonts w:ascii="Times New Roman" w:hAnsi="Times New Roman" w:cs="Times New Roman"/>
        </w:rPr>
        <w:t>s</w:t>
      </w:r>
      <w:r w:rsidR="00F01C3F">
        <w:rPr>
          <w:rFonts w:ascii="Times New Roman" w:hAnsi="Times New Roman" w:cs="Times New Roman"/>
        </w:rPr>
        <w:t xml:space="preserve">, </w:t>
      </w:r>
      <w:r w:rsidR="00A125DC">
        <w:rPr>
          <w:rFonts w:ascii="Times New Roman" w:hAnsi="Times New Roman" w:cs="Times New Roman"/>
        </w:rPr>
        <w:t>allow</w:t>
      </w:r>
      <w:r w:rsidR="00332CA7">
        <w:rPr>
          <w:rFonts w:ascii="Times New Roman" w:hAnsi="Times New Roman" w:cs="Times New Roman"/>
        </w:rPr>
        <w:t>ing</w:t>
      </w:r>
      <w:r w:rsidR="00A125DC">
        <w:rPr>
          <w:rFonts w:ascii="Times New Roman" w:hAnsi="Times New Roman" w:cs="Times New Roman"/>
        </w:rPr>
        <w:t xml:space="preserve"> for the establishment of macrofaunal communities as well. These microbial communities have been observed to be vital elements for the survival of macrofaunal communities at the Caldera site, </w:t>
      </w:r>
      <w:r w:rsidR="00513064">
        <w:rPr>
          <w:rFonts w:ascii="Times New Roman" w:hAnsi="Times New Roman" w:cs="Times New Roman"/>
        </w:rPr>
        <w:t>with animals being found only in the areas with a microbial mat. However at the Cone Region animals are able to thrive distant from</w:t>
      </w:r>
      <w:r w:rsidR="009F4848">
        <w:rPr>
          <w:rFonts w:ascii="Times New Roman" w:hAnsi="Times New Roman" w:cs="Times New Roman"/>
        </w:rPr>
        <w:t xml:space="preserve"> such</w:t>
      </w:r>
      <w:r w:rsidR="00513064">
        <w:rPr>
          <w:rFonts w:ascii="Times New Roman" w:hAnsi="Times New Roman" w:cs="Times New Roman"/>
        </w:rPr>
        <w:t xml:space="preserve"> mats. </w:t>
      </w:r>
    </w:p>
    <w:p w14:paraId="77665A0B" w14:textId="77777777" w:rsidR="007932EE" w:rsidRDefault="000F76C0" w:rsidP="00C11CB0">
      <w:pPr>
        <w:spacing w:line="480" w:lineRule="auto"/>
        <w:ind w:firstLine="720"/>
        <w:rPr>
          <w:rFonts w:ascii="Times New Roman" w:hAnsi="Times New Roman" w:cs="Times New Roman"/>
        </w:rPr>
      </w:pPr>
      <w:r>
        <w:rPr>
          <w:rFonts w:ascii="Times New Roman" w:hAnsi="Times New Roman" w:cs="Times New Roman"/>
        </w:rPr>
        <w:t>For</w:t>
      </w:r>
      <w:r w:rsidR="00D4134F">
        <w:rPr>
          <w:rFonts w:ascii="Times New Roman" w:hAnsi="Times New Roman" w:cs="Times New Roman"/>
        </w:rPr>
        <w:t xml:space="preserve"> future studies of macrofaunal communit</w:t>
      </w:r>
      <w:r w:rsidR="004F7680">
        <w:rPr>
          <w:rFonts w:ascii="Times New Roman" w:hAnsi="Times New Roman" w:cs="Times New Roman"/>
        </w:rPr>
        <w:t>i</w:t>
      </w:r>
      <w:r w:rsidR="00D4134F">
        <w:rPr>
          <w:rFonts w:ascii="Times New Roman" w:hAnsi="Times New Roman" w:cs="Times New Roman"/>
        </w:rPr>
        <w:t xml:space="preserve">es at brothers using photographic imaging </w:t>
      </w:r>
      <w:r>
        <w:rPr>
          <w:rFonts w:ascii="Times New Roman" w:hAnsi="Times New Roman" w:cs="Times New Roman"/>
        </w:rPr>
        <w:t xml:space="preserve">sampling design should involve more consistency </w:t>
      </w:r>
      <w:r w:rsidR="00332CA7">
        <w:rPr>
          <w:rFonts w:ascii="Times New Roman" w:hAnsi="Times New Roman" w:cs="Times New Roman"/>
        </w:rPr>
        <w:t>throughout</w:t>
      </w:r>
      <w:r>
        <w:rPr>
          <w:rFonts w:ascii="Times New Roman" w:hAnsi="Times New Roman" w:cs="Times New Roman"/>
        </w:rPr>
        <w:t xml:space="preserve"> measurements</w:t>
      </w:r>
      <w:r w:rsidR="00E95C90">
        <w:rPr>
          <w:rFonts w:ascii="Times New Roman" w:hAnsi="Times New Roman" w:cs="Times New Roman"/>
        </w:rPr>
        <w:t xml:space="preserve">. </w:t>
      </w:r>
      <w:r w:rsidR="00E95C90">
        <w:rPr>
          <w:rFonts w:ascii="Times New Roman" w:hAnsi="Times New Roman" w:cs="Times New Roman"/>
        </w:rPr>
        <w:lastRenderedPageBreak/>
        <w:t xml:space="preserve">Having constants in </w:t>
      </w:r>
      <w:r w:rsidR="004F7680">
        <w:rPr>
          <w:rFonts w:ascii="Times New Roman" w:hAnsi="Times New Roman" w:cs="Times New Roman"/>
        </w:rPr>
        <w:t xml:space="preserve">the </w:t>
      </w:r>
      <w:r w:rsidR="00E95C90">
        <w:rPr>
          <w:rFonts w:ascii="Times New Roman" w:hAnsi="Times New Roman" w:cs="Times New Roman"/>
        </w:rPr>
        <w:t xml:space="preserve">elevation of </w:t>
      </w:r>
      <w:r w:rsidR="00E95C90">
        <w:rPr>
          <w:rFonts w:ascii="Times New Roman" w:hAnsi="Times New Roman" w:cs="Times New Roman"/>
          <w:i/>
        </w:rPr>
        <w:t xml:space="preserve">Jason </w:t>
      </w:r>
      <w:r w:rsidR="00E95C90">
        <w:rPr>
          <w:rFonts w:ascii="Times New Roman" w:hAnsi="Times New Roman" w:cs="Times New Roman"/>
        </w:rPr>
        <w:t xml:space="preserve">above the seafloor and camera zoom factor would allow all photographic samples to have the same seafloor area making comparisons between sites more consistent. </w:t>
      </w:r>
      <w:r>
        <w:rPr>
          <w:rFonts w:ascii="Times New Roman" w:hAnsi="Times New Roman" w:cs="Times New Roman"/>
        </w:rPr>
        <w:t xml:space="preserve">Due to </w:t>
      </w:r>
      <w:r>
        <w:rPr>
          <w:rFonts w:ascii="Times New Roman" w:hAnsi="Times New Roman" w:cs="Times New Roman"/>
          <w:i/>
        </w:rPr>
        <w:t>Jason</w:t>
      </w:r>
      <w:r w:rsidR="00F64E9F">
        <w:rPr>
          <w:rFonts w:ascii="Times New Roman" w:hAnsi="Times New Roman" w:cs="Times New Roman"/>
        </w:rPr>
        <w:t xml:space="preserve"> traveling at times near the seafloor, clear observations could be made, however, other times </w:t>
      </w:r>
      <w:r w:rsidR="00F64E9F">
        <w:rPr>
          <w:rFonts w:ascii="Times New Roman" w:hAnsi="Times New Roman" w:cs="Times New Roman"/>
          <w:i/>
        </w:rPr>
        <w:t xml:space="preserve">Jason </w:t>
      </w:r>
      <w:r w:rsidR="00F64E9F">
        <w:rPr>
          <w:rFonts w:ascii="Times New Roman" w:hAnsi="Times New Roman" w:cs="Times New Roman"/>
        </w:rPr>
        <w:t xml:space="preserve">hovered many meters above the seafloor, making clear observations difficult. Differences in zoom factor between each photograph resulted in different areas of seafloor being </w:t>
      </w:r>
      <w:r w:rsidR="00C55161">
        <w:rPr>
          <w:rFonts w:ascii="Times New Roman" w:hAnsi="Times New Roman" w:cs="Times New Roman"/>
        </w:rPr>
        <w:t>covered in each photograph, as well as some image</w:t>
      </w:r>
      <w:r w:rsidR="001F4066">
        <w:rPr>
          <w:rFonts w:ascii="Times New Roman" w:hAnsi="Times New Roman" w:cs="Times New Roman"/>
        </w:rPr>
        <w:t>s</w:t>
      </w:r>
      <w:r w:rsidR="00C55161">
        <w:rPr>
          <w:rFonts w:ascii="Times New Roman" w:hAnsi="Times New Roman" w:cs="Times New Roman"/>
        </w:rPr>
        <w:t xml:space="preserve"> quality being more </w:t>
      </w:r>
      <w:r w:rsidR="004F7680">
        <w:rPr>
          <w:rFonts w:ascii="Times New Roman" w:hAnsi="Times New Roman" w:cs="Times New Roman"/>
        </w:rPr>
        <w:t>in focus</w:t>
      </w:r>
      <w:r w:rsidR="00C55161">
        <w:rPr>
          <w:rFonts w:ascii="Times New Roman" w:hAnsi="Times New Roman" w:cs="Times New Roman"/>
        </w:rPr>
        <w:t xml:space="preserve"> than others.</w:t>
      </w:r>
      <w:r w:rsidR="005D368F">
        <w:rPr>
          <w:rFonts w:ascii="Times New Roman" w:hAnsi="Times New Roman" w:cs="Times New Roman"/>
        </w:rPr>
        <w:t xml:space="preserve"> Macrofaun</w:t>
      </w:r>
      <w:r w:rsidR="00403281">
        <w:rPr>
          <w:rFonts w:ascii="Times New Roman" w:hAnsi="Times New Roman" w:cs="Times New Roman"/>
        </w:rPr>
        <w:t>al studies carried out using an underwater TowC</w:t>
      </w:r>
      <w:r w:rsidR="005D368F">
        <w:rPr>
          <w:rFonts w:ascii="Times New Roman" w:hAnsi="Times New Roman" w:cs="Times New Roman"/>
        </w:rPr>
        <w:t xml:space="preserve">am </w:t>
      </w:r>
      <w:r w:rsidR="004F7680">
        <w:rPr>
          <w:rFonts w:ascii="Times New Roman" w:hAnsi="Times New Roman" w:cs="Times New Roman"/>
        </w:rPr>
        <w:t>could</w:t>
      </w:r>
      <w:r w:rsidR="00403281">
        <w:rPr>
          <w:rFonts w:ascii="Times New Roman" w:hAnsi="Times New Roman" w:cs="Times New Roman"/>
        </w:rPr>
        <w:t xml:space="preserve"> provide these constant that are lacking when </w:t>
      </w:r>
      <w:r w:rsidR="00ED72CB">
        <w:rPr>
          <w:rFonts w:ascii="Times New Roman" w:hAnsi="Times New Roman" w:cs="Times New Roman"/>
        </w:rPr>
        <w:t>using</w:t>
      </w:r>
      <w:r w:rsidR="00403281">
        <w:rPr>
          <w:rFonts w:ascii="Times New Roman" w:hAnsi="Times New Roman" w:cs="Times New Roman"/>
        </w:rPr>
        <w:t xml:space="preserve"> </w:t>
      </w:r>
      <w:r w:rsidR="00403281">
        <w:rPr>
          <w:rFonts w:ascii="Times New Roman" w:hAnsi="Times New Roman" w:cs="Times New Roman"/>
          <w:i/>
        </w:rPr>
        <w:t xml:space="preserve">Jason’s </w:t>
      </w:r>
      <w:r w:rsidR="00403281">
        <w:rPr>
          <w:rFonts w:ascii="Times New Roman" w:hAnsi="Times New Roman" w:cs="Times New Roman"/>
        </w:rPr>
        <w:t xml:space="preserve">camera system. </w:t>
      </w:r>
      <w:r w:rsidR="00ED72CB">
        <w:rPr>
          <w:rFonts w:ascii="Times New Roman" w:hAnsi="Times New Roman" w:cs="Times New Roman"/>
        </w:rPr>
        <w:t xml:space="preserve">Conducting surveys of straight lines evenly spaced apart throughout a large square meter area would allow for a </w:t>
      </w:r>
      <w:r w:rsidR="00F73109">
        <w:rPr>
          <w:rFonts w:ascii="Times New Roman" w:hAnsi="Times New Roman" w:cs="Times New Roman"/>
        </w:rPr>
        <w:t>more conclusive</w:t>
      </w:r>
      <w:r w:rsidR="00ED72CB">
        <w:rPr>
          <w:rFonts w:ascii="Times New Roman" w:hAnsi="Times New Roman" w:cs="Times New Roman"/>
        </w:rPr>
        <w:t xml:space="preserve"> </w:t>
      </w:r>
    </w:p>
    <w:tbl>
      <w:tblPr>
        <w:tblStyle w:val="TableGrid"/>
        <w:tblpPr w:leftFromText="187" w:rightFromText="187" w:vertAnchor="text" w:horzAnchor="page" w:tblpX="2269" w:tblpY="2510"/>
        <w:tblW w:w="8748" w:type="dxa"/>
        <w:tblLook w:val="04A0" w:firstRow="1" w:lastRow="0" w:firstColumn="1" w:lastColumn="0" w:noHBand="0" w:noVBand="1"/>
      </w:tblPr>
      <w:tblGrid>
        <w:gridCol w:w="741"/>
        <w:gridCol w:w="942"/>
        <w:gridCol w:w="815"/>
        <w:gridCol w:w="1428"/>
        <w:gridCol w:w="1476"/>
        <w:gridCol w:w="1415"/>
        <w:gridCol w:w="1122"/>
        <w:gridCol w:w="809"/>
      </w:tblGrid>
      <w:tr w:rsidR="007932EE" w14:paraId="0F295FD9" w14:textId="77777777" w:rsidTr="007932EE">
        <w:trPr>
          <w:trHeight w:val="285"/>
        </w:trPr>
        <w:tc>
          <w:tcPr>
            <w:tcW w:w="741" w:type="dxa"/>
          </w:tcPr>
          <w:p w14:paraId="2C993E80" w14:textId="77777777" w:rsidR="007932EE" w:rsidRDefault="007932EE" w:rsidP="007932EE">
            <w:pPr>
              <w:rPr>
                <w:rFonts w:ascii="Times New Roman" w:hAnsi="Times New Roman" w:cs="Times New Roman"/>
              </w:rPr>
            </w:pPr>
            <w:r>
              <w:rPr>
                <w:rFonts w:ascii="Times New Roman" w:hAnsi="Times New Roman" w:cs="Times New Roman"/>
              </w:rPr>
              <w:t xml:space="preserve">Site </w:t>
            </w:r>
          </w:p>
        </w:tc>
        <w:tc>
          <w:tcPr>
            <w:tcW w:w="942" w:type="dxa"/>
          </w:tcPr>
          <w:p w14:paraId="0DFF7A90" w14:textId="77777777" w:rsidR="007932EE" w:rsidRDefault="007932EE" w:rsidP="007932EE">
            <w:r>
              <w:rPr>
                <w:rFonts w:ascii="Times New Roman" w:hAnsi="Times New Roman" w:cs="Times New Roman"/>
              </w:rPr>
              <w:t>Event</w:t>
            </w:r>
            <w:r w:rsidRPr="007145C1">
              <w:rPr>
                <w:rFonts w:ascii="Times New Roman" w:hAnsi="Times New Roman" w:cs="Times New Roman"/>
              </w:rPr>
              <w:t xml:space="preserve"> #</w:t>
            </w:r>
          </w:p>
        </w:tc>
        <w:tc>
          <w:tcPr>
            <w:tcW w:w="815" w:type="dxa"/>
          </w:tcPr>
          <w:p w14:paraId="1D0D936C" w14:textId="77777777" w:rsidR="007932EE" w:rsidRDefault="007932EE" w:rsidP="007932EE">
            <w:pPr>
              <w:jc w:val="center"/>
            </w:pPr>
            <w:r>
              <w:t>Mat</w:t>
            </w:r>
          </w:p>
        </w:tc>
        <w:tc>
          <w:tcPr>
            <w:tcW w:w="1428" w:type="dxa"/>
          </w:tcPr>
          <w:p w14:paraId="2CDD570D" w14:textId="77777777" w:rsidR="007932EE" w:rsidRDefault="007932EE" w:rsidP="007932EE">
            <w:pPr>
              <w:jc w:val="center"/>
            </w:pPr>
            <w:r>
              <w:t>Description</w:t>
            </w:r>
          </w:p>
        </w:tc>
        <w:tc>
          <w:tcPr>
            <w:tcW w:w="1476" w:type="dxa"/>
          </w:tcPr>
          <w:p w14:paraId="426145C5" w14:textId="77777777" w:rsidR="007932EE" w:rsidRDefault="007932EE" w:rsidP="007932EE">
            <w:pPr>
              <w:jc w:val="center"/>
            </w:pPr>
            <w:r>
              <w:t>Macrofauna</w:t>
            </w:r>
          </w:p>
        </w:tc>
        <w:tc>
          <w:tcPr>
            <w:tcW w:w="1415" w:type="dxa"/>
          </w:tcPr>
          <w:p w14:paraId="28BE6B50" w14:textId="77777777" w:rsidR="007932EE" w:rsidRDefault="007932EE" w:rsidP="007932EE">
            <w:pPr>
              <w:jc w:val="center"/>
            </w:pPr>
            <w:r>
              <w:t>Individuals per m^2</w:t>
            </w:r>
          </w:p>
        </w:tc>
        <w:tc>
          <w:tcPr>
            <w:tcW w:w="1122" w:type="dxa"/>
          </w:tcPr>
          <w:p w14:paraId="2C27A040" w14:textId="77777777" w:rsidR="007932EE" w:rsidRDefault="007932EE" w:rsidP="007932EE">
            <w:pPr>
              <w:jc w:val="center"/>
            </w:pPr>
            <w:r>
              <w:t>Active Chimney</w:t>
            </w:r>
          </w:p>
        </w:tc>
        <w:tc>
          <w:tcPr>
            <w:tcW w:w="809" w:type="dxa"/>
          </w:tcPr>
          <w:p w14:paraId="073B75F8" w14:textId="77777777" w:rsidR="007932EE" w:rsidRDefault="007932EE" w:rsidP="007932EE">
            <w:pPr>
              <w:jc w:val="center"/>
            </w:pPr>
            <w:r>
              <w:t>Temp (C)</w:t>
            </w:r>
          </w:p>
        </w:tc>
      </w:tr>
      <w:tr w:rsidR="007932EE" w14:paraId="636399D4" w14:textId="77777777" w:rsidTr="007932EE">
        <w:trPr>
          <w:trHeight w:val="285"/>
        </w:trPr>
        <w:tc>
          <w:tcPr>
            <w:tcW w:w="741" w:type="dxa"/>
          </w:tcPr>
          <w:p w14:paraId="414EB683" w14:textId="77777777" w:rsidR="007932EE" w:rsidRDefault="007932EE" w:rsidP="007932EE">
            <w:r>
              <w:t>1</w:t>
            </w:r>
          </w:p>
        </w:tc>
        <w:tc>
          <w:tcPr>
            <w:tcW w:w="942" w:type="dxa"/>
          </w:tcPr>
          <w:p w14:paraId="03BC9FA7" w14:textId="77777777" w:rsidR="007932EE" w:rsidRDefault="007932EE" w:rsidP="007932EE">
            <w:r>
              <w:t>8608</w:t>
            </w:r>
          </w:p>
        </w:tc>
        <w:tc>
          <w:tcPr>
            <w:tcW w:w="815" w:type="dxa"/>
          </w:tcPr>
          <w:p w14:paraId="764577E5" w14:textId="77777777" w:rsidR="007932EE" w:rsidRDefault="007932EE" w:rsidP="007932EE">
            <w:r>
              <w:t>No</w:t>
            </w:r>
          </w:p>
        </w:tc>
        <w:tc>
          <w:tcPr>
            <w:tcW w:w="1428" w:type="dxa"/>
          </w:tcPr>
          <w:p w14:paraId="62158F2A" w14:textId="77777777" w:rsidR="007932EE" w:rsidRDefault="007932EE" w:rsidP="007932EE">
            <w:r>
              <w:t>X</w:t>
            </w:r>
          </w:p>
        </w:tc>
        <w:tc>
          <w:tcPr>
            <w:tcW w:w="1476" w:type="dxa"/>
          </w:tcPr>
          <w:p w14:paraId="70222B93" w14:textId="77777777" w:rsidR="007932EE" w:rsidRDefault="007932EE" w:rsidP="007932EE">
            <w:r>
              <w:t>Shrimp</w:t>
            </w:r>
          </w:p>
        </w:tc>
        <w:tc>
          <w:tcPr>
            <w:tcW w:w="1415" w:type="dxa"/>
          </w:tcPr>
          <w:p w14:paraId="69EEA720" w14:textId="77777777" w:rsidR="007932EE" w:rsidRDefault="007932EE" w:rsidP="007932EE">
            <w:r>
              <w:t xml:space="preserve">&lt;100 </w:t>
            </w:r>
          </w:p>
        </w:tc>
        <w:tc>
          <w:tcPr>
            <w:tcW w:w="1122" w:type="dxa"/>
          </w:tcPr>
          <w:p w14:paraId="038E793B" w14:textId="77777777" w:rsidR="007932EE" w:rsidRDefault="007932EE" w:rsidP="007932EE">
            <w:r>
              <w:t>None</w:t>
            </w:r>
          </w:p>
        </w:tc>
        <w:tc>
          <w:tcPr>
            <w:tcW w:w="809" w:type="dxa"/>
          </w:tcPr>
          <w:p w14:paraId="0BCD708D" w14:textId="77777777" w:rsidR="007932EE" w:rsidRDefault="007932EE" w:rsidP="007932EE">
            <w:r>
              <w:t>X</w:t>
            </w:r>
          </w:p>
        </w:tc>
      </w:tr>
      <w:tr w:rsidR="007932EE" w14:paraId="69E71509" w14:textId="77777777" w:rsidTr="007932EE">
        <w:trPr>
          <w:trHeight w:val="285"/>
        </w:trPr>
        <w:tc>
          <w:tcPr>
            <w:tcW w:w="741" w:type="dxa"/>
          </w:tcPr>
          <w:p w14:paraId="7F11343A" w14:textId="77777777" w:rsidR="007932EE" w:rsidRDefault="007932EE" w:rsidP="007932EE">
            <w:r>
              <w:t>2</w:t>
            </w:r>
          </w:p>
        </w:tc>
        <w:tc>
          <w:tcPr>
            <w:tcW w:w="942" w:type="dxa"/>
          </w:tcPr>
          <w:p w14:paraId="520D8995" w14:textId="77777777" w:rsidR="007932EE" w:rsidRDefault="007932EE" w:rsidP="007932EE">
            <w:r>
              <w:t>8706</w:t>
            </w:r>
          </w:p>
        </w:tc>
        <w:tc>
          <w:tcPr>
            <w:tcW w:w="815" w:type="dxa"/>
          </w:tcPr>
          <w:p w14:paraId="6C640459" w14:textId="77777777" w:rsidR="007932EE" w:rsidRDefault="007932EE" w:rsidP="007932EE">
            <w:r>
              <w:t>No</w:t>
            </w:r>
          </w:p>
        </w:tc>
        <w:tc>
          <w:tcPr>
            <w:tcW w:w="1428" w:type="dxa"/>
          </w:tcPr>
          <w:p w14:paraId="5407C7C3" w14:textId="77777777" w:rsidR="007932EE" w:rsidRDefault="007932EE" w:rsidP="007932EE">
            <w:r>
              <w:t>X</w:t>
            </w:r>
          </w:p>
        </w:tc>
        <w:tc>
          <w:tcPr>
            <w:tcW w:w="1476" w:type="dxa"/>
          </w:tcPr>
          <w:p w14:paraId="49876060" w14:textId="77777777" w:rsidR="007932EE" w:rsidRDefault="007932EE" w:rsidP="007932EE">
            <w:r>
              <w:t>Crab, Shrimp</w:t>
            </w:r>
          </w:p>
        </w:tc>
        <w:tc>
          <w:tcPr>
            <w:tcW w:w="1415" w:type="dxa"/>
          </w:tcPr>
          <w:p w14:paraId="6989293A" w14:textId="77777777" w:rsidR="007932EE" w:rsidRDefault="007932EE" w:rsidP="007932EE">
            <w:r>
              <w:t xml:space="preserve"> Crab</w:t>
            </w:r>
          </w:p>
        </w:tc>
        <w:tc>
          <w:tcPr>
            <w:tcW w:w="1122" w:type="dxa"/>
          </w:tcPr>
          <w:p w14:paraId="4DFF748E" w14:textId="77777777" w:rsidR="007932EE" w:rsidRDefault="007932EE" w:rsidP="007932EE">
            <w:r>
              <w:t>None</w:t>
            </w:r>
          </w:p>
        </w:tc>
        <w:tc>
          <w:tcPr>
            <w:tcW w:w="809" w:type="dxa"/>
          </w:tcPr>
          <w:p w14:paraId="5C27474C" w14:textId="77777777" w:rsidR="007932EE" w:rsidRDefault="007932EE" w:rsidP="007932EE">
            <w:r>
              <w:t>X</w:t>
            </w:r>
          </w:p>
        </w:tc>
      </w:tr>
      <w:tr w:rsidR="007932EE" w14:paraId="714E1444" w14:textId="77777777" w:rsidTr="007932EE">
        <w:trPr>
          <w:trHeight w:val="296"/>
        </w:trPr>
        <w:tc>
          <w:tcPr>
            <w:tcW w:w="741" w:type="dxa"/>
          </w:tcPr>
          <w:p w14:paraId="611EDFB9" w14:textId="77777777" w:rsidR="007932EE" w:rsidRDefault="007932EE" w:rsidP="007932EE">
            <w:r>
              <w:t>3</w:t>
            </w:r>
          </w:p>
        </w:tc>
        <w:tc>
          <w:tcPr>
            <w:tcW w:w="942" w:type="dxa"/>
          </w:tcPr>
          <w:p w14:paraId="787993CC" w14:textId="77777777" w:rsidR="007932EE" w:rsidRDefault="007932EE" w:rsidP="007932EE">
            <w:r>
              <w:t>8798</w:t>
            </w:r>
          </w:p>
        </w:tc>
        <w:tc>
          <w:tcPr>
            <w:tcW w:w="815" w:type="dxa"/>
          </w:tcPr>
          <w:p w14:paraId="6B27DFE9" w14:textId="77777777" w:rsidR="007932EE" w:rsidRDefault="007932EE" w:rsidP="007932EE">
            <w:r>
              <w:t>No</w:t>
            </w:r>
          </w:p>
        </w:tc>
        <w:tc>
          <w:tcPr>
            <w:tcW w:w="1428" w:type="dxa"/>
          </w:tcPr>
          <w:p w14:paraId="73C5CF93" w14:textId="77777777" w:rsidR="007932EE" w:rsidRDefault="007932EE" w:rsidP="007932EE">
            <w:r>
              <w:t>X</w:t>
            </w:r>
          </w:p>
        </w:tc>
        <w:tc>
          <w:tcPr>
            <w:tcW w:w="1476" w:type="dxa"/>
          </w:tcPr>
          <w:p w14:paraId="06B923D5" w14:textId="77777777" w:rsidR="007932EE" w:rsidRDefault="007932EE" w:rsidP="007932EE">
            <w:r>
              <w:t>Shrimp</w:t>
            </w:r>
          </w:p>
        </w:tc>
        <w:tc>
          <w:tcPr>
            <w:tcW w:w="1415" w:type="dxa"/>
          </w:tcPr>
          <w:p w14:paraId="07A04560" w14:textId="77777777" w:rsidR="007932EE" w:rsidRDefault="007932EE" w:rsidP="007932EE">
            <w:r>
              <w:t>&gt;100</w:t>
            </w:r>
          </w:p>
        </w:tc>
        <w:tc>
          <w:tcPr>
            <w:tcW w:w="1122" w:type="dxa"/>
          </w:tcPr>
          <w:p w14:paraId="2A9220AF" w14:textId="77777777" w:rsidR="007932EE" w:rsidRDefault="007932EE" w:rsidP="007932EE">
            <w:r>
              <w:t>None</w:t>
            </w:r>
          </w:p>
        </w:tc>
        <w:tc>
          <w:tcPr>
            <w:tcW w:w="809" w:type="dxa"/>
          </w:tcPr>
          <w:p w14:paraId="42FCA4E1" w14:textId="77777777" w:rsidR="007932EE" w:rsidRDefault="007932EE" w:rsidP="007932EE">
            <w:r>
              <w:t>X</w:t>
            </w:r>
          </w:p>
        </w:tc>
      </w:tr>
      <w:tr w:rsidR="007932EE" w14:paraId="41AD814C" w14:textId="77777777" w:rsidTr="007932EE">
        <w:trPr>
          <w:trHeight w:val="285"/>
        </w:trPr>
        <w:tc>
          <w:tcPr>
            <w:tcW w:w="741" w:type="dxa"/>
          </w:tcPr>
          <w:p w14:paraId="5B6C6E4F" w14:textId="77777777" w:rsidR="007932EE" w:rsidRDefault="007932EE" w:rsidP="007932EE">
            <w:r>
              <w:t>4</w:t>
            </w:r>
          </w:p>
        </w:tc>
        <w:tc>
          <w:tcPr>
            <w:tcW w:w="942" w:type="dxa"/>
          </w:tcPr>
          <w:p w14:paraId="69D0C568" w14:textId="77777777" w:rsidR="007932EE" w:rsidRDefault="007932EE" w:rsidP="007932EE">
            <w:r>
              <w:t>8953</w:t>
            </w:r>
          </w:p>
        </w:tc>
        <w:tc>
          <w:tcPr>
            <w:tcW w:w="815" w:type="dxa"/>
          </w:tcPr>
          <w:p w14:paraId="09321887" w14:textId="77777777" w:rsidR="007932EE" w:rsidRDefault="007932EE" w:rsidP="007932EE">
            <w:r>
              <w:t>Yes</w:t>
            </w:r>
          </w:p>
        </w:tc>
        <w:tc>
          <w:tcPr>
            <w:tcW w:w="1428" w:type="dxa"/>
          </w:tcPr>
          <w:p w14:paraId="61E39C2D" w14:textId="77777777" w:rsidR="007932EE" w:rsidRDefault="007932EE" w:rsidP="007932EE">
            <w:r>
              <w:t>White</w:t>
            </w:r>
          </w:p>
        </w:tc>
        <w:tc>
          <w:tcPr>
            <w:tcW w:w="1476" w:type="dxa"/>
          </w:tcPr>
          <w:p w14:paraId="73EB5FD5" w14:textId="77777777" w:rsidR="007932EE" w:rsidRDefault="007932EE" w:rsidP="007932EE">
            <w:r>
              <w:t>Crab, Shrimp, Scale Worms</w:t>
            </w:r>
          </w:p>
        </w:tc>
        <w:tc>
          <w:tcPr>
            <w:tcW w:w="1415" w:type="dxa"/>
          </w:tcPr>
          <w:p w14:paraId="27C86764" w14:textId="77777777" w:rsidR="007932EE" w:rsidRDefault="007932EE" w:rsidP="007932EE">
            <w:r>
              <w:t>4 crab</w:t>
            </w:r>
          </w:p>
          <w:p w14:paraId="4E33284A" w14:textId="77777777" w:rsidR="007932EE" w:rsidRDefault="007932EE" w:rsidP="007932EE">
            <w:r>
              <w:t>5 Scale Worm</w:t>
            </w:r>
          </w:p>
          <w:p w14:paraId="1B9D8B3B" w14:textId="77777777" w:rsidR="007932EE" w:rsidRDefault="007932EE" w:rsidP="007932EE">
            <w:r>
              <w:t>&lt;100</w:t>
            </w:r>
          </w:p>
        </w:tc>
        <w:tc>
          <w:tcPr>
            <w:tcW w:w="1122" w:type="dxa"/>
          </w:tcPr>
          <w:p w14:paraId="05F322F0" w14:textId="77777777" w:rsidR="007932EE" w:rsidRDefault="007932EE" w:rsidP="007932EE">
            <w:r>
              <w:t>White Smoker</w:t>
            </w:r>
          </w:p>
        </w:tc>
        <w:tc>
          <w:tcPr>
            <w:tcW w:w="809" w:type="dxa"/>
          </w:tcPr>
          <w:p w14:paraId="5B90161F" w14:textId="77777777" w:rsidR="007932EE" w:rsidRDefault="007932EE" w:rsidP="007932EE">
            <w:r>
              <w:t>167 C</w:t>
            </w:r>
          </w:p>
        </w:tc>
      </w:tr>
      <w:tr w:rsidR="007932EE" w14:paraId="17CE94FF" w14:textId="77777777" w:rsidTr="007932EE">
        <w:trPr>
          <w:trHeight w:val="285"/>
        </w:trPr>
        <w:tc>
          <w:tcPr>
            <w:tcW w:w="741" w:type="dxa"/>
          </w:tcPr>
          <w:p w14:paraId="384618E0" w14:textId="77777777" w:rsidR="007932EE" w:rsidRDefault="007932EE" w:rsidP="007932EE">
            <w:r>
              <w:t>5</w:t>
            </w:r>
          </w:p>
        </w:tc>
        <w:tc>
          <w:tcPr>
            <w:tcW w:w="942" w:type="dxa"/>
          </w:tcPr>
          <w:p w14:paraId="7435222A" w14:textId="77777777" w:rsidR="007932EE" w:rsidRDefault="007932EE" w:rsidP="007932EE">
            <w:r>
              <w:t>9334</w:t>
            </w:r>
          </w:p>
        </w:tc>
        <w:tc>
          <w:tcPr>
            <w:tcW w:w="815" w:type="dxa"/>
          </w:tcPr>
          <w:p w14:paraId="356C8877" w14:textId="77777777" w:rsidR="007932EE" w:rsidRDefault="007932EE" w:rsidP="007932EE">
            <w:r>
              <w:t>Yes</w:t>
            </w:r>
          </w:p>
        </w:tc>
        <w:tc>
          <w:tcPr>
            <w:tcW w:w="1428" w:type="dxa"/>
          </w:tcPr>
          <w:p w14:paraId="1FBC0397" w14:textId="77777777" w:rsidR="007932EE" w:rsidRDefault="007932EE" w:rsidP="007932EE">
            <w:r>
              <w:t>White</w:t>
            </w:r>
          </w:p>
        </w:tc>
        <w:tc>
          <w:tcPr>
            <w:tcW w:w="1476" w:type="dxa"/>
          </w:tcPr>
          <w:p w14:paraId="0AE280D7" w14:textId="77777777" w:rsidR="007932EE" w:rsidRDefault="007932EE" w:rsidP="007932EE">
            <w:r>
              <w:t>Shrimp</w:t>
            </w:r>
          </w:p>
        </w:tc>
        <w:tc>
          <w:tcPr>
            <w:tcW w:w="1415" w:type="dxa"/>
          </w:tcPr>
          <w:p w14:paraId="2E756870" w14:textId="77777777" w:rsidR="007932EE" w:rsidRDefault="007932EE" w:rsidP="007932EE">
            <w:r>
              <w:t>&gt;100</w:t>
            </w:r>
          </w:p>
        </w:tc>
        <w:tc>
          <w:tcPr>
            <w:tcW w:w="1122" w:type="dxa"/>
          </w:tcPr>
          <w:p w14:paraId="69344A3B" w14:textId="77777777" w:rsidR="007932EE" w:rsidRDefault="007932EE" w:rsidP="007932EE">
            <w:r>
              <w:t>None</w:t>
            </w:r>
          </w:p>
        </w:tc>
        <w:tc>
          <w:tcPr>
            <w:tcW w:w="809" w:type="dxa"/>
          </w:tcPr>
          <w:p w14:paraId="1610A675" w14:textId="77777777" w:rsidR="007932EE" w:rsidRDefault="007932EE" w:rsidP="007932EE">
            <w:r>
              <w:t>X</w:t>
            </w:r>
          </w:p>
        </w:tc>
      </w:tr>
      <w:tr w:rsidR="007932EE" w14:paraId="5424261E" w14:textId="77777777" w:rsidTr="007932EE">
        <w:trPr>
          <w:trHeight w:val="285"/>
        </w:trPr>
        <w:tc>
          <w:tcPr>
            <w:tcW w:w="741" w:type="dxa"/>
          </w:tcPr>
          <w:p w14:paraId="6B36C0D8" w14:textId="77777777" w:rsidR="007932EE" w:rsidRDefault="007932EE" w:rsidP="007932EE">
            <w:r>
              <w:t>6</w:t>
            </w:r>
          </w:p>
        </w:tc>
        <w:tc>
          <w:tcPr>
            <w:tcW w:w="942" w:type="dxa"/>
          </w:tcPr>
          <w:p w14:paraId="2E90FFE0" w14:textId="77777777" w:rsidR="007932EE" w:rsidRDefault="007932EE" w:rsidP="007932EE">
            <w:r>
              <w:t>9462</w:t>
            </w:r>
          </w:p>
        </w:tc>
        <w:tc>
          <w:tcPr>
            <w:tcW w:w="815" w:type="dxa"/>
          </w:tcPr>
          <w:p w14:paraId="0BB51350" w14:textId="77777777" w:rsidR="007932EE" w:rsidRDefault="007932EE" w:rsidP="007932EE">
            <w:r>
              <w:t>Yes</w:t>
            </w:r>
          </w:p>
        </w:tc>
        <w:tc>
          <w:tcPr>
            <w:tcW w:w="1428" w:type="dxa"/>
          </w:tcPr>
          <w:p w14:paraId="3CB29CDC" w14:textId="77777777" w:rsidR="007932EE" w:rsidRDefault="007932EE" w:rsidP="007932EE">
            <w:r>
              <w:t>White</w:t>
            </w:r>
          </w:p>
        </w:tc>
        <w:tc>
          <w:tcPr>
            <w:tcW w:w="1476" w:type="dxa"/>
          </w:tcPr>
          <w:p w14:paraId="2B3871A0" w14:textId="77777777" w:rsidR="007932EE" w:rsidRDefault="007932EE" w:rsidP="007932EE">
            <w:r>
              <w:t>Crab</w:t>
            </w:r>
          </w:p>
        </w:tc>
        <w:tc>
          <w:tcPr>
            <w:tcW w:w="1415" w:type="dxa"/>
          </w:tcPr>
          <w:p w14:paraId="2F6BC877" w14:textId="77777777" w:rsidR="007932EE" w:rsidRDefault="007932EE" w:rsidP="007932EE"/>
        </w:tc>
        <w:tc>
          <w:tcPr>
            <w:tcW w:w="1122" w:type="dxa"/>
          </w:tcPr>
          <w:p w14:paraId="54F63FB1" w14:textId="77777777" w:rsidR="007932EE" w:rsidRDefault="007932EE" w:rsidP="007932EE">
            <w:r>
              <w:t>White Smoker</w:t>
            </w:r>
          </w:p>
        </w:tc>
        <w:tc>
          <w:tcPr>
            <w:tcW w:w="809" w:type="dxa"/>
          </w:tcPr>
          <w:p w14:paraId="05F64790" w14:textId="77777777" w:rsidR="007932EE" w:rsidRDefault="007932EE" w:rsidP="007932EE">
            <w:r>
              <w:t>200 C</w:t>
            </w:r>
          </w:p>
        </w:tc>
      </w:tr>
      <w:tr w:rsidR="007932EE" w14:paraId="39393B34" w14:textId="77777777" w:rsidTr="007932EE">
        <w:trPr>
          <w:trHeight w:val="285"/>
        </w:trPr>
        <w:tc>
          <w:tcPr>
            <w:tcW w:w="741" w:type="dxa"/>
          </w:tcPr>
          <w:p w14:paraId="09D73FB1" w14:textId="77777777" w:rsidR="007932EE" w:rsidRDefault="007932EE" w:rsidP="007932EE">
            <w:r>
              <w:t>7</w:t>
            </w:r>
          </w:p>
        </w:tc>
        <w:tc>
          <w:tcPr>
            <w:tcW w:w="942" w:type="dxa"/>
          </w:tcPr>
          <w:p w14:paraId="21B32745" w14:textId="77777777" w:rsidR="007932EE" w:rsidRDefault="007932EE" w:rsidP="007932EE">
            <w:r>
              <w:t>9633</w:t>
            </w:r>
          </w:p>
        </w:tc>
        <w:tc>
          <w:tcPr>
            <w:tcW w:w="815" w:type="dxa"/>
          </w:tcPr>
          <w:p w14:paraId="70F63DDB" w14:textId="77777777" w:rsidR="007932EE" w:rsidRDefault="007932EE" w:rsidP="007932EE">
            <w:r>
              <w:t>No</w:t>
            </w:r>
          </w:p>
        </w:tc>
        <w:tc>
          <w:tcPr>
            <w:tcW w:w="1428" w:type="dxa"/>
          </w:tcPr>
          <w:p w14:paraId="31AFF8D0" w14:textId="77777777" w:rsidR="007932EE" w:rsidRDefault="007932EE" w:rsidP="007932EE">
            <w:r>
              <w:t>X</w:t>
            </w:r>
          </w:p>
        </w:tc>
        <w:tc>
          <w:tcPr>
            <w:tcW w:w="1476" w:type="dxa"/>
          </w:tcPr>
          <w:p w14:paraId="46E91FF3" w14:textId="77777777" w:rsidR="007932EE" w:rsidRDefault="007932EE" w:rsidP="007932EE">
            <w:r>
              <w:t>Shrimp</w:t>
            </w:r>
          </w:p>
        </w:tc>
        <w:tc>
          <w:tcPr>
            <w:tcW w:w="1415" w:type="dxa"/>
          </w:tcPr>
          <w:p w14:paraId="787B85B1" w14:textId="77777777" w:rsidR="007932EE" w:rsidRDefault="007932EE" w:rsidP="007932EE">
            <w:r>
              <w:t>&gt;100</w:t>
            </w:r>
          </w:p>
        </w:tc>
        <w:tc>
          <w:tcPr>
            <w:tcW w:w="1122" w:type="dxa"/>
          </w:tcPr>
          <w:p w14:paraId="35C4BE07" w14:textId="77777777" w:rsidR="007932EE" w:rsidRDefault="007932EE" w:rsidP="007932EE">
            <w:r>
              <w:t>No</w:t>
            </w:r>
          </w:p>
        </w:tc>
        <w:tc>
          <w:tcPr>
            <w:tcW w:w="809" w:type="dxa"/>
          </w:tcPr>
          <w:p w14:paraId="57BAED94" w14:textId="77777777" w:rsidR="007932EE" w:rsidRDefault="007932EE" w:rsidP="007932EE">
            <w:r>
              <w:t>X</w:t>
            </w:r>
          </w:p>
        </w:tc>
      </w:tr>
      <w:tr w:rsidR="007932EE" w14:paraId="25612556" w14:textId="77777777" w:rsidTr="007932EE">
        <w:trPr>
          <w:trHeight w:val="285"/>
        </w:trPr>
        <w:tc>
          <w:tcPr>
            <w:tcW w:w="741" w:type="dxa"/>
          </w:tcPr>
          <w:p w14:paraId="63A11E11" w14:textId="77777777" w:rsidR="007932EE" w:rsidRDefault="007932EE" w:rsidP="007932EE">
            <w:r>
              <w:t>8</w:t>
            </w:r>
          </w:p>
        </w:tc>
        <w:tc>
          <w:tcPr>
            <w:tcW w:w="942" w:type="dxa"/>
          </w:tcPr>
          <w:p w14:paraId="370B6CC2" w14:textId="77777777" w:rsidR="007932EE" w:rsidRDefault="007932EE" w:rsidP="007932EE">
            <w:r>
              <w:t>9649</w:t>
            </w:r>
          </w:p>
        </w:tc>
        <w:tc>
          <w:tcPr>
            <w:tcW w:w="815" w:type="dxa"/>
          </w:tcPr>
          <w:p w14:paraId="4C582E9C" w14:textId="77777777" w:rsidR="007932EE" w:rsidRDefault="007932EE" w:rsidP="007932EE">
            <w:r>
              <w:t>No</w:t>
            </w:r>
          </w:p>
        </w:tc>
        <w:tc>
          <w:tcPr>
            <w:tcW w:w="1428" w:type="dxa"/>
          </w:tcPr>
          <w:p w14:paraId="6E00F23B" w14:textId="77777777" w:rsidR="007932EE" w:rsidRDefault="007932EE" w:rsidP="007932EE">
            <w:r>
              <w:t>X</w:t>
            </w:r>
          </w:p>
        </w:tc>
        <w:tc>
          <w:tcPr>
            <w:tcW w:w="1476" w:type="dxa"/>
          </w:tcPr>
          <w:p w14:paraId="3559C04A" w14:textId="77777777" w:rsidR="007932EE" w:rsidRDefault="007932EE" w:rsidP="007932EE">
            <w:r>
              <w:t>Shrimp</w:t>
            </w:r>
          </w:p>
        </w:tc>
        <w:tc>
          <w:tcPr>
            <w:tcW w:w="1415" w:type="dxa"/>
          </w:tcPr>
          <w:p w14:paraId="4F329E4A" w14:textId="77777777" w:rsidR="007932EE" w:rsidRDefault="007932EE" w:rsidP="007932EE">
            <w:r>
              <w:t>&gt;100</w:t>
            </w:r>
          </w:p>
        </w:tc>
        <w:tc>
          <w:tcPr>
            <w:tcW w:w="1122" w:type="dxa"/>
          </w:tcPr>
          <w:p w14:paraId="63EF5AB1" w14:textId="77777777" w:rsidR="007932EE" w:rsidRDefault="007932EE" w:rsidP="007932EE">
            <w:r>
              <w:t>No</w:t>
            </w:r>
          </w:p>
        </w:tc>
        <w:tc>
          <w:tcPr>
            <w:tcW w:w="809" w:type="dxa"/>
          </w:tcPr>
          <w:p w14:paraId="70772206" w14:textId="77777777" w:rsidR="007932EE" w:rsidRDefault="007932EE" w:rsidP="007932EE">
            <w:r>
              <w:t>X</w:t>
            </w:r>
          </w:p>
        </w:tc>
      </w:tr>
      <w:tr w:rsidR="007932EE" w14:paraId="62FE1572" w14:textId="77777777" w:rsidTr="007932EE">
        <w:trPr>
          <w:trHeight w:val="285"/>
        </w:trPr>
        <w:tc>
          <w:tcPr>
            <w:tcW w:w="741" w:type="dxa"/>
          </w:tcPr>
          <w:p w14:paraId="1AE2101D" w14:textId="77777777" w:rsidR="007932EE" w:rsidRDefault="007932EE" w:rsidP="007932EE">
            <w:r>
              <w:t>9</w:t>
            </w:r>
          </w:p>
        </w:tc>
        <w:tc>
          <w:tcPr>
            <w:tcW w:w="942" w:type="dxa"/>
          </w:tcPr>
          <w:p w14:paraId="6D90E107" w14:textId="77777777" w:rsidR="007932EE" w:rsidRDefault="007932EE" w:rsidP="007932EE">
            <w:r>
              <w:t>9694</w:t>
            </w:r>
          </w:p>
        </w:tc>
        <w:tc>
          <w:tcPr>
            <w:tcW w:w="815" w:type="dxa"/>
          </w:tcPr>
          <w:p w14:paraId="6A15C818" w14:textId="77777777" w:rsidR="007932EE" w:rsidRDefault="007932EE" w:rsidP="007932EE">
            <w:r>
              <w:t>No</w:t>
            </w:r>
          </w:p>
        </w:tc>
        <w:tc>
          <w:tcPr>
            <w:tcW w:w="1428" w:type="dxa"/>
          </w:tcPr>
          <w:p w14:paraId="60AA38FA" w14:textId="77777777" w:rsidR="007932EE" w:rsidRDefault="007932EE" w:rsidP="007932EE">
            <w:r>
              <w:t>X</w:t>
            </w:r>
          </w:p>
        </w:tc>
        <w:tc>
          <w:tcPr>
            <w:tcW w:w="1476" w:type="dxa"/>
          </w:tcPr>
          <w:p w14:paraId="7D58BD1D" w14:textId="77777777" w:rsidR="007932EE" w:rsidRDefault="007932EE" w:rsidP="007932EE">
            <w:r>
              <w:t>Long-neck Barnacles</w:t>
            </w:r>
          </w:p>
        </w:tc>
        <w:tc>
          <w:tcPr>
            <w:tcW w:w="1415" w:type="dxa"/>
          </w:tcPr>
          <w:p w14:paraId="505BE9C2" w14:textId="77777777" w:rsidR="007932EE" w:rsidRDefault="007932EE" w:rsidP="007932EE">
            <w:r>
              <w:t>&lt;10</w:t>
            </w:r>
          </w:p>
        </w:tc>
        <w:tc>
          <w:tcPr>
            <w:tcW w:w="1122" w:type="dxa"/>
          </w:tcPr>
          <w:p w14:paraId="7123AACA" w14:textId="77777777" w:rsidR="007932EE" w:rsidRDefault="007932EE" w:rsidP="007932EE">
            <w:r>
              <w:t>No</w:t>
            </w:r>
          </w:p>
        </w:tc>
        <w:tc>
          <w:tcPr>
            <w:tcW w:w="809" w:type="dxa"/>
          </w:tcPr>
          <w:p w14:paraId="005BF622" w14:textId="77777777" w:rsidR="007932EE" w:rsidRDefault="007932EE" w:rsidP="007932EE">
            <w:r>
              <w:t>X</w:t>
            </w:r>
          </w:p>
        </w:tc>
      </w:tr>
    </w:tbl>
    <w:p w14:paraId="4D329E80" w14:textId="794BF712" w:rsidR="001C17A6" w:rsidRPr="00403281" w:rsidRDefault="00ED72CB" w:rsidP="007932EE">
      <w:pPr>
        <w:spacing w:line="480" w:lineRule="auto"/>
        <w:rPr>
          <w:rFonts w:ascii="Times New Roman" w:hAnsi="Times New Roman" w:cs="Times New Roman"/>
        </w:rPr>
      </w:pPr>
      <w:r>
        <w:rPr>
          <w:rFonts w:ascii="Times New Roman" w:hAnsi="Times New Roman" w:cs="Times New Roman"/>
        </w:rPr>
        <w:t>overview of the macrofauna</w:t>
      </w:r>
      <w:r w:rsidR="00423CB5">
        <w:rPr>
          <w:rFonts w:ascii="Times New Roman" w:hAnsi="Times New Roman" w:cs="Times New Roman"/>
        </w:rPr>
        <w:t>l</w:t>
      </w:r>
      <w:r w:rsidR="00F73109">
        <w:rPr>
          <w:rFonts w:ascii="Times New Roman" w:hAnsi="Times New Roman" w:cs="Times New Roman"/>
        </w:rPr>
        <w:t xml:space="preserve"> and microbial </w:t>
      </w:r>
      <w:r>
        <w:rPr>
          <w:rFonts w:ascii="Times New Roman" w:hAnsi="Times New Roman" w:cs="Times New Roman"/>
        </w:rPr>
        <w:t>fluctuations throughout the entire region.</w:t>
      </w:r>
    </w:p>
    <w:p w14:paraId="5ADCD2F5" w14:textId="515DF23F" w:rsidR="00835450" w:rsidRDefault="007932EE" w:rsidP="002042F2">
      <w:pPr>
        <w:spacing w:line="480"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77696" behindDoc="0" locked="0" layoutInCell="1" allowOverlap="1" wp14:anchorId="342663AA" wp14:editId="6313576A">
                <wp:simplePos x="0" y="0"/>
                <wp:positionH relativeFrom="column">
                  <wp:posOffset>1028700</wp:posOffset>
                </wp:positionH>
                <wp:positionV relativeFrom="paragraph">
                  <wp:posOffset>374015</wp:posOffset>
                </wp:positionV>
                <wp:extent cx="4000500" cy="800100"/>
                <wp:effectExtent l="0" t="0" r="0" b="12700"/>
                <wp:wrapSquare wrapText="bothSides"/>
                <wp:docPr id="18" name="Text Box 18"/>
                <wp:cNvGraphicFramePr/>
                <a:graphic xmlns:a="http://schemas.openxmlformats.org/drawingml/2006/main">
                  <a:graphicData uri="http://schemas.microsoft.com/office/word/2010/wordprocessingShape">
                    <wps:wsp>
                      <wps:cNvSpPr txBox="1"/>
                      <wps:spPr>
                        <a:xfrm>
                          <a:off x="0" y="0"/>
                          <a:ext cx="4000500" cy="8001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AABF37E" w14:textId="3F773655" w:rsidR="0068446B" w:rsidRDefault="0068446B" w:rsidP="00D37BFA">
                            <w:pPr>
                              <w:jc w:val="center"/>
                            </w:pPr>
                            <w:r>
                              <w:t>Table 2.  Sites throughout Brothers Cone Region containing either presence of a macrofauna or microbial community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2663AA" id="Text Box 18" o:spid="_x0000_s1028" type="#_x0000_t202" style="position:absolute;margin-left:81pt;margin-top:29.45pt;width:315pt;height:6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" filled="f" stroked="f">
                <v:textbox>
                  <w:txbxContent>
                    <w:p w14:paraId="5AABF37E" w14:textId="3F773655" w:rsidR="0068446B" w:rsidRDefault="0068446B" w:rsidP="00D37BFA">
                      <w:pPr>
                        <w:jc w:val="center"/>
                      </w:pPr>
                      <w:r>
                        <w:t>Table 2.  Sites throughout Brothers Cone Region containing either presence of a macrofauna or microbial community</w:t>
                      </w:r>
                    </w:p>
                  </w:txbxContent>
                </v:textbox>
                <w10:wrap type="square"/>
              </v:shape>
            </w:pict>
          </mc:Fallback>
        </mc:AlternateContent>
      </w:r>
    </w:p>
    <w:tbl>
      <w:tblPr>
        <w:tblStyle w:val="TableGrid"/>
        <w:tblpPr w:leftFromText="187" w:rightFromText="187" w:vertAnchor="page" w:horzAnchor="page" w:tblpX="1009" w:tblpY="2341"/>
        <w:tblW w:w="10548" w:type="dxa"/>
        <w:tblLook w:val="04A0" w:firstRow="1" w:lastRow="0" w:firstColumn="1" w:lastColumn="0" w:noHBand="0" w:noVBand="1"/>
      </w:tblPr>
      <w:tblGrid>
        <w:gridCol w:w="695"/>
        <w:gridCol w:w="1041"/>
        <w:gridCol w:w="1005"/>
        <w:gridCol w:w="1399"/>
        <w:gridCol w:w="1285"/>
        <w:gridCol w:w="2059"/>
        <w:gridCol w:w="1752"/>
        <w:gridCol w:w="1312"/>
      </w:tblGrid>
      <w:tr w:rsidR="000C5EAC" w:rsidRPr="00825976" w14:paraId="3651C1FA" w14:textId="77777777" w:rsidTr="000C5EAC">
        <w:trPr>
          <w:trHeight w:val="145"/>
        </w:trPr>
        <w:tc>
          <w:tcPr>
            <w:tcW w:w="695" w:type="dxa"/>
          </w:tcPr>
          <w:p w14:paraId="7E7372D8" w14:textId="77777777" w:rsidR="000C5EAC" w:rsidRPr="00825976" w:rsidRDefault="000C5EAC" w:rsidP="000C5EAC">
            <w:pPr>
              <w:jc w:val="center"/>
              <w:rPr>
                <w:rFonts w:ascii="Times New Roman" w:hAnsi="Times New Roman" w:cs="Times New Roman"/>
                <w:sz w:val="20"/>
                <w:szCs w:val="20"/>
              </w:rPr>
            </w:pPr>
            <w:r w:rsidRPr="00825976">
              <w:rPr>
                <w:rFonts w:ascii="Times New Roman" w:hAnsi="Times New Roman" w:cs="Times New Roman"/>
                <w:sz w:val="20"/>
                <w:szCs w:val="20"/>
              </w:rPr>
              <w:lastRenderedPageBreak/>
              <w:t>Site</w:t>
            </w:r>
          </w:p>
        </w:tc>
        <w:tc>
          <w:tcPr>
            <w:tcW w:w="1041" w:type="dxa"/>
          </w:tcPr>
          <w:p w14:paraId="2E09C35A" w14:textId="77777777" w:rsidR="000C5EAC" w:rsidRPr="00825976" w:rsidRDefault="000C5EAC" w:rsidP="000C5EAC">
            <w:pPr>
              <w:jc w:val="center"/>
              <w:rPr>
                <w:rFonts w:ascii="Times New Roman" w:hAnsi="Times New Roman" w:cs="Times New Roman"/>
                <w:sz w:val="20"/>
                <w:szCs w:val="20"/>
              </w:rPr>
            </w:pPr>
            <w:r w:rsidRPr="00825976">
              <w:rPr>
                <w:rFonts w:ascii="Times New Roman" w:hAnsi="Times New Roman" w:cs="Times New Roman"/>
                <w:sz w:val="20"/>
                <w:szCs w:val="20"/>
              </w:rPr>
              <w:t>Event #</w:t>
            </w:r>
          </w:p>
        </w:tc>
        <w:tc>
          <w:tcPr>
            <w:tcW w:w="1005" w:type="dxa"/>
          </w:tcPr>
          <w:p w14:paraId="47982957" w14:textId="77777777" w:rsidR="000C5EAC" w:rsidRPr="00825976" w:rsidRDefault="000C5EAC" w:rsidP="000C5EAC">
            <w:pPr>
              <w:jc w:val="center"/>
              <w:rPr>
                <w:rFonts w:ascii="Times New Roman" w:hAnsi="Times New Roman" w:cs="Times New Roman"/>
                <w:sz w:val="20"/>
                <w:szCs w:val="20"/>
              </w:rPr>
            </w:pPr>
            <w:r w:rsidRPr="00825976">
              <w:rPr>
                <w:rFonts w:ascii="Times New Roman" w:hAnsi="Times New Roman" w:cs="Times New Roman"/>
                <w:sz w:val="20"/>
                <w:szCs w:val="20"/>
              </w:rPr>
              <w:t>Microbial Mat</w:t>
            </w:r>
          </w:p>
        </w:tc>
        <w:tc>
          <w:tcPr>
            <w:tcW w:w="1399" w:type="dxa"/>
          </w:tcPr>
          <w:p w14:paraId="3376B9AF" w14:textId="77777777" w:rsidR="000C5EAC" w:rsidRPr="00825976" w:rsidRDefault="000C5EAC" w:rsidP="000C5EAC">
            <w:pPr>
              <w:jc w:val="center"/>
              <w:rPr>
                <w:rFonts w:ascii="Times New Roman" w:hAnsi="Times New Roman" w:cs="Times New Roman"/>
                <w:sz w:val="20"/>
                <w:szCs w:val="20"/>
              </w:rPr>
            </w:pPr>
            <w:r w:rsidRPr="00825976">
              <w:rPr>
                <w:rFonts w:ascii="Times New Roman" w:hAnsi="Times New Roman" w:cs="Times New Roman"/>
                <w:sz w:val="20"/>
                <w:szCs w:val="20"/>
              </w:rPr>
              <w:t>Discription</w:t>
            </w:r>
          </w:p>
        </w:tc>
        <w:tc>
          <w:tcPr>
            <w:tcW w:w="1285" w:type="dxa"/>
          </w:tcPr>
          <w:p w14:paraId="6CBE4890" w14:textId="77777777" w:rsidR="000C5EAC" w:rsidRPr="00825976" w:rsidRDefault="000C5EAC" w:rsidP="000C5EAC">
            <w:pPr>
              <w:jc w:val="center"/>
              <w:rPr>
                <w:rFonts w:ascii="Times New Roman" w:hAnsi="Times New Roman" w:cs="Times New Roman"/>
                <w:sz w:val="20"/>
                <w:szCs w:val="20"/>
              </w:rPr>
            </w:pPr>
            <w:r w:rsidRPr="00825976">
              <w:rPr>
                <w:rFonts w:ascii="Times New Roman" w:hAnsi="Times New Roman" w:cs="Times New Roman"/>
                <w:sz w:val="20"/>
                <w:szCs w:val="20"/>
              </w:rPr>
              <w:t>Macrofauna</w:t>
            </w:r>
          </w:p>
        </w:tc>
        <w:tc>
          <w:tcPr>
            <w:tcW w:w="2059" w:type="dxa"/>
          </w:tcPr>
          <w:p w14:paraId="5AF29BEB" w14:textId="77777777" w:rsidR="000C5EAC" w:rsidRPr="00825976" w:rsidRDefault="000C5EAC" w:rsidP="000C5EAC">
            <w:pPr>
              <w:jc w:val="center"/>
              <w:rPr>
                <w:rFonts w:ascii="Times New Roman" w:hAnsi="Times New Roman" w:cs="Times New Roman"/>
                <w:sz w:val="20"/>
                <w:szCs w:val="20"/>
              </w:rPr>
            </w:pPr>
            <w:r w:rsidRPr="00825976">
              <w:rPr>
                <w:rFonts w:ascii="Times New Roman" w:hAnsi="Times New Roman" w:cs="Times New Roman"/>
                <w:sz w:val="20"/>
                <w:szCs w:val="20"/>
              </w:rPr>
              <w:t>Individuals per m^2</w:t>
            </w:r>
          </w:p>
        </w:tc>
        <w:tc>
          <w:tcPr>
            <w:tcW w:w="1752" w:type="dxa"/>
          </w:tcPr>
          <w:p w14:paraId="28547DE2" w14:textId="77777777" w:rsidR="000C5EAC" w:rsidRPr="00825976" w:rsidRDefault="000C5EAC" w:rsidP="000C5EAC">
            <w:pPr>
              <w:jc w:val="center"/>
              <w:rPr>
                <w:rFonts w:ascii="Times New Roman" w:hAnsi="Times New Roman" w:cs="Times New Roman"/>
                <w:sz w:val="20"/>
                <w:szCs w:val="20"/>
              </w:rPr>
            </w:pPr>
            <w:r w:rsidRPr="00825976">
              <w:rPr>
                <w:rFonts w:ascii="Times New Roman" w:hAnsi="Times New Roman" w:cs="Times New Roman"/>
                <w:sz w:val="20"/>
                <w:szCs w:val="20"/>
              </w:rPr>
              <w:t>Chimney</w:t>
            </w:r>
          </w:p>
        </w:tc>
        <w:tc>
          <w:tcPr>
            <w:tcW w:w="1312" w:type="dxa"/>
          </w:tcPr>
          <w:p w14:paraId="4C6E1613" w14:textId="77777777" w:rsidR="000C5EAC" w:rsidRPr="00825976" w:rsidRDefault="000C5EAC" w:rsidP="000C5EAC">
            <w:pPr>
              <w:jc w:val="center"/>
              <w:rPr>
                <w:rFonts w:ascii="Times New Roman" w:hAnsi="Times New Roman" w:cs="Times New Roman"/>
                <w:sz w:val="20"/>
                <w:szCs w:val="20"/>
              </w:rPr>
            </w:pPr>
            <w:r w:rsidRPr="00825976">
              <w:rPr>
                <w:rFonts w:ascii="Times New Roman" w:hAnsi="Times New Roman" w:cs="Times New Roman"/>
                <w:sz w:val="20"/>
                <w:szCs w:val="20"/>
              </w:rPr>
              <w:t>Temp (C)</w:t>
            </w:r>
          </w:p>
        </w:tc>
      </w:tr>
      <w:tr w:rsidR="000C5EAC" w:rsidRPr="00825976" w14:paraId="12D793C0" w14:textId="77777777" w:rsidTr="000C5EAC">
        <w:trPr>
          <w:trHeight w:val="548"/>
        </w:trPr>
        <w:tc>
          <w:tcPr>
            <w:tcW w:w="695" w:type="dxa"/>
          </w:tcPr>
          <w:p w14:paraId="798B5CF2"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10</w:t>
            </w:r>
          </w:p>
        </w:tc>
        <w:tc>
          <w:tcPr>
            <w:tcW w:w="1041" w:type="dxa"/>
          </w:tcPr>
          <w:p w14:paraId="7279BAE7"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886</w:t>
            </w:r>
          </w:p>
        </w:tc>
        <w:tc>
          <w:tcPr>
            <w:tcW w:w="1005" w:type="dxa"/>
          </w:tcPr>
          <w:p w14:paraId="43042E06"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12666AA2"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Yellow/ Orange</w:t>
            </w:r>
          </w:p>
        </w:tc>
        <w:tc>
          <w:tcPr>
            <w:tcW w:w="1285" w:type="dxa"/>
          </w:tcPr>
          <w:p w14:paraId="7E158324"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No</w:t>
            </w:r>
          </w:p>
        </w:tc>
        <w:tc>
          <w:tcPr>
            <w:tcW w:w="2059" w:type="dxa"/>
          </w:tcPr>
          <w:p w14:paraId="1A55086C"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X</w:t>
            </w:r>
          </w:p>
        </w:tc>
        <w:tc>
          <w:tcPr>
            <w:tcW w:w="1752" w:type="dxa"/>
          </w:tcPr>
          <w:p w14:paraId="4B30D2F4"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No</w:t>
            </w:r>
          </w:p>
        </w:tc>
        <w:tc>
          <w:tcPr>
            <w:tcW w:w="1312" w:type="dxa"/>
          </w:tcPr>
          <w:p w14:paraId="2B19AB91"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X</w:t>
            </w:r>
          </w:p>
        </w:tc>
      </w:tr>
      <w:tr w:rsidR="000C5EAC" w:rsidRPr="00825976" w14:paraId="48BD72B6" w14:textId="77777777" w:rsidTr="000C5EAC">
        <w:trPr>
          <w:trHeight w:val="559"/>
        </w:trPr>
        <w:tc>
          <w:tcPr>
            <w:tcW w:w="695" w:type="dxa"/>
          </w:tcPr>
          <w:p w14:paraId="734BD775"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11</w:t>
            </w:r>
          </w:p>
        </w:tc>
        <w:tc>
          <w:tcPr>
            <w:tcW w:w="1041" w:type="dxa"/>
          </w:tcPr>
          <w:p w14:paraId="3F9591E0"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936</w:t>
            </w:r>
          </w:p>
        </w:tc>
        <w:tc>
          <w:tcPr>
            <w:tcW w:w="1005" w:type="dxa"/>
          </w:tcPr>
          <w:p w14:paraId="680A0747"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63C624E1"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Yellow/ Orange</w:t>
            </w:r>
          </w:p>
        </w:tc>
        <w:tc>
          <w:tcPr>
            <w:tcW w:w="1285" w:type="dxa"/>
          </w:tcPr>
          <w:p w14:paraId="4381AFC5"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No</w:t>
            </w:r>
          </w:p>
        </w:tc>
        <w:tc>
          <w:tcPr>
            <w:tcW w:w="2059" w:type="dxa"/>
          </w:tcPr>
          <w:p w14:paraId="6140DED9"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X</w:t>
            </w:r>
          </w:p>
        </w:tc>
        <w:tc>
          <w:tcPr>
            <w:tcW w:w="1752" w:type="dxa"/>
          </w:tcPr>
          <w:p w14:paraId="10B21336"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No</w:t>
            </w:r>
          </w:p>
        </w:tc>
        <w:tc>
          <w:tcPr>
            <w:tcW w:w="1312" w:type="dxa"/>
          </w:tcPr>
          <w:p w14:paraId="1A97B312" w14:textId="77777777" w:rsidR="000C5EAC" w:rsidRPr="00825976" w:rsidRDefault="000C5EAC" w:rsidP="000C5EAC">
            <w:pPr>
              <w:rPr>
                <w:rFonts w:ascii="Times New Roman" w:hAnsi="Times New Roman" w:cs="Times New Roman"/>
                <w:sz w:val="20"/>
                <w:szCs w:val="20"/>
              </w:rPr>
            </w:pPr>
            <w:r>
              <w:rPr>
                <w:rFonts w:ascii="Times New Roman" w:hAnsi="Times New Roman" w:cs="Times New Roman"/>
                <w:sz w:val="20"/>
                <w:szCs w:val="20"/>
              </w:rPr>
              <w:t>X</w:t>
            </w:r>
          </w:p>
        </w:tc>
      </w:tr>
      <w:tr w:rsidR="000C5EAC" w:rsidRPr="00825976" w14:paraId="150A0DA7" w14:textId="77777777" w:rsidTr="000C5EAC">
        <w:trPr>
          <w:trHeight w:val="559"/>
        </w:trPr>
        <w:tc>
          <w:tcPr>
            <w:tcW w:w="695" w:type="dxa"/>
          </w:tcPr>
          <w:p w14:paraId="26E67A4C"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12</w:t>
            </w:r>
          </w:p>
        </w:tc>
        <w:tc>
          <w:tcPr>
            <w:tcW w:w="1041" w:type="dxa"/>
          </w:tcPr>
          <w:p w14:paraId="72EE88B4"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1090</w:t>
            </w:r>
          </w:p>
        </w:tc>
        <w:tc>
          <w:tcPr>
            <w:tcW w:w="1005" w:type="dxa"/>
          </w:tcPr>
          <w:p w14:paraId="43FF4C17"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3416DB02"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Yellow/ Orange</w:t>
            </w:r>
          </w:p>
        </w:tc>
        <w:tc>
          <w:tcPr>
            <w:tcW w:w="1285" w:type="dxa"/>
          </w:tcPr>
          <w:p w14:paraId="6BDCAE98"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No</w:t>
            </w:r>
          </w:p>
        </w:tc>
        <w:tc>
          <w:tcPr>
            <w:tcW w:w="2059" w:type="dxa"/>
          </w:tcPr>
          <w:p w14:paraId="0C22F961"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X</w:t>
            </w:r>
          </w:p>
        </w:tc>
        <w:tc>
          <w:tcPr>
            <w:tcW w:w="1752" w:type="dxa"/>
          </w:tcPr>
          <w:p w14:paraId="34C5B0F7"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Black Smoker</w:t>
            </w:r>
          </w:p>
        </w:tc>
        <w:tc>
          <w:tcPr>
            <w:tcW w:w="1312" w:type="dxa"/>
          </w:tcPr>
          <w:p w14:paraId="1F22CC73"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279</w:t>
            </w:r>
          </w:p>
        </w:tc>
      </w:tr>
      <w:tr w:rsidR="000C5EAC" w:rsidRPr="00825976" w14:paraId="39FF6485" w14:textId="77777777" w:rsidTr="000C5EAC">
        <w:trPr>
          <w:trHeight w:val="559"/>
        </w:trPr>
        <w:tc>
          <w:tcPr>
            <w:tcW w:w="695" w:type="dxa"/>
          </w:tcPr>
          <w:p w14:paraId="3DBA8A26"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13</w:t>
            </w:r>
          </w:p>
        </w:tc>
        <w:tc>
          <w:tcPr>
            <w:tcW w:w="1041" w:type="dxa"/>
          </w:tcPr>
          <w:p w14:paraId="38529C69" w14:textId="77777777" w:rsidR="000C5EAC" w:rsidRPr="00825976" w:rsidRDefault="000C5EAC" w:rsidP="000C5EAC">
            <w:pPr>
              <w:rPr>
                <w:rFonts w:ascii="Times New Roman" w:hAnsi="Times New Roman" w:cs="Times New Roman"/>
                <w:sz w:val="20"/>
                <w:szCs w:val="20"/>
              </w:rPr>
            </w:pPr>
            <w:r>
              <w:rPr>
                <w:rFonts w:ascii="Times New Roman" w:hAnsi="Times New Roman" w:cs="Times New Roman"/>
                <w:sz w:val="20"/>
                <w:szCs w:val="20"/>
              </w:rPr>
              <w:t>1998</w:t>
            </w:r>
          </w:p>
        </w:tc>
        <w:tc>
          <w:tcPr>
            <w:tcW w:w="1005" w:type="dxa"/>
          </w:tcPr>
          <w:p w14:paraId="5447425B"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4CC99192"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White</w:t>
            </w:r>
          </w:p>
        </w:tc>
        <w:tc>
          <w:tcPr>
            <w:tcW w:w="1285" w:type="dxa"/>
          </w:tcPr>
          <w:p w14:paraId="6BE2792F"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Long Necked Barnacles, Shrimp, Crab</w:t>
            </w:r>
          </w:p>
        </w:tc>
        <w:tc>
          <w:tcPr>
            <w:tcW w:w="2059" w:type="dxa"/>
          </w:tcPr>
          <w:p w14:paraId="6A4FF689" w14:textId="77777777" w:rsidR="000C5EAC" w:rsidRPr="00825976" w:rsidRDefault="000C5EAC" w:rsidP="000C5EAC">
            <w:pPr>
              <w:rPr>
                <w:rFonts w:ascii="Times New Roman" w:hAnsi="Times New Roman" w:cs="Times New Roman"/>
                <w:sz w:val="20"/>
                <w:szCs w:val="20"/>
              </w:rPr>
            </w:pPr>
            <w:r>
              <w:rPr>
                <w:rFonts w:ascii="Times New Roman" w:hAnsi="Times New Roman" w:cs="Times New Roman"/>
                <w:sz w:val="20"/>
                <w:szCs w:val="20"/>
              </w:rPr>
              <w:t>X</w:t>
            </w:r>
          </w:p>
        </w:tc>
        <w:tc>
          <w:tcPr>
            <w:tcW w:w="1752" w:type="dxa"/>
          </w:tcPr>
          <w:p w14:paraId="18B1C65B"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No</w:t>
            </w:r>
          </w:p>
        </w:tc>
        <w:tc>
          <w:tcPr>
            <w:tcW w:w="1312" w:type="dxa"/>
          </w:tcPr>
          <w:p w14:paraId="771349B4"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X</w:t>
            </w:r>
          </w:p>
        </w:tc>
      </w:tr>
      <w:tr w:rsidR="000C5EAC" w:rsidRPr="00825976" w14:paraId="5E7FEDEC" w14:textId="77777777" w:rsidTr="000C5EAC">
        <w:trPr>
          <w:trHeight w:val="548"/>
        </w:trPr>
        <w:tc>
          <w:tcPr>
            <w:tcW w:w="695" w:type="dxa"/>
          </w:tcPr>
          <w:p w14:paraId="15C00BF9"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14</w:t>
            </w:r>
          </w:p>
        </w:tc>
        <w:tc>
          <w:tcPr>
            <w:tcW w:w="1041" w:type="dxa"/>
          </w:tcPr>
          <w:p w14:paraId="03981824"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2038</w:t>
            </w:r>
          </w:p>
        </w:tc>
        <w:tc>
          <w:tcPr>
            <w:tcW w:w="1005" w:type="dxa"/>
          </w:tcPr>
          <w:p w14:paraId="7CE2D7E5"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25815C96"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White</w:t>
            </w:r>
          </w:p>
        </w:tc>
        <w:tc>
          <w:tcPr>
            <w:tcW w:w="1285" w:type="dxa"/>
          </w:tcPr>
          <w:p w14:paraId="6EC9ABA6"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Scale Worms, Shrimp</w:t>
            </w:r>
          </w:p>
        </w:tc>
        <w:tc>
          <w:tcPr>
            <w:tcW w:w="2059" w:type="dxa"/>
          </w:tcPr>
          <w:p w14:paraId="49CAF23F"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11 Scale Worms</w:t>
            </w:r>
          </w:p>
          <w:p w14:paraId="09BC26F1"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&lt;50 shrimp</w:t>
            </w:r>
          </w:p>
        </w:tc>
        <w:tc>
          <w:tcPr>
            <w:tcW w:w="1752" w:type="dxa"/>
          </w:tcPr>
          <w:p w14:paraId="122EAD0B"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Black Smoker</w:t>
            </w:r>
          </w:p>
        </w:tc>
        <w:tc>
          <w:tcPr>
            <w:tcW w:w="1312" w:type="dxa"/>
          </w:tcPr>
          <w:p w14:paraId="23B12908"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X</w:t>
            </w:r>
          </w:p>
        </w:tc>
      </w:tr>
      <w:tr w:rsidR="000C5EAC" w:rsidRPr="00825976" w14:paraId="5841DB34" w14:textId="77777777" w:rsidTr="000C5EAC">
        <w:trPr>
          <w:trHeight w:val="829"/>
        </w:trPr>
        <w:tc>
          <w:tcPr>
            <w:tcW w:w="695" w:type="dxa"/>
          </w:tcPr>
          <w:p w14:paraId="6CD764A7"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15</w:t>
            </w:r>
          </w:p>
        </w:tc>
        <w:tc>
          <w:tcPr>
            <w:tcW w:w="1041" w:type="dxa"/>
          </w:tcPr>
          <w:p w14:paraId="1E3D466B"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2352</w:t>
            </w:r>
          </w:p>
        </w:tc>
        <w:tc>
          <w:tcPr>
            <w:tcW w:w="1005" w:type="dxa"/>
          </w:tcPr>
          <w:p w14:paraId="2FC33224"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6E675C8D"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White</w:t>
            </w:r>
          </w:p>
        </w:tc>
        <w:tc>
          <w:tcPr>
            <w:tcW w:w="1285" w:type="dxa"/>
          </w:tcPr>
          <w:p w14:paraId="0E568663"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Long Necked Barnacles, Shrimp, Crab</w:t>
            </w:r>
          </w:p>
        </w:tc>
        <w:tc>
          <w:tcPr>
            <w:tcW w:w="2059" w:type="dxa"/>
          </w:tcPr>
          <w:p w14:paraId="286E2C81" w14:textId="77777777" w:rsidR="000C5EAC" w:rsidRPr="00825976" w:rsidRDefault="000C5EAC" w:rsidP="000C5EAC">
            <w:pPr>
              <w:rPr>
                <w:rFonts w:ascii="Times New Roman" w:hAnsi="Times New Roman" w:cs="Times New Roman"/>
                <w:sz w:val="20"/>
                <w:szCs w:val="20"/>
              </w:rPr>
            </w:pPr>
            <w:r>
              <w:rPr>
                <w:rFonts w:ascii="Times New Roman" w:hAnsi="Times New Roman" w:cs="Times New Roman"/>
                <w:sz w:val="20"/>
                <w:szCs w:val="20"/>
              </w:rPr>
              <w:t>X</w:t>
            </w:r>
          </w:p>
        </w:tc>
        <w:tc>
          <w:tcPr>
            <w:tcW w:w="1752" w:type="dxa"/>
          </w:tcPr>
          <w:p w14:paraId="25AE0E9B"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No</w:t>
            </w:r>
          </w:p>
        </w:tc>
        <w:tc>
          <w:tcPr>
            <w:tcW w:w="1312" w:type="dxa"/>
          </w:tcPr>
          <w:p w14:paraId="21731D90"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X</w:t>
            </w:r>
          </w:p>
        </w:tc>
      </w:tr>
      <w:tr w:rsidR="000C5EAC" w:rsidRPr="00825976" w14:paraId="2FA2FF8B" w14:textId="77777777" w:rsidTr="000C5EAC">
        <w:trPr>
          <w:trHeight w:val="559"/>
        </w:trPr>
        <w:tc>
          <w:tcPr>
            <w:tcW w:w="695" w:type="dxa"/>
          </w:tcPr>
          <w:p w14:paraId="71833513"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16</w:t>
            </w:r>
          </w:p>
        </w:tc>
        <w:tc>
          <w:tcPr>
            <w:tcW w:w="1041" w:type="dxa"/>
          </w:tcPr>
          <w:p w14:paraId="51981C47"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2419</w:t>
            </w:r>
          </w:p>
        </w:tc>
        <w:tc>
          <w:tcPr>
            <w:tcW w:w="1005" w:type="dxa"/>
          </w:tcPr>
          <w:p w14:paraId="5381ABBB"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30A5F9E7"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White</w:t>
            </w:r>
          </w:p>
        </w:tc>
        <w:tc>
          <w:tcPr>
            <w:tcW w:w="1285" w:type="dxa"/>
          </w:tcPr>
          <w:p w14:paraId="6A70EC01"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Crab, Shrimp, Scale Worm</w:t>
            </w:r>
          </w:p>
        </w:tc>
        <w:tc>
          <w:tcPr>
            <w:tcW w:w="2059" w:type="dxa"/>
          </w:tcPr>
          <w:p w14:paraId="091AE172"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 xml:space="preserve">4 Crab </w:t>
            </w:r>
          </w:p>
          <w:p w14:paraId="67478849"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&lt;50 Shrimp</w:t>
            </w:r>
          </w:p>
        </w:tc>
        <w:tc>
          <w:tcPr>
            <w:tcW w:w="1752" w:type="dxa"/>
          </w:tcPr>
          <w:p w14:paraId="3E44495D"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No</w:t>
            </w:r>
          </w:p>
        </w:tc>
        <w:tc>
          <w:tcPr>
            <w:tcW w:w="1312" w:type="dxa"/>
          </w:tcPr>
          <w:p w14:paraId="5CBF3D64" w14:textId="77777777" w:rsidR="000C5EAC" w:rsidRPr="00825976" w:rsidRDefault="000C5EAC" w:rsidP="000C5EAC">
            <w:pPr>
              <w:rPr>
                <w:rFonts w:ascii="Times New Roman" w:hAnsi="Times New Roman" w:cs="Times New Roman"/>
                <w:sz w:val="20"/>
                <w:szCs w:val="20"/>
              </w:rPr>
            </w:pPr>
            <w:r>
              <w:rPr>
                <w:rFonts w:ascii="Times New Roman" w:hAnsi="Times New Roman" w:cs="Times New Roman"/>
                <w:sz w:val="20"/>
                <w:szCs w:val="20"/>
              </w:rPr>
              <w:t>X</w:t>
            </w:r>
          </w:p>
        </w:tc>
      </w:tr>
      <w:tr w:rsidR="000C5EAC" w:rsidRPr="00825976" w14:paraId="3CBB05F7" w14:textId="77777777" w:rsidTr="000C5EAC">
        <w:trPr>
          <w:trHeight w:val="559"/>
        </w:trPr>
        <w:tc>
          <w:tcPr>
            <w:tcW w:w="695" w:type="dxa"/>
          </w:tcPr>
          <w:p w14:paraId="1B3245A6"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17</w:t>
            </w:r>
          </w:p>
        </w:tc>
        <w:tc>
          <w:tcPr>
            <w:tcW w:w="1041" w:type="dxa"/>
          </w:tcPr>
          <w:p w14:paraId="72A6B616"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2475</w:t>
            </w:r>
          </w:p>
        </w:tc>
        <w:tc>
          <w:tcPr>
            <w:tcW w:w="1005" w:type="dxa"/>
          </w:tcPr>
          <w:p w14:paraId="00A46075"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3D1522B9"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White</w:t>
            </w:r>
          </w:p>
        </w:tc>
        <w:tc>
          <w:tcPr>
            <w:tcW w:w="1285" w:type="dxa"/>
          </w:tcPr>
          <w:p w14:paraId="6EE1F237"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Crab, Shrimp, Scale Worm</w:t>
            </w:r>
          </w:p>
        </w:tc>
        <w:tc>
          <w:tcPr>
            <w:tcW w:w="2059" w:type="dxa"/>
          </w:tcPr>
          <w:p w14:paraId="6D161992"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1 Crab</w:t>
            </w:r>
          </w:p>
          <w:p w14:paraId="03DFDDF8"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&lt;20 Shrimp</w:t>
            </w:r>
          </w:p>
          <w:p w14:paraId="3E53242C"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3 Scale Worm</w:t>
            </w:r>
          </w:p>
        </w:tc>
        <w:tc>
          <w:tcPr>
            <w:tcW w:w="1752" w:type="dxa"/>
          </w:tcPr>
          <w:p w14:paraId="169F84DA"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Inactive</w:t>
            </w:r>
          </w:p>
        </w:tc>
        <w:tc>
          <w:tcPr>
            <w:tcW w:w="1312" w:type="dxa"/>
          </w:tcPr>
          <w:p w14:paraId="00B86302"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X</w:t>
            </w:r>
          </w:p>
        </w:tc>
      </w:tr>
      <w:tr w:rsidR="000C5EAC" w:rsidRPr="00825976" w14:paraId="35F18D5E" w14:textId="77777777" w:rsidTr="000C5EAC">
        <w:trPr>
          <w:trHeight w:val="559"/>
        </w:trPr>
        <w:tc>
          <w:tcPr>
            <w:tcW w:w="695" w:type="dxa"/>
          </w:tcPr>
          <w:p w14:paraId="6DE09E15"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18</w:t>
            </w:r>
          </w:p>
        </w:tc>
        <w:tc>
          <w:tcPr>
            <w:tcW w:w="1041" w:type="dxa"/>
          </w:tcPr>
          <w:p w14:paraId="5D1D90A0"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2500</w:t>
            </w:r>
          </w:p>
        </w:tc>
        <w:tc>
          <w:tcPr>
            <w:tcW w:w="1005" w:type="dxa"/>
          </w:tcPr>
          <w:p w14:paraId="524233D9"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50CBF0FC"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Tan/Orange</w:t>
            </w:r>
          </w:p>
        </w:tc>
        <w:tc>
          <w:tcPr>
            <w:tcW w:w="1285" w:type="dxa"/>
          </w:tcPr>
          <w:p w14:paraId="3AE8D5A1"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Shrimp</w:t>
            </w:r>
          </w:p>
          <w:p w14:paraId="1158526A" w14:textId="77777777" w:rsidR="000C5EAC" w:rsidRPr="00825976" w:rsidRDefault="000C5EAC" w:rsidP="000C5EAC">
            <w:pPr>
              <w:rPr>
                <w:rFonts w:ascii="Times New Roman" w:hAnsi="Times New Roman" w:cs="Times New Roman"/>
                <w:sz w:val="20"/>
                <w:szCs w:val="20"/>
              </w:rPr>
            </w:pPr>
          </w:p>
        </w:tc>
        <w:tc>
          <w:tcPr>
            <w:tcW w:w="2059" w:type="dxa"/>
          </w:tcPr>
          <w:p w14:paraId="045E6695"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&lt; 100</w:t>
            </w:r>
          </w:p>
        </w:tc>
        <w:tc>
          <w:tcPr>
            <w:tcW w:w="1752" w:type="dxa"/>
          </w:tcPr>
          <w:p w14:paraId="34920CD7"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Black Smoker</w:t>
            </w:r>
          </w:p>
        </w:tc>
        <w:tc>
          <w:tcPr>
            <w:tcW w:w="1312" w:type="dxa"/>
          </w:tcPr>
          <w:p w14:paraId="62035C1C"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303</w:t>
            </w:r>
          </w:p>
        </w:tc>
      </w:tr>
      <w:tr w:rsidR="000C5EAC" w:rsidRPr="00825976" w14:paraId="28A7A9D6" w14:textId="77777777" w:rsidTr="000C5EAC">
        <w:trPr>
          <w:trHeight w:val="280"/>
        </w:trPr>
        <w:tc>
          <w:tcPr>
            <w:tcW w:w="695" w:type="dxa"/>
          </w:tcPr>
          <w:p w14:paraId="0EC917E8"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19</w:t>
            </w:r>
          </w:p>
        </w:tc>
        <w:tc>
          <w:tcPr>
            <w:tcW w:w="1041" w:type="dxa"/>
          </w:tcPr>
          <w:p w14:paraId="53A6E111"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2613</w:t>
            </w:r>
          </w:p>
        </w:tc>
        <w:tc>
          <w:tcPr>
            <w:tcW w:w="1005" w:type="dxa"/>
          </w:tcPr>
          <w:p w14:paraId="44153572"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7CB0424F"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Tan/Orange</w:t>
            </w:r>
          </w:p>
        </w:tc>
        <w:tc>
          <w:tcPr>
            <w:tcW w:w="1285" w:type="dxa"/>
          </w:tcPr>
          <w:p w14:paraId="10ECC01F"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Shrimp</w:t>
            </w:r>
          </w:p>
        </w:tc>
        <w:tc>
          <w:tcPr>
            <w:tcW w:w="2059" w:type="dxa"/>
          </w:tcPr>
          <w:p w14:paraId="65931CA2"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 xml:space="preserve">&lt; 100 </w:t>
            </w:r>
          </w:p>
        </w:tc>
        <w:tc>
          <w:tcPr>
            <w:tcW w:w="1752" w:type="dxa"/>
          </w:tcPr>
          <w:p w14:paraId="57BE559B"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Inactive</w:t>
            </w:r>
          </w:p>
        </w:tc>
        <w:tc>
          <w:tcPr>
            <w:tcW w:w="1312" w:type="dxa"/>
          </w:tcPr>
          <w:p w14:paraId="3BE70495"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59</w:t>
            </w:r>
          </w:p>
        </w:tc>
      </w:tr>
      <w:tr w:rsidR="000C5EAC" w:rsidRPr="00825976" w14:paraId="3558CBAC" w14:textId="77777777" w:rsidTr="000C5EAC">
        <w:trPr>
          <w:trHeight w:val="280"/>
        </w:trPr>
        <w:tc>
          <w:tcPr>
            <w:tcW w:w="695" w:type="dxa"/>
          </w:tcPr>
          <w:p w14:paraId="432B4B30"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20</w:t>
            </w:r>
          </w:p>
        </w:tc>
        <w:tc>
          <w:tcPr>
            <w:tcW w:w="1041" w:type="dxa"/>
          </w:tcPr>
          <w:p w14:paraId="6EF03F1C"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3016</w:t>
            </w:r>
          </w:p>
        </w:tc>
        <w:tc>
          <w:tcPr>
            <w:tcW w:w="1005" w:type="dxa"/>
          </w:tcPr>
          <w:p w14:paraId="11B20ABD"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7652A7FC"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White</w:t>
            </w:r>
          </w:p>
        </w:tc>
        <w:tc>
          <w:tcPr>
            <w:tcW w:w="1285" w:type="dxa"/>
          </w:tcPr>
          <w:p w14:paraId="5C0358A5"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Shrimp</w:t>
            </w:r>
          </w:p>
        </w:tc>
        <w:tc>
          <w:tcPr>
            <w:tcW w:w="2059" w:type="dxa"/>
          </w:tcPr>
          <w:p w14:paraId="076C9394"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&lt;20 Shrimp</w:t>
            </w:r>
          </w:p>
        </w:tc>
        <w:tc>
          <w:tcPr>
            <w:tcW w:w="1752" w:type="dxa"/>
          </w:tcPr>
          <w:p w14:paraId="6B663BE0" w14:textId="77777777" w:rsidR="000C5EAC" w:rsidRPr="00825976" w:rsidRDefault="000C5EAC" w:rsidP="000C5EAC">
            <w:pPr>
              <w:rPr>
                <w:rFonts w:ascii="Times New Roman" w:hAnsi="Times New Roman" w:cs="Times New Roman"/>
                <w:sz w:val="20"/>
                <w:szCs w:val="20"/>
              </w:rPr>
            </w:pPr>
          </w:p>
        </w:tc>
        <w:tc>
          <w:tcPr>
            <w:tcW w:w="1312" w:type="dxa"/>
          </w:tcPr>
          <w:p w14:paraId="4C13F989" w14:textId="77777777" w:rsidR="000C5EAC" w:rsidRPr="00825976" w:rsidRDefault="000C5EAC" w:rsidP="000C5EAC">
            <w:pPr>
              <w:rPr>
                <w:rFonts w:ascii="Times New Roman" w:hAnsi="Times New Roman" w:cs="Times New Roman"/>
                <w:sz w:val="20"/>
                <w:szCs w:val="20"/>
              </w:rPr>
            </w:pPr>
          </w:p>
        </w:tc>
      </w:tr>
      <w:tr w:rsidR="000C5EAC" w:rsidRPr="00825976" w14:paraId="7045216F" w14:textId="77777777" w:rsidTr="000C5EAC">
        <w:trPr>
          <w:trHeight w:val="559"/>
        </w:trPr>
        <w:tc>
          <w:tcPr>
            <w:tcW w:w="695" w:type="dxa"/>
          </w:tcPr>
          <w:p w14:paraId="2A8A433A"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21</w:t>
            </w:r>
          </w:p>
        </w:tc>
        <w:tc>
          <w:tcPr>
            <w:tcW w:w="1041" w:type="dxa"/>
          </w:tcPr>
          <w:p w14:paraId="1541D553"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3331</w:t>
            </w:r>
          </w:p>
        </w:tc>
        <w:tc>
          <w:tcPr>
            <w:tcW w:w="1005" w:type="dxa"/>
          </w:tcPr>
          <w:p w14:paraId="19A18F0C"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65F9742F"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White + Orange</w:t>
            </w:r>
          </w:p>
        </w:tc>
        <w:tc>
          <w:tcPr>
            <w:tcW w:w="1285" w:type="dxa"/>
          </w:tcPr>
          <w:p w14:paraId="2DEB0B16"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Shrimp, Scale Worms</w:t>
            </w:r>
          </w:p>
        </w:tc>
        <w:tc>
          <w:tcPr>
            <w:tcW w:w="2059" w:type="dxa"/>
          </w:tcPr>
          <w:p w14:paraId="2D1526EE"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&lt; 50 Shrimp</w:t>
            </w:r>
          </w:p>
        </w:tc>
        <w:tc>
          <w:tcPr>
            <w:tcW w:w="1752" w:type="dxa"/>
          </w:tcPr>
          <w:p w14:paraId="1F834D6F"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Black Smoker</w:t>
            </w:r>
          </w:p>
        </w:tc>
        <w:tc>
          <w:tcPr>
            <w:tcW w:w="1312" w:type="dxa"/>
          </w:tcPr>
          <w:p w14:paraId="0B3E4E0E"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187</w:t>
            </w:r>
          </w:p>
        </w:tc>
      </w:tr>
      <w:tr w:rsidR="000C5EAC" w:rsidRPr="00825976" w14:paraId="35C466C8" w14:textId="77777777" w:rsidTr="000C5EAC">
        <w:trPr>
          <w:trHeight w:val="280"/>
        </w:trPr>
        <w:tc>
          <w:tcPr>
            <w:tcW w:w="695" w:type="dxa"/>
          </w:tcPr>
          <w:p w14:paraId="2720A1ED"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22</w:t>
            </w:r>
          </w:p>
        </w:tc>
        <w:tc>
          <w:tcPr>
            <w:tcW w:w="1041" w:type="dxa"/>
          </w:tcPr>
          <w:p w14:paraId="29F0CBA7"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5463</w:t>
            </w:r>
          </w:p>
        </w:tc>
        <w:tc>
          <w:tcPr>
            <w:tcW w:w="1005" w:type="dxa"/>
          </w:tcPr>
          <w:p w14:paraId="15C1953F"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3E87419E"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White</w:t>
            </w:r>
          </w:p>
        </w:tc>
        <w:tc>
          <w:tcPr>
            <w:tcW w:w="1285" w:type="dxa"/>
          </w:tcPr>
          <w:p w14:paraId="65ED18EC"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Shrimp</w:t>
            </w:r>
          </w:p>
        </w:tc>
        <w:tc>
          <w:tcPr>
            <w:tcW w:w="2059" w:type="dxa"/>
          </w:tcPr>
          <w:p w14:paraId="53E1FD5C" w14:textId="77777777" w:rsidR="000C5EAC" w:rsidRPr="00825976" w:rsidRDefault="000C5EAC" w:rsidP="000C5EAC">
            <w:pPr>
              <w:rPr>
                <w:rFonts w:ascii="Times New Roman" w:hAnsi="Times New Roman" w:cs="Times New Roman"/>
                <w:sz w:val="20"/>
                <w:szCs w:val="20"/>
              </w:rPr>
            </w:pPr>
            <w:r>
              <w:rPr>
                <w:rFonts w:ascii="Times New Roman" w:hAnsi="Times New Roman" w:cs="Times New Roman"/>
                <w:sz w:val="20"/>
                <w:szCs w:val="20"/>
              </w:rPr>
              <w:t>X</w:t>
            </w:r>
          </w:p>
        </w:tc>
        <w:tc>
          <w:tcPr>
            <w:tcW w:w="1752" w:type="dxa"/>
          </w:tcPr>
          <w:p w14:paraId="1FC19448"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Black Smoker</w:t>
            </w:r>
          </w:p>
        </w:tc>
        <w:tc>
          <w:tcPr>
            <w:tcW w:w="1312" w:type="dxa"/>
          </w:tcPr>
          <w:p w14:paraId="60624A2C"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305</w:t>
            </w:r>
          </w:p>
        </w:tc>
      </w:tr>
      <w:tr w:rsidR="000C5EAC" w:rsidRPr="00825976" w14:paraId="13F0826C" w14:textId="77777777" w:rsidTr="000C5EAC">
        <w:trPr>
          <w:trHeight w:val="559"/>
        </w:trPr>
        <w:tc>
          <w:tcPr>
            <w:tcW w:w="695" w:type="dxa"/>
          </w:tcPr>
          <w:p w14:paraId="4AA7D69B"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23</w:t>
            </w:r>
          </w:p>
        </w:tc>
        <w:tc>
          <w:tcPr>
            <w:tcW w:w="1041" w:type="dxa"/>
          </w:tcPr>
          <w:p w14:paraId="23E0CAE2"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5537</w:t>
            </w:r>
          </w:p>
        </w:tc>
        <w:tc>
          <w:tcPr>
            <w:tcW w:w="1005" w:type="dxa"/>
          </w:tcPr>
          <w:p w14:paraId="01D3FA06"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3C2B7B51"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White</w:t>
            </w:r>
          </w:p>
        </w:tc>
        <w:tc>
          <w:tcPr>
            <w:tcW w:w="1285" w:type="dxa"/>
          </w:tcPr>
          <w:p w14:paraId="6B26A2AD"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Shrimp, Crab, Scale Worm</w:t>
            </w:r>
          </w:p>
        </w:tc>
        <w:tc>
          <w:tcPr>
            <w:tcW w:w="2059" w:type="dxa"/>
          </w:tcPr>
          <w:p w14:paraId="443BA5EF" w14:textId="77777777" w:rsidR="000C5EAC" w:rsidRPr="007A5469" w:rsidRDefault="000C5EAC" w:rsidP="000C5EAC">
            <w:pPr>
              <w:rPr>
                <w:rFonts w:ascii="Times New Roman" w:hAnsi="Times New Roman" w:cs="Times New Roman"/>
                <w:sz w:val="20"/>
                <w:szCs w:val="20"/>
              </w:rPr>
            </w:pPr>
            <w:r>
              <w:rPr>
                <w:rFonts w:ascii="Times New Roman" w:hAnsi="Times New Roman" w:cs="Times New Roman"/>
                <w:sz w:val="20"/>
                <w:szCs w:val="20"/>
              </w:rPr>
              <w:t>&gt;</w:t>
            </w:r>
            <w:r w:rsidRPr="007A5469">
              <w:rPr>
                <w:rFonts w:ascii="Times New Roman" w:hAnsi="Times New Roman" w:cs="Times New Roman"/>
                <w:sz w:val="20"/>
                <w:szCs w:val="20"/>
              </w:rPr>
              <w:t>100 shrimp</w:t>
            </w:r>
          </w:p>
          <w:p w14:paraId="3F5988A2" w14:textId="77777777" w:rsidR="000C5EAC" w:rsidRPr="00825976" w:rsidRDefault="000C5EAC" w:rsidP="000C5EAC">
            <w:pPr>
              <w:pStyle w:val="ListParagraph"/>
              <w:rPr>
                <w:rFonts w:ascii="Times New Roman" w:hAnsi="Times New Roman" w:cs="Times New Roman"/>
                <w:sz w:val="20"/>
                <w:szCs w:val="20"/>
              </w:rPr>
            </w:pPr>
          </w:p>
        </w:tc>
        <w:tc>
          <w:tcPr>
            <w:tcW w:w="1752" w:type="dxa"/>
          </w:tcPr>
          <w:p w14:paraId="68DB7B47" w14:textId="77777777" w:rsidR="000C5EAC" w:rsidRPr="00825976" w:rsidRDefault="000C5EAC" w:rsidP="000C5EAC">
            <w:pPr>
              <w:rPr>
                <w:rFonts w:ascii="Times New Roman" w:hAnsi="Times New Roman" w:cs="Times New Roman"/>
                <w:sz w:val="20"/>
                <w:szCs w:val="20"/>
              </w:rPr>
            </w:pPr>
          </w:p>
        </w:tc>
        <w:tc>
          <w:tcPr>
            <w:tcW w:w="1312" w:type="dxa"/>
          </w:tcPr>
          <w:p w14:paraId="4715371F"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X</w:t>
            </w:r>
          </w:p>
        </w:tc>
      </w:tr>
      <w:tr w:rsidR="000C5EAC" w:rsidRPr="00825976" w14:paraId="179769D1" w14:textId="77777777" w:rsidTr="000C5EAC">
        <w:trPr>
          <w:trHeight w:val="829"/>
        </w:trPr>
        <w:tc>
          <w:tcPr>
            <w:tcW w:w="695" w:type="dxa"/>
          </w:tcPr>
          <w:p w14:paraId="0CC81AC4"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24</w:t>
            </w:r>
          </w:p>
        </w:tc>
        <w:tc>
          <w:tcPr>
            <w:tcW w:w="1041" w:type="dxa"/>
          </w:tcPr>
          <w:p w14:paraId="73B78726"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5612</w:t>
            </w:r>
          </w:p>
        </w:tc>
        <w:tc>
          <w:tcPr>
            <w:tcW w:w="1005" w:type="dxa"/>
          </w:tcPr>
          <w:p w14:paraId="62C8B49D"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48C5D5F5"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White</w:t>
            </w:r>
          </w:p>
        </w:tc>
        <w:tc>
          <w:tcPr>
            <w:tcW w:w="1285" w:type="dxa"/>
          </w:tcPr>
          <w:p w14:paraId="68ADF98F"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Crab, Shrimp, Scale Worms, Tube Worms</w:t>
            </w:r>
          </w:p>
        </w:tc>
        <w:tc>
          <w:tcPr>
            <w:tcW w:w="2059" w:type="dxa"/>
          </w:tcPr>
          <w:p w14:paraId="754BCFD1"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2 Crab</w:t>
            </w:r>
          </w:p>
          <w:p w14:paraId="78708234"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5 Scale Worms</w:t>
            </w:r>
          </w:p>
          <w:p w14:paraId="0F3FF9B5"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&gt; 100 Shrimp</w:t>
            </w:r>
          </w:p>
        </w:tc>
        <w:tc>
          <w:tcPr>
            <w:tcW w:w="1752" w:type="dxa"/>
          </w:tcPr>
          <w:p w14:paraId="245B4F20" w14:textId="77777777" w:rsidR="000C5EAC" w:rsidRPr="00825976" w:rsidRDefault="000C5EAC" w:rsidP="000C5EAC">
            <w:pPr>
              <w:rPr>
                <w:rFonts w:ascii="Times New Roman" w:hAnsi="Times New Roman" w:cs="Times New Roman"/>
                <w:sz w:val="20"/>
                <w:szCs w:val="20"/>
              </w:rPr>
            </w:pPr>
          </w:p>
        </w:tc>
        <w:tc>
          <w:tcPr>
            <w:tcW w:w="1312" w:type="dxa"/>
          </w:tcPr>
          <w:p w14:paraId="5DF74535" w14:textId="77777777" w:rsidR="000C5EAC" w:rsidRPr="00825976" w:rsidRDefault="000C5EAC" w:rsidP="000C5EAC">
            <w:pPr>
              <w:rPr>
                <w:rFonts w:ascii="Times New Roman" w:hAnsi="Times New Roman" w:cs="Times New Roman"/>
                <w:sz w:val="20"/>
                <w:szCs w:val="20"/>
              </w:rPr>
            </w:pPr>
          </w:p>
          <w:p w14:paraId="7226E023" w14:textId="77777777" w:rsidR="000C5EAC" w:rsidRPr="00825976" w:rsidRDefault="000C5EAC" w:rsidP="000C5EAC">
            <w:pPr>
              <w:rPr>
                <w:rFonts w:ascii="Times New Roman" w:hAnsi="Times New Roman" w:cs="Times New Roman"/>
                <w:sz w:val="20"/>
                <w:szCs w:val="20"/>
              </w:rPr>
            </w:pPr>
          </w:p>
          <w:p w14:paraId="58718F68"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153</w:t>
            </w:r>
          </w:p>
        </w:tc>
      </w:tr>
      <w:tr w:rsidR="000C5EAC" w:rsidRPr="00825976" w14:paraId="115FFBD9" w14:textId="77777777" w:rsidTr="000C5EAC">
        <w:trPr>
          <w:trHeight w:val="559"/>
        </w:trPr>
        <w:tc>
          <w:tcPr>
            <w:tcW w:w="695" w:type="dxa"/>
          </w:tcPr>
          <w:p w14:paraId="26C33305"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25</w:t>
            </w:r>
          </w:p>
        </w:tc>
        <w:tc>
          <w:tcPr>
            <w:tcW w:w="1041" w:type="dxa"/>
          </w:tcPr>
          <w:p w14:paraId="29891438"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5769</w:t>
            </w:r>
          </w:p>
        </w:tc>
        <w:tc>
          <w:tcPr>
            <w:tcW w:w="1005" w:type="dxa"/>
          </w:tcPr>
          <w:p w14:paraId="0AD9742D"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534A8EEE"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White</w:t>
            </w:r>
          </w:p>
        </w:tc>
        <w:tc>
          <w:tcPr>
            <w:tcW w:w="1285" w:type="dxa"/>
          </w:tcPr>
          <w:p w14:paraId="6E5A1D38"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Shrimp, Scale Worm</w:t>
            </w:r>
          </w:p>
        </w:tc>
        <w:tc>
          <w:tcPr>
            <w:tcW w:w="2059" w:type="dxa"/>
          </w:tcPr>
          <w:p w14:paraId="121FE89B" w14:textId="77777777" w:rsidR="000C5EAC" w:rsidRPr="00825976" w:rsidRDefault="000C5EAC" w:rsidP="000C5EAC">
            <w:pPr>
              <w:rPr>
                <w:rFonts w:ascii="Times New Roman" w:hAnsi="Times New Roman" w:cs="Times New Roman"/>
                <w:sz w:val="20"/>
                <w:szCs w:val="20"/>
              </w:rPr>
            </w:pPr>
            <w:r>
              <w:rPr>
                <w:rFonts w:ascii="Times New Roman" w:hAnsi="Times New Roman" w:cs="Times New Roman"/>
                <w:sz w:val="20"/>
                <w:szCs w:val="20"/>
              </w:rPr>
              <w:t>X</w:t>
            </w:r>
          </w:p>
        </w:tc>
        <w:tc>
          <w:tcPr>
            <w:tcW w:w="1752" w:type="dxa"/>
          </w:tcPr>
          <w:p w14:paraId="6D2B2E24" w14:textId="77777777" w:rsidR="000C5EAC" w:rsidRPr="00825976" w:rsidRDefault="000C5EAC" w:rsidP="000C5EAC">
            <w:pPr>
              <w:rPr>
                <w:rFonts w:ascii="Times New Roman" w:hAnsi="Times New Roman" w:cs="Times New Roman"/>
                <w:sz w:val="20"/>
                <w:szCs w:val="20"/>
              </w:rPr>
            </w:pPr>
          </w:p>
        </w:tc>
        <w:tc>
          <w:tcPr>
            <w:tcW w:w="1312" w:type="dxa"/>
          </w:tcPr>
          <w:p w14:paraId="2C95FEE2"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X</w:t>
            </w:r>
          </w:p>
        </w:tc>
      </w:tr>
      <w:tr w:rsidR="000C5EAC" w:rsidRPr="00825976" w14:paraId="43D50E0A" w14:textId="77777777" w:rsidTr="000C5EAC">
        <w:trPr>
          <w:trHeight w:val="195"/>
        </w:trPr>
        <w:tc>
          <w:tcPr>
            <w:tcW w:w="695" w:type="dxa"/>
          </w:tcPr>
          <w:p w14:paraId="2A4D5BD8"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26</w:t>
            </w:r>
          </w:p>
        </w:tc>
        <w:tc>
          <w:tcPr>
            <w:tcW w:w="1041" w:type="dxa"/>
          </w:tcPr>
          <w:p w14:paraId="74C94728"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6504</w:t>
            </w:r>
          </w:p>
        </w:tc>
        <w:tc>
          <w:tcPr>
            <w:tcW w:w="1005" w:type="dxa"/>
          </w:tcPr>
          <w:p w14:paraId="68BBB3A1"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03E70920"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White</w:t>
            </w:r>
          </w:p>
        </w:tc>
        <w:tc>
          <w:tcPr>
            <w:tcW w:w="1285" w:type="dxa"/>
          </w:tcPr>
          <w:p w14:paraId="5155B7BD"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Scale Worms</w:t>
            </w:r>
          </w:p>
        </w:tc>
        <w:tc>
          <w:tcPr>
            <w:tcW w:w="2059" w:type="dxa"/>
          </w:tcPr>
          <w:p w14:paraId="6076A074" w14:textId="77777777" w:rsidR="000C5EAC" w:rsidRPr="00825976" w:rsidRDefault="000C5EAC" w:rsidP="000C5EAC">
            <w:pPr>
              <w:rPr>
                <w:rFonts w:ascii="Times New Roman" w:hAnsi="Times New Roman" w:cs="Times New Roman"/>
                <w:sz w:val="20"/>
                <w:szCs w:val="20"/>
              </w:rPr>
            </w:pPr>
            <w:r>
              <w:rPr>
                <w:rFonts w:ascii="Times New Roman" w:hAnsi="Times New Roman" w:cs="Times New Roman"/>
                <w:sz w:val="20"/>
                <w:szCs w:val="20"/>
              </w:rPr>
              <w:t>X</w:t>
            </w:r>
          </w:p>
        </w:tc>
        <w:tc>
          <w:tcPr>
            <w:tcW w:w="1752" w:type="dxa"/>
          </w:tcPr>
          <w:p w14:paraId="41F67754" w14:textId="77777777" w:rsidR="000C5EAC" w:rsidRPr="00825976" w:rsidRDefault="000C5EAC" w:rsidP="000C5EAC">
            <w:pPr>
              <w:rPr>
                <w:rFonts w:ascii="Times New Roman" w:hAnsi="Times New Roman" w:cs="Times New Roman"/>
                <w:sz w:val="20"/>
                <w:szCs w:val="20"/>
              </w:rPr>
            </w:pPr>
          </w:p>
        </w:tc>
        <w:tc>
          <w:tcPr>
            <w:tcW w:w="1312" w:type="dxa"/>
          </w:tcPr>
          <w:p w14:paraId="274CAEA7"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X</w:t>
            </w:r>
          </w:p>
        </w:tc>
      </w:tr>
      <w:tr w:rsidR="000C5EAC" w:rsidRPr="00825976" w14:paraId="4998406E" w14:textId="77777777" w:rsidTr="000C5EAC">
        <w:trPr>
          <w:trHeight w:val="56"/>
        </w:trPr>
        <w:tc>
          <w:tcPr>
            <w:tcW w:w="695" w:type="dxa"/>
          </w:tcPr>
          <w:p w14:paraId="5F887983"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27</w:t>
            </w:r>
          </w:p>
        </w:tc>
        <w:tc>
          <w:tcPr>
            <w:tcW w:w="1041" w:type="dxa"/>
          </w:tcPr>
          <w:p w14:paraId="11AA754D"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7535</w:t>
            </w:r>
          </w:p>
        </w:tc>
        <w:tc>
          <w:tcPr>
            <w:tcW w:w="1005" w:type="dxa"/>
          </w:tcPr>
          <w:p w14:paraId="5362D53A"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Yes</w:t>
            </w:r>
          </w:p>
        </w:tc>
        <w:tc>
          <w:tcPr>
            <w:tcW w:w="1399" w:type="dxa"/>
          </w:tcPr>
          <w:p w14:paraId="119AEC23"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Tan/Orange</w:t>
            </w:r>
          </w:p>
        </w:tc>
        <w:tc>
          <w:tcPr>
            <w:tcW w:w="1285" w:type="dxa"/>
          </w:tcPr>
          <w:p w14:paraId="7F61BAED"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Shrimp</w:t>
            </w:r>
          </w:p>
        </w:tc>
        <w:tc>
          <w:tcPr>
            <w:tcW w:w="2059" w:type="dxa"/>
          </w:tcPr>
          <w:p w14:paraId="634D097C" w14:textId="77777777" w:rsidR="000C5EAC" w:rsidRPr="00825976" w:rsidRDefault="000C5EAC" w:rsidP="000C5EAC">
            <w:pPr>
              <w:rPr>
                <w:rFonts w:ascii="Times New Roman" w:hAnsi="Times New Roman" w:cs="Times New Roman"/>
                <w:sz w:val="20"/>
                <w:szCs w:val="20"/>
              </w:rPr>
            </w:pPr>
            <w:r>
              <w:rPr>
                <w:rFonts w:ascii="Times New Roman" w:hAnsi="Times New Roman" w:cs="Times New Roman"/>
                <w:sz w:val="20"/>
                <w:szCs w:val="20"/>
              </w:rPr>
              <w:t>X</w:t>
            </w:r>
          </w:p>
        </w:tc>
        <w:tc>
          <w:tcPr>
            <w:tcW w:w="1752" w:type="dxa"/>
          </w:tcPr>
          <w:p w14:paraId="1D71CFC3"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Black Smoker</w:t>
            </w:r>
          </w:p>
        </w:tc>
        <w:tc>
          <w:tcPr>
            <w:tcW w:w="1312" w:type="dxa"/>
          </w:tcPr>
          <w:p w14:paraId="323C2D07" w14:textId="77777777" w:rsidR="000C5EAC" w:rsidRPr="00825976" w:rsidRDefault="000C5EAC" w:rsidP="000C5EAC">
            <w:pPr>
              <w:rPr>
                <w:rFonts w:ascii="Times New Roman" w:hAnsi="Times New Roman" w:cs="Times New Roman"/>
                <w:sz w:val="20"/>
                <w:szCs w:val="20"/>
              </w:rPr>
            </w:pPr>
            <w:r w:rsidRPr="00825976">
              <w:rPr>
                <w:rFonts w:ascii="Times New Roman" w:hAnsi="Times New Roman" w:cs="Times New Roman"/>
                <w:sz w:val="20"/>
                <w:szCs w:val="20"/>
              </w:rPr>
              <w:t>301</w:t>
            </w:r>
          </w:p>
        </w:tc>
      </w:tr>
    </w:tbl>
    <w:p w14:paraId="6DFC24BA" w14:textId="0D001A23" w:rsidR="001C17A6" w:rsidRDefault="007932EE" w:rsidP="002042F2">
      <w:pPr>
        <w:spacing w:line="480"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78720" behindDoc="0" locked="0" layoutInCell="1" allowOverlap="1" wp14:anchorId="7F647331" wp14:editId="30D22522">
                <wp:simplePos x="0" y="0"/>
                <wp:positionH relativeFrom="column">
                  <wp:posOffset>457200</wp:posOffset>
                </wp:positionH>
                <wp:positionV relativeFrom="paragraph">
                  <wp:posOffset>-114300</wp:posOffset>
                </wp:positionV>
                <wp:extent cx="5029200" cy="457200"/>
                <wp:effectExtent l="0" t="0" r="0" b="0"/>
                <wp:wrapSquare wrapText="bothSides"/>
                <wp:docPr id="19" name="Text Box 19"/>
                <wp:cNvGraphicFramePr/>
                <a:graphic xmlns:a="http://schemas.openxmlformats.org/drawingml/2006/main">
                  <a:graphicData uri="http://schemas.microsoft.com/office/word/2010/wordprocessingShape">
                    <wps:wsp>
                      <wps:cNvSpPr txBox="1"/>
                      <wps:spPr>
                        <a:xfrm>
                          <a:off x="0" y="0"/>
                          <a:ext cx="5029200" cy="4572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FAF1364" w14:textId="0FBB39E3" w:rsidR="0068446B" w:rsidRDefault="0068446B" w:rsidP="00FB4765">
                            <w:pPr>
                              <w:jc w:val="center"/>
                            </w:pPr>
                            <w:r>
                              <w:t>Table 3. Sites throughout Brothers NW Caldera Region containing presence of either a macrofaunal or microbial community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F647331" id="Text Box 19" o:spid="_x0000_s1029" type="#_x0000_t202" style="position:absolute;margin-left:36pt;margin-top:-9pt;width:396pt;height:36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" filled="f" stroked="f">
                <v:textbox>
                  <w:txbxContent>
                    <w:p w14:paraId="5FAF1364" w14:textId="0FBB39E3" w:rsidR="0068446B" w:rsidRDefault="0068446B" w:rsidP="00FB4765">
                      <w:pPr>
                        <w:jc w:val="center"/>
                      </w:pPr>
                      <w:r>
                        <w:t>Table 3. Sites throughout Brothers NW Caldera Region containing presence of either a macrofaunal or microbial community</w:t>
                      </w:r>
                    </w:p>
                  </w:txbxContent>
                </v:textbox>
                <w10:wrap type="square"/>
              </v:shape>
            </w:pict>
          </mc:Fallback>
        </mc:AlternateContent>
      </w:r>
      <w:r w:rsidR="001C17A6">
        <w:rPr>
          <w:rFonts w:ascii="Times New Roman" w:hAnsi="Times New Roman" w:cs="Times New Roman"/>
        </w:rPr>
        <w:tab/>
      </w:r>
    </w:p>
    <w:p w14:paraId="297F0065" w14:textId="52FFEBFA" w:rsidR="00DD3276" w:rsidRDefault="00DD3276" w:rsidP="002042F2">
      <w:pPr>
        <w:spacing w:line="480" w:lineRule="auto"/>
        <w:rPr>
          <w:rFonts w:ascii="Times New Roman" w:hAnsi="Times New Roman" w:cs="Times New Roman"/>
        </w:rPr>
      </w:pPr>
      <w:r>
        <w:rPr>
          <w:rFonts w:ascii="Times New Roman" w:hAnsi="Times New Roman" w:cs="Times New Roman"/>
        </w:rPr>
        <w:lastRenderedPageBreak/>
        <w:tab/>
      </w:r>
    </w:p>
    <w:p w14:paraId="5B8709FF" w14:textId="3E99CE32" w:rsidR="00A125DC" w:rsidRDefault="000C5EAC">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79744" behindDoc="0" locked="0" layoutInCell="1" allowOverlap="1" wp14:anchorId="24C0E9AE" wp14:editId="2D8831C0">
                <wp:simplePos x="0" y="0"/>
                <wp:positionH relativeFrom="column">
                  <wp:posOffset>800100</wp:posOffset>
                </wp:positionH>
                <wp:positionV relativeFrom="paragraph">
                  <wp:posOffset>106680</wp:posOffset>
                </wp:positionV>
                <wp:extent cx="4114800" cy="685800"/>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4114800" cy="6858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75CDB76C" w14:textId="5136D06A" w:rsidR="0068446B" w:rsidRDefault="0068446B" w:rsidP="001D23D6">
                            <w:pPr>
                              <w:jc w:val="center"/>
                            </w:pPr>
                            <w:r>
                              <w:t>Figure 3. Map of sites 10-21 along dive 1038 trackline at NW Caldera Region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4C0E9AE" id="Text Box 20" o:spid="_x0000_s1030" type="#_x0000_t202" style="position:absolute;margin-left:63pt;margin-top:8.4pt;width:324pt;height:54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" filled="f" stroked="f">
                <v:textbox>
                  <w:txbxContent>
                    <w:p w14:paraId="75CDB76C" w14:textId="5136D06A" w:rsidR="0068446B" w:rsidRDefault="0068446B" w:rsidP="001D23D6">
                      <w:pPr>
                        <w:jc w:val="center"/>
                      </w:pPr>
                      <w:r>
                        <w:t>Figure 3. Map of sites 10-21 along dive 1038 trackline at NW Caldera Region</w:t>
                      </w:r>
                    </w:p>
                  </w:txbxContent>
                </v:textbox>
                <w10:wrap type="square"/>
              </v:shape>
            </w:pict>
          </mc:Fallback>
        </mc:AlternateContent>
      </w:r>
    </w:p>
    <w:p w14:paraId="27E3BF23" w14:textId="672863A6" w:rsidR="00A125DC" w:rsidRDefault="00A125DC" w:rsidP="00A125DC">
      <w:pPr>
        <w:rPr>
          <w:rFonts w:ascii="Times New Roman" w:hAnsi="Times New Roman" w:cs="Times New Roman"/>
        </w:rPr>
      </w:pPr>
    </w:p>
    <w:p w14:paraId="1383D184" w14:textId="279F499D" w:rsidR="00A125DC" w:rsidRDefault="00A125DC" w:rsidP="00A125DC">
      <w:pPr>
        <w:rPr>
          <w:rFonts w:ascii="Times New Roman" w:hAnsi="Times New Roman" w:cs="Times New Roman"/>
        </w:rPr>
      </w:pPr>
    </w:p>
    <w:p w14:paraId="686AF0EA" w14:textId="4F9A5BF8" w:rsidR="00A125DC" w:rsidRPr="00A125DC" w:rsidRDefault="000C5EAC" w:rsidP="00A125DC">
      <w:pPr>
        <w:rPr>
          <w:rFonts w:ascii="Times New Roman" w:hAnsi="Times New Roman" w:cs="Times New Roman"/>
        </w:rPr>
      </w:pPr>
      <w:r>
        <w:rPr>
          <w:rFonts w:ascii="Times New Roman" w:hAnsi="Times New Roman" w:cs="Times New Roman"/>
          <w:noProof/>
        </w:rPr>
        <w:drawing>
          <wp:anchor distT="0" distB="0" distL="114300" distR="114300" simplePos="0" relativeHeight="251664384" behindDoc="0" locked="0" layoutInCell="1" allowOverlap="1" wp14:anchorId="060BC3DF" wp14:editId="6FC72164">
            <wp:simplePos x="0" y="0"/>
            <wp:positionH relativeFrom="column">
              <wp:posOffset>-571500</wp:posOffset>
            </wp:positionH>
            <wp:positionV relativeFrom="paragraph">
              <wp:posOffset>152400</wp:posOffset>
            </wp:positionV>
            <wp:extent cx="6815455" cy="5600700"/>
            <wp:effectExtent l="0" t="0" r="0" b="0"/>
            <wp:wrapTight wrapText="bothSides">
              <wp:wrapPolygon edited="0">
                <wp:start x="8291" y="882"/>
                <wp:lineTo x="2173" y="2253"/>
                <wp:lineTo x="2173" y="4212"/>
                <wp:lineTo x="724" y="5682"/>
                <wp:lineTo x="2093" y="7347"/>
                <wp:lineTo x="2173" y="8914"/>
                <wp:lineTo x="805" y="9992"/>
                <wp:lineTo x="805" y="10384"/>
                <wp:lineTo x="2173" y="10482"/>
                <wp:lineTo x="2173" y="13616"/>
                <wp:lineTo x="805" y="14498"/>
                <wp:lineTo x="805" y="14890"/>
                <wp:lineTo x="2173" y="15184"/>
                <wp:lineTo x="2173" y="17829"/>
                <wp:lineTo x="2495" y="18318"/>
                <wp:lineTo x="3220" y="18318"/>
                <wp:lineTo x="2334" y="19200"/>
                <wp:lineTo x="2173" y="19984"/>
                <wp:lineTo x="2173" y="20376"/>
                <wp:lineTo x="10143" y="20963"/>
                <wp:lineTo x="10545" y="20963"/>
                <wp:lineTo x="18595" y="20376"/>
                <wp:lineTo x="18595" y="19984"/>
                <wp:lineTo x="18273" y="19886"/>
                <wp:lineTo x="18434" y="19200"/>
                <wp:lineTo x="17066" y="18318"/>
                <wp:lineTo x="18032" y="18318"/>
                <wp:lineTo x="18595" y="17731"/>
                <wp:lineTo x="18515" y="15184"/>
                <wp:lineTo x="19883" y="14890"/>
                <wp:lineTo x="19883" y="14498"/>
                <wp:lineTo x="18515" y="13616"/>
                <wp:lineTo x="18515" y="10482"/>
                <wp:lineTo x="19883" y="10384"/>
                <wp:lineTo x="19883" y="10090"/>
                <wp:lineTo x="18515" y="8914"/>
                <wp:lineTo x="18595" y="7347"/>
                <wp:lineTo x="20044" y="5780"/>
                <wp:lineTo x="18515" y="4212"/>
                <wp:lineTo x="18595" y="2449"/>
                <wp:lineTo x="16663" y="1959"/>
                <wp:lineTo x="12075" y="882"/>
                <wp:lineTo x="8291" y="882"/>
              </wp:wrapPolygon>
            </wp:wrapTight>
            <wp:docPr id="17" name="Picture 17" descr="Macintosh HD:Users:monikaswick:Desktop:Senior Thesis:1038 with markings.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monikaswick:Desktop:Senior Thesis:1038 with markings.pdf"/>
                    <pic:cNvPicPr>
                      <a:picLocks noChangeAspect="1" noChangeArrowheads="1"/>
                    </pic:cNvPicPr>
                  </pic:nvPicPr>
                  <pic:blipFill rotWithShape="1">
                    <a:blip r:embed="rId11">
                      <a:extLst>
                        <a:ext uri="{28A0092B-C50C-407E-A947-70E740481C1C}">
                          <a14:useLocalDpi xmlns:a14="http://schemas.microsoft.com/office/drawing/2010/main" val="0"/>
                        </a:ext>
                      </a:extLst>
                    </a:blip>
                    <a:srcRect l="936" t="23253" r="2807" b="15658"/>
                    <a:stretch/>
                  </pic:blipFill>
                  <pic:spPr bwMode="auto">
                    <a:xfrm>
                      <a:off x="0" y="0"/>
                      <a:ext cx="6815455" cy="560070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2942637E" w14:textId="71DFB731" w:rsidR="005830DD" w:rsidRDefault="005830DD" w:rsidP="00DF518A">
      <w:pPr>
        <w:rPr>
          <w:rFonts w:ascii="Times New Roman" w:hAnsi="Times New Roman" w:cs="Times New Roman"/>
        </w:rPr>
      </w:pPr>
    </w:p>
    <w:p w14:paraId="5459CE2C" w14:textId="141B1286" w:rsidR="001C2846" w:rsidRDefault="001C2846" w:rsidP="007A5A72">
      <w:pPr>
        <w:spacing w:line="480" w:lineRule="auto"/>
        <w:rPr>
          <w:rFonts w:ascii="Times New Roman" w:hAnsi="Times New Roman" w:cs="Times New Roman"/>
        </w:rPr>
      </w:pPr>
    </w:p>
    <w:p w14:paraId="1FAFF631" w14:textId="56F351EA" w:rsidR="001C2846" w:rsidRDefault="001C2846" w:rsidP="007A5A72">
      <w:pPr>
        <w:spacing w:line="480" w:lineRule="auto"/>
        <w:rPr>
          <w:rFonts w:ascii="Times New Roman" w:hAnsi="Times New Roman" w:cs="Times New Roman"/>
        </w:rPr>
      </w:pPr>
    </w:p>
    <w:p w14:paraId="3C8473B1" w14:textId="77777777" w:rsidR="001C2846" w:rsidRDefault="001C2846" w:rsidP="007A5A72">
      <w:pPr>
        <w:spacing w:line="480" w:lineRule="auto"/>
        <w:rPr>
          <w:rFonts w:ascii="Times New Roman" w:hAnsi="Times New Roman" w:cs="Times New Roman"/>
        </w:rPr>
      </w:pPr>
    </w:p>
    <w:p w14:paraId="4057287D" w14:textId="77777777" w:rsidR="001C2846" w:rsidRDefault="001C2846" w:rsidP="007A5A72">
      <w:pPr>
        <w:spacing w:line="480" w:lineRule="auto"/>
        <w:rPr>
          <w:rFonts w:ascii="Times New Roman" w:hAnsi="Times New Roman" w:cs="Times New Roman"/>
        </w:rPr>
      </w:pPr>
    </w:p>
    <w:p w14:paraId="6AB91F6B" w14:textId="5FA166B8" w:rsidR="001C2846" w:rsidRDefault="001C2846" w:rsidP="007A5A72">
      <w:pPr>
        <w:spacing w:line="480" w:lineRule="auto"/>
        <w:rPr>
          <w:rFonts w:ascii="Times New Roman" w:hAnsi="Times New Roman" w:cs="Times New Roman"/>
        </w:rPr>
      </w:pPr>
    </w:p>
    <w:p w14:paraId="662EDF18" w14:textId="6BCAE6DC" w:rsidR="003915B9" w:rsidRDefault="003915B9">
      <w:pPr>
        <w:rPr>
          <w:rFonts w:ascii="Times New Roman" w:hAnsi="Times New Roman" w:cs="Times New Roman"/>
        </w:rPr>
      </w:pPr>
    </w:p>
    <w:p w14:paraId="620780E1" w14:textId="34E455EC" w:rsidR="003915B9" w:rsidRDefault="003915B9" w:rsidP="009E0660">
      <w:pPr>
        <w:jc w:val="center"/>
        <w:rPr>
          <w:rFonts w:ascii="Times New Roman" w:hAnsi="Times New Roman" w:cs="Times New Roman"/>
        </w:rPr>
      </w:pPr>
      <w:r>
        <w:rPr>
          <w:rFonts w:ascii="Times New Roman" w:hAnsi="Times New Roman" w:cs="Times New Roman"/>
        </w:rPr>
        <w:br w:type="page"/>
      </w:r>
    </w:p>
    <w:p w14:paraId="36C11B32" w14:textId="40EC8910" w:rsidR="003915B9" w:rsidRDefault="00891C00">
      <w:pPr>
        <w:rPr>
          <w:rFonts w:ascii="Times New Roman" w:hAnsi="Times New Roman" w:cs="Times New Roman"/>
        </w:rPr>
      </w:pPr>
      <w:r>
        <w:rPr>
          <w:rFonts w:ascii="Times New Roman" w:hAnsi="Times New Roman" w:cs="Times New Roman"/>
          <w:noProof/>
        </w:rPr>
        <w:lastRenderedPageBreak/>
        <mc:AlternateContent>
          <mc:Choice Requires="wps">
            <w:drawing>
              <wp:anchor distT="0" distB="0" distL="114300" distR="114300" simplePos="0" relativeHeight="251680768" behindDoc="0" locked="0" layoutInCell="1" allowOverlap="1" wp14:anchorId="308DDA9C" wp14:editId="4591F0F7">
                <wp:simplePos x="0" y="0"/>
                <wp:positionH relativeFrom="column">
                  <wp:posOffset>457200</wp:posOffset>
                </wp:positionH>
                <wp:positionV relativeFrom="paragraph">
                  <wp:posOffset>-685800</wp:posOffset>
                </wp:positionV>
                <wp:extent cx="4800600" cy="457200"/>
                <wp:effectExtent l="0" t="0" r="0" b="0"/>
                <wp:wrapSquare wrapText="bothSides"/>
                <wp:docPr id="24" name="Text Box 24"/>
                <wp:cNvGraphicFramePr/>
                <a:graphic xmlns:a="http://schemas.openxmlformats.org/drawingml/2006/main">
                  <a:graphicData uri="http://schemas.microsoft.com/office/word/2010/wordprocessingShape">
                    <wps:wsp>
                      <wps:cNvSpPr txBox="1"/>
                      <wps:spPr>
                        <a:xfrm>
                          <a:off x="0" y="0"/>
                          <a:ext cx="4800600" cy="4572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420DC96C" w14:textId="3B5E3BD9" w:rsidR="0068446B" w:rsidRDefault="0068446B" w:rsidP="001D23D6">
                            <w:pPr>
                              <w:jc w:val="center"/>
                            </w:pPr>
                            <w:r>
                              <w:t>Figure 4. Map of sites 22-27 along dive 1039 trackline at NW Caldera Region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08DDA9C" id="Text Box 24" o:spid="_x0000_s1031" type="#_x0000_t202" style="position:absolute;margin-left:36pt;margin-top:-54pt;width:378pt;height:36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" filled="f" stroked="f">
                <v:textbox>
                  <w:txbxContent>
                    <w:p w14:paraId="420DC96C" w14:textId="3B5E3BD9" w:rsidR="0068446B" w:rsidRDefault="0068446B" w:rsidP="001D23D6">
                      <w:pPr>
                        <w:jc w:val="center"/>
                      </w:pPr>
                      <w:r>
                        <w:t>Figure 4. Map of sites 22-27 along dive 1039 trackline at NW Caldera Region</w:t>
                      </w:r>
                    </w:p>
                  </w:txbxContent>
                </v:textbox>
                <w10:wrap type="square"/>
              </v:shape>
            </w:pict>
          </mc:Fallback>
        </mc:AlternateContent>
      </w:r>
      <w:r w:rsidR="0042436C">
        <w:rPr>
          <w:rFonts w:ascii="Times New Roman" w:hAnsi="Times New Roman" w:cs="Times New Roman"/>
          <w:noProof/>
        </w:rPr>
        <mc:AlternateContent>
          <mc:Choice Requires="wps">
            <w:drawing>
              <wp:anchor distT="0" distB="0" distL="114300" distR="114300" simplePos="0" relativeHeight="251691008" behindDoc="0" locked="0" layoutInCell="1" allowOverlap="1" wp14:anchorId="1434D990" wp14:editId="5692D430">
                <wp:simplePos x="0" y="0"/>
                <wp:positionH relativeFrom="column">
                  <wp:posOffset>1600200</wp:posOffset>
                </wp:positionH>
                <wp:positionV relativeFrom="paragraph">
                  <wp:posOffset>114300</wp:posOffset>
                </wp:positionV>
                <wp:extent cx="0" cy="1485900"/>
                <wp:effectExtent l="76200" t="25400" r="76200" b="63500"/>
                <wp:wrapNone/>
                <wp:docPr id="5" name="Straight Connector 5"/>
                <wp:cNvGraphicFramePr/>
                <a:graphic xmlns:a="http://schemas.openxmlformats.org/drawingml/2006/main">
                  <a:graphicData uri="http://schemas.microsoft.com/office/word/2010/wordprocessingShape">
                    <wps:wsp>
                      <wps:cNvCnPr/>
                      <wps:spPr>
                        <a:xfrm>
                          <a:off x="0" y="0"/>
                          <a:ext cx="0" cy="148590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6D81FD48" id="Straight Connector 5" o:spid="_x0000_s1026" style="position:absolute;z-index:251691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26pt,9pt" to="126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" strokecolor="black [3200]" strokeweight="3pt">
                <v:shadow on="t" color="black" opacity="22937f" origin=",.5" offset="0,.63889mm"/>
              </v:line>
            </w:pict>
          </mc:Fallback>
        </mc:AlternateContent>
      </w:r>
      <w:r w:rsidR="0042436C">
        <w:rPr>
          <w:rFonts w:ascii="Times New Roman" w:hAnsi="Times New Roman" w:cs="Times New Roman"/>
          <w:noProof/>
        </w:rPr>
        <mc:AlternateContent>
          <mc:Choice Requires="wps">
            <w:drawing>
              <wp:anchor distT="0" distB="0" distL="114300" distR="114300" simplePos="0" relativeHeight="251686912" behindDoc="0" locked="0" layoutInCell="1" allowOverlap="1" wp14:anchorId="16E4F21F" wp14:editId="367EAA38">
                <wp:simplePos x="0" y="0"/>
                <wp:positionH relativeFrom="column">
                  <wp:posOffset>1600200</wp:posOffset>
                </wp:positionH>
                <wp:positionV relativeFrom="paragraph">
                  <wp:posOffset>114300</wp:posOffset>
                </wp:positionV>
                <wp:extent cx="2400300" cy="0"/>
                <wp:effectExtent l="50800" t="50800" r="63500" b="101600"/>
                <wp:wrapNone/>
                <wp:docPr id="4" name="Straight Connector 4"/>
                <wp:cNvGraphicFramePr/>
                <a:graphic xmlns:a="http://schemas.openxmlformats.org/drawingml/2006/main">
                  <a:graphicData uri="http://schemas.microsoft.com/office/word/2010/wordprocessingShape">
                    <wps:wsp>
                      <wps:cNvCnPr/>
                      <wps:spPr>
                        <a:xfrm flipH="1">
                          <a:off x="0" y="0"/>
                          <a:ext cx="240030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w:pict>
              <v:line w14:anchorId="4F1A0748" id="Straight Connector 4" o:spid="_x0000_s1026" style="position:absolute;flip:x;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6pt,9pt" to="31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" strokecolor="black [3200]" strokeweight="3pt">
                <v:shadow on="t" color="black" opacity="22937f" origin=",.5" offset="0,.63889mm"/>
              </v:line>
            </w:pict>
          </mc:Fallback>
        </mc:AlternateContent>
      </w:r>
      <w:r w:rsidR="0042436C">
        <w:rPr>
          <w:rFonts w:ascii="Times New Roman" w:hAnsi="Times New Roman" w:cs="Times New Roman"/>
          <w:noProof/>
        </w:rPr>
        <mc:AlternateContent>
          <mc:Choice Requires="wps">
            <w:drawing>
              <wp:anchor distT="0" distB="0" distL="114300" distR="114300" simplePos="0" relativeHeight="251687936" behindDoc="0" locked="0" layoutInCell="1" allowOverlap="1" wp14:anchorId="2E6EFB8D" wp14:editId="6CCB068F">
                <wp:simplePos x="0" y="0"/>
                <wp:positionH relativeFrom="column">
                  <wp:posOffset>1600200</wp:posOffset>
                </wp:positionH>
                <wp:positionV relativeFrom="paragraph">
                  <wp:posOffset>1600200</wp:posOffset>
                </wp:positionV>
                <wp:extent cx="2400300" cy="0"/>
                <wp:effectExtent l="50800" t="50800" r="63500" b="101600"/>
                <wp:wrapNone/>
                <wp:docPr id="1" name="Straight Connector 1"/>
                <wp:cNvGraphicFramePr/>
                <a:graphic xmlns:a="http://schemas.openxmlformats.org/drawingml/2006/main">
                  <a:graphicData uri="http://schemas.microsoft.com/office/word/2010/wordprocessingShape">
                    <wps:wsp>
                      <wps:cNvCnPr/>
                      <wps:spPr>
                        <a:xfrm>
                          <a:off x="0" y="0"/>
                          <a:ext cx="240030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8730B9" id="Straight Connector 1"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6pt,126pt" to="31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" strokecolor="black [3200]" strokeweight="3pt">
                <v:shadow on="t" color="black" opacity="22937f" origin=",.5" offset="0,.63889mm"/>
              </v:line>
            </w:pict>
          </mc:Fallback>
        </mc:AlternateContent>
      </w:r>
      <w:r w:rsidR="0042436C">
        <w:rPr>
          <w:rFonts w:ascii="Times New Roman" w:hAnsi="Times New Roman" w:cs="Times New Roman"/>
          <w:noProof/>
        </w:rPr>
        <mc:AlternateContent>
          <mc:Choice Requires="wps">
            <w:drawing>
              <wp:anchor distT="0" distB="0" distL="114300" distR="114300" simplePos="0" relativeHeight="251688960" behindDoc="0" locked="0" layoutInCell="1" allowOverlap="1" wp14:anchorId="6DAD091B" wp14:editId="63EE3942">
                <wp:simplePos x="0" y="0"/>
                <wp:positionH relativeFrom="column">
                  <wp:posOffset>4000500</wp:posOffset>
                </wp:positionH>
                <wp:positionV relativeFrom="paragraph">
                  <wp:posOffset>114300</wp:posOffset>
                </wp:positionV>
                <wp:extent cx="0" cy="1485900"/>
                <wp:effectExtent l="76200" t="25400" r="76200" b="63500"/>
                <wp:wrapNone/>
                <wp:docPr id="2" name="Straight Connector 2"/>
                <wp:cNvGraphicFramePr/>
                <a:graphic xmlns:a="http://schemas.openxmlformats.org/drawingml/2006/main">
                  <a:graphicData uri="http://schemas.microsoft.com/office/word/2010/wordprocessingShape">
                    <wps:wsp>
                      <wps:cNvCnPr/>
                      <wps:spPr>
                        <a:xfrm flipV="1">
                          <a:off x="0" y="0"/>
                          <a:ext cx="0" cy="148590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73F0D9AF" id="Straight Connector 2" o:spid="_x0000_s1026" style="position:absolute;flip:y;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15pt,9pt" to="31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" strokecolor="black [3200]" strokeweight="3pt">
                <v:shadow on="t" color="black" opacity="22937f" origin=",.5" offset="0,.63889mm"/>
              </v:line>
            </w:pict>
          </mc:Fallback>
        </mc:AlternateContent>
      </w:r>
      <w:r w:rsidR="00DA44B0">
        <w:rPr>
          <w:rFonts w:ascii="Times New Roman" w:hAnsi="Times New Roman" w:cs="Times New Roman"/>
          <w:noProof/>
        </w:rPr>
        <w:drawing>
          <wp:anchor distT="0" distB="0" distL="114300" distR="114300" simplePos="0" relativeHeight="251685888" behindDoc="0" locked="0" layoutInCell="1" allowOverlap="1" wp14:anchorId="5F29078F" wp14:editId="4D530CD1">
            <wp:simplePos x="0" y="0"/>
            <wp:positionH relativeFrom="column">
              <wp:posOffset>0</wp:posOffset>
            </wp:positionH>
            <wp:positionV relativeFrom="paragraph">
              <wp:posOffset>-358140</wp:posOffset>
            </wp:positionV>
            <wp:extent cx="4798060" cy="9502140"/>
            <wp:effectExtent l="0" t="0" r="0" b="0"/>
            <wp:wrapTight wrapText="bothSides">
              <wp:wrapPolygon edited="0">
                <wp:start x="7776" y="289"/>
                <wp:lineTo x="7661" y="866"/>
                <wp:lineTo x="9148" y="1328"/>
                <wp:lineTo x="7318" y="1328"/>
                <wp:lineTo x="7089" y="1386"/>
                <wp:lineTo x="7089" y="2252"/>
                <wp:lineTo x="4917" y="2829"/>
                <wp:lineTo x="4917" y="3060"/>
                <wp:lineTo x="7089" y="3176"/>
                <wp:lineTo x="7089" y="4099"/>
                <wp:lineTo x="4917" y="4504"/>
                <wp:lineTo x="4917" y="4677"/>
                <wp:lineTo x="7089" y="5023"/>
                <wp:lineTo x="7089" y="5947"/>
                <wp:lineTo x="4917" y="6120"/>
                <wp:lineTo x="4917" y="6351"/>
                <wp:lineTo x="7089" y="6871"/>
                <wp:lineTo x="7089" y="7795"/>
                <wp:lineTo x="4917" y="7795"/>
                <wp:lineTo x="4917" y="8083"/>
                <wp:lineTo x="7089" y="8719"/>
                <wp:lineTo x="5031" y="9469"/>
                <wp:lineTo x="4803" y="9642"/>
                <wp:lineTo x="6975" y="10566"/>
                <wp:lineTo x="4917" y="11144"/>
                <wp:lineTo x="4917" y="11432"/>
                <wp:lineTo x="7089" y="11490"/>
                <wp:lineTo x="7089" y="12414"/>
                <wp:lineTo x="4917" y="12818"/>
                <wp:lineTo x="4917" y="12991"/>
                <wp:lineTo x="7089" y="13338"/>
                <wp:lineTo x="7089" y="14261"/>
                <wp:lineTo x="4917" y="14492"/>
                <wp:lineTo x="4917" y="14666"/>
                <wp:lineTo x="7089" y="15185"/>
                <wp:lineTo x="7089" y="16109"/>
                <wp:lineTo x="4917" y="16109"/>
                <wp:lineTo x="4917" y="16398"/>
                <wp:lineTo x="7089" y="17033"/>
                <wp:lineTo x="7089" y="17495"/>
                <wp:lineTo x="8919" y="17957"/>
                <wp:lineTo x="10749" y="17957"/>
                <wp:lineTo x="5489" y="18245"/>
                <wp:lineTo x="4688" y="18361"/>
                <wp:lineTo x="4688" y="18881"/>
                <wp:lineTo x="4231" y="19054"/>
                <wp:lineTo x="4460" y="19227"/>
                <wp:lineTo x="10520" y="19747"/>
                <wp:lineTo x="12578" y="19747"/>
                <wp:lineTo x="16809" y="19400"/>
                <wp:lineTo x="18524" y="19169"/>
                <wp:lineTo x="18067" y="18881"/>
                <wp:lineTo x="18295" y="18361"/>
                <wp:lineTo x="17266" y="18245"/>
                <wp:lineTo x="10749" y="17957"/>
                <wp:lineTo x="13493" y="17957"/>
                <wp:lineTo x="15665" y="17553"/>
                <wp:lineTo x="15551" y="17033"/>
                <wp:lineTo x="17724" y="16340"/>
                <wp:lineTo x="17724" y="16109"/>
                <wp:lineTo x="15551" y="16109"/>
                <wp:lineTo x="15551" y="15185"/>
                <wp:lineTo x="17724" y="14666"/>
                <wp:lineTo x="17724" y="14435"/>
                <wp:lineTo x="15551" y="14261"/>
                <wp:lineTo x="15551" y="13338"/>
                <wp:lineTo x="17724" y="13049"/>
                <wp:lineTo x="17724" y="12760"/>
                <wp:lineTo x="15551" y="12414"/>
                <wp:lineTo x="15551" y="11490"/>
                <wp:lineTo x="17724" y="11432"/>
                <wp:lineTo x="17724" y="11144"/>
                <wp:lineTo x="15665" y="10566"/>
                <wp:lineTo x="18067" y="9642"/>
                <wp:lineTo x="15551" y="8719"/>
                <wp:lineTo x="17724" y="8026"/>
                <wp:lineTo x="17724" y="7795"/>
                <wp:lineTo x="15551" y="7795"/>
                <wp:lineTo x="15551" y="6871"/>
                <wp:lineTo x="17724" y="6351"/>
                <wp:lineTo x="17724" y="6120"/>
                <wp:lineTo x="15551" y="5947"/>
                <wp:lineTo x="15551" y="5023"/>
                <wp:lineTo x="17724" y="4735"/>
                <wp:lineTo x="17724" y="4446"/>
                <wp:lineTo x="15551" y="4099"/>
                <wp:lineTo x="15551" y="3176"/>
                <wp:lineTo x="17724" y="3002"/>
                <wp:lineTo x="17724" y="2771"/>
                <wp:lineTo x="15551" y="2252"/>
                <wp:lineTo x="15780" y="1443"/>
                <wp:lineTo x="15208" y="1328"/>
                <wp:lineTo x="13950" y="1328"/>
                <wp:lineTo x="15094" y="462"/>
                <wp:lineTo x="14408" y="289"/>
                <wp:lineTo x="7776" y="289"/>
              </wp:wrapPolygon>
            </wp:wrapTight>
            <wp:docPr id="21" name="Placeholder" descr="Macintosh HD:Users:monikaswick:Desktop:Senior Thesis:Dive 1039 with markings.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Users:monikaswick:Desktop:Senior Thesis:Dive 1039 with markings.pdf"/>
                    <pic:cNvPicPr>
                      <a:picLocks noChangeAspect="1" noChangeArrowheads="1"/>
                    </pic:cNvPicPr>
                  </pic:nvPicPr>
                  <pic:blipFill rotWithShape="1">
                    <a:blip r:embed="rId12">
                      <a:extLst>
                        <a:ext uri="{28A0092B-C50C-407E-A947-70E740481C1C}">
                          <a14:useLocalDpi xmlns:a14="http://schemas.microsoft.com/office/drawing/2010/main" val="0"/>
                        </a:ext>
                      </a:extLst>
                    </a:blip>
                    <a:srcRect l="18564" t="14699" r="26989"/>
                    <a:stretch/>
                  </pic:blipFill>
                  <pic:spPr bwMode="auto">
                    <a:xfrm>
                      <a:off x="0" y="0"/>
                      <a:ext cx="4798060" cy="950214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val="1"/>
                      </a:ext>
                    </a:extLst>
                  </pic:spPr>
                </pic:pic>
              </a:graphicData>
            </a:graphic>
            <wp14:sizeRelH relativeFrom="page">
              <wp14:pctWidth>0</wp14:pctWidth>
            </wp14:sizeRelH>
            <wp14:sizeRelV relativeFrom="page">
              <wp14:pctHeight>0</wp14:pctHeight>
            </wp14:sizeRelV>
          </wp:anchor>
        </w:drawing>
      </w:r>
      <w:r w:rsidR="00CC49D4">
        <w:rPr>
          <w:rFonts w:ascii="Times New Roman" w:hAnsi="Times New Roman" w:cs="Times New Roman"/>
          <w:noProof/>
        </w:rPr>
        <w:drawing>
          <wp:anchor distT="0" distB="0" distL="114300" distR="114300" simplePos="0" relativeHeight="251689984" behindDoc="0" locked="0" layoutInCell="1" allowOverlap="1" wp14:anchorId="2145A303" wp14:editId="1CC78E53">
            <wp:simplePos x="0" y="0"/>
            <wp:positionH relativeFrom="column">
              <wp:posOffset>2057400</wp:posOffset>
            </wp:positionH>
            <wp:positionV relativeFrom="paragraph">
              <wp:posOffset>2057400</wp:posOffset>
            </wp:positionV>
            <wp:extent cx="4311650" cy="2875915"/>
            <wp:effectExtent l="152400" t="152400" r="158750" b="172085"/>
            <wp:wrapTight wrapText="bothSides">
              <wp:wrapPolygon edited="0">
                <wp:start x="-382" y="-1145"/>
                <wp:lineTo x="-763" y="-763"/>
                <wp:lineTo x="-763" y="21366"/>
                <wp:lineTo x="-509" y="22702"/>
                <wp:lineTo x="22014" y="22702"/>
                <wp:lineTo x="22268" y="20603"/>
                <wp:lineTo x="22268" y="2289"/>
                <wp:lineTo x="22014" y="-1145"/>
                <wp:lineTo x="-382" y="-1145"/>
              </wp:wrapPolygon>
            </wp:wrapTight>
            <wp:docPr id="22" name="Picture 22" descr="Macintosh HD:Users:monikaswick:Desktop:Senior Thesis:Dive 1039 with markings.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1" descr="Macintosh HD:Users:monikaswick:Desktop:Senior Thesis:Dive 1039 with markings.pdf"/>
                    <pic:cNvPicPr>
                      <a:picLocks noChangeAspect="1" noChangeArrowheads="1"/>
                    </pic:cNvPicPr>
                  </pic:nvPicPr>
                  <pic:blipFill rotWithShape="1">
                    <a:blip r:embed="rId13">
                      <a:extLst>
                        <a:ext uri="{28A0092B-C50C-407E-A947-70E740481C1C}">
                          <a14:useLocalDpi xmlns:a14="http://schemas.microsoft.com/office/drawing/2010/main" val="0"/>
                        </a:ext>
                      </a:extLst>
                    </a:blip>
                    <a:srcRect l="6621" t="20624" b="617"/>
                    <a:stretch/>
                  </pic:blipFill>
                  <pic:spPr bwMode="auto">
                    <a:xfrm>
                      <a:off x="0" y="0"/>
                      <a:ext cx="4311650" cy="28759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3915B9">
        <w:rPr>
          <w:rFonts w:ascii="Times New Roman" w:hAnsi="Times New Roman" w:cs="Times New Roman"/>
        </w:rPr>
        <w:br w:type="page"/>
      </w:r>
    </w:p>
    <w:p w14:paraId="66646785" w14:textId="7B68EF57" w:rsidR="003915B9" w:rsidRDefault="009E0660">
      <w:pPr>
        <w:rPr>
          <w:rFonts w:ascii="Times New Roman" w:hAnsi="Times New Roman" w:cs="Times New Roman"/>
        </w:rPr>
      </w:pPr>
      <w:r>
        <w:rPr>
          <w:rFonts w:ascii="Times New Roman" w:hAnsi="Times New Roman" w:cs="Times New Roman"/>
          <w:noProof/>
        </w:rPr>
        <w:lastRenderedPageBreak/>
        <mc:AlternateContent>
          <mc:Choice Requires="wps">
            <w:drawing>
              <wp:anchor distT="0" distB="0" distL="114300" distR="114300" simplePos="0" relativeHeight="251681792" behindDoc="0" locked="0" layoutInCell="1" allowOverlap="1" wp14:anchorId="03B2CCA1" wp14:editId="712E34EF">
                <wp:simplePos x="0" y="0"/>
                <wp:positionH relativeFrom="column">
                  <wp:posOffset>914400</wp:posOffset>
                </wp:positionH>
                <wp:positionV relativeFrom="paragraph">
                  <wp:posOffset>-228600</wp:posOffset>
                </wp:positionV>
                <wp:extent cx="4000500" cy="457200"/>
                <wp:effectExtent l="0" t="0" r="0" b="0"/>
                <wp:wrapSquare wrapText="bothSides"/>
                <wp:docPr id="25" name="Text Box 25"/>
                <wp:cNvGraphicFramePr/>
                <a:graphic xmlns:a="http://schemas.openxmlformats.org/drawingml/2006/main">
                  <a:graphicData uri="http://schemas.microsoft.com/office/word/2010/wordprocessingShape">
                    <wps:wsp>
                      <wps:cNvSpPr txBox="1"/>
                      <wps:spPr>
                        <a:xfrm>
                          <a:off x="0" y="0"/>
                          <a:ext cx="4000500" cy="4572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7DAD01E2" w14:textId="4F6E26F5" w:rsidR="0068446B" w:rsidRDefault="0068446B" w:rsidP="009E0660">
                            <w:pPr>
                              <w:jc w:val="center"/>
                            </w:pPr>
                            <w:r>
                              <w:t>Figure 5. Map of sites 1-9 along dive 1040 trackline at Brothers Upper Cone Region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3B2CCA1" id="Text Box 25" o:spid="_x0000_s1032" type="#_x0000_t202" style="position:absolute;margin-left:1in;margin-top:-18pt;width:315pt;height:36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" filled="f" stroked="f">
                <v:textbox>
                  <w:txbxContent>
                    <w:p w14:paraId="7DAD01E2" w14:textId="4F6E26F5" w:rsidR="0068446B" w:rsidRDefault="0068446B" w:rsidP="009E0660">
                      <w:pPr>
                        <w:jc w:val="center"/>
                      </w:pPr>
                      <w:r>
                        <w:t>Figure 5. Map of sites 1-9 along dive 1040 trackline at Brothers Upper Cone Region</w:t>
                      </w:r>
                    </w:p>
                  </w:txbxContent>
                </v:textbox>
                <w10:wrap type="square"/>
              </v:shape>
            </w:pict>
          </mc:Fallback>
        </mc:AlternateContent>
      </w:r>
    </w:p>
    <w:p w14:paraId="73A06836" w14:textId="77777777" w:rsidR="00C71735" w:rsidRDefault="00C71735">
      <w:pPr>
        <w:rPr>
          <w:rFonts w:ascii="Times New Roman" w:hAnsi="Times New Roman" w:cs="Times New Roman"/>
        </w:rPr>
      </w:pPr>
    </w:p>
    <w:p w14:paraId="2AA35DB2" w14:textId="369671DE" w:rsidR="00882E2C" w:rsidRDefault="00344E5F">
      <w:pPr>
        <w:rPr>
          <w:rFonts w:ascii="Times New Roman" w:hAnsi="Times New Roman" w:cs="Times New Roman"/>
        </w:rPr>
      </w:pPr>
      <w:r>
        <w:rPr>
          <w:rFonts w:ascii="Times New Roman" w:hAnsi="Times New Roman" w:cs="Times New Roman"/>
          <w:noProof/>
        </w:rPr>
        <w:drawing>
          <wp:anchor distT="0" distB="0" distL="114300" distR="114300" simplePos="0" relativeHeight="251659264" behindDoc="0" locked="0" layoutInCell="1" allowOverlap="1" wp14:anchorId="3D7BEF69" wp14:editId="3A6323D5">
            <wp:simplePos x="0" y="0"/>
            <wp:positionH relativeFrom="column">
              <wp:posOffset>1828800</wp:posOffset>
            </wp:positionH>
            <wp:positionV relativeFrom="paragraph">
              <wp:posOffset>563880</wp:posOffset>
            </wp:positionV>
            <wp:extent cx="4606290" cy="3200400"/>
            <wp:effectExtent l="152400" t="152400" r="168910" b="177800"/>
            <wp:wrapTight wrapText="bothSides">
              <wp:wrapPolygon edited="0">
                <wp:start x="-357" y="-1029"/>
                <wp:lineTo x="-715" y="-686"/>
                <wp:lineTo x="-715" y="21257"/>
                <wp:lineTo x="-476" y="22629"/>
                <wp:lineTo x="22035" y="22629"/>
                <wp:lineTo x="22273" y="21257"/>
                <wp:lineTo x="22273" y="2057"/>
                <wp:lineTo x="21916" y="-514"/>
                <wp:lineTo x="21916" y="-1029"/>
                <wp:lineTo x="-357" y="-1029"/>
              </wp:wrapPolygon>
            </wp:wrapTight>
            <wp:docPr id="7" name="Picture 7" descr="Macintosh HD:Users:monikaswick:Desktop:Senior Thesis:1040 crop out.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4" descr="Macintosh HD:Users:monikaswick:Desktop:Senior Thesis:1040 crop out.pdf"/>
                    <pic:cNvPicPr>
                      <a:picLocks noChangeAspect="1" noChangeArrowheads="1"/>
                    </pic:cNvPicPr>
                  </pic:nvPicPr>
                  <pic:blipFill rotWithShape="1">
                    <a:blip r:embed="rId14">
                      <a:extLst>
                        <a:ext uri="{28A0092B-C50C-407E-A947-70E740481C1C}">
                          <a14:useLocalDpi xmlns:a14="http://schemas.microsoft.com/office/drawing/2010/main" val="0"/>
                        </a:ext>
                      </a:extLst>
                    </a:blip>
                    <a:srcRect l="18096" t="32530" r="17001" b="32646"/>
                    <a:stretch/>
                  </pic:blipFill>
                  <pic:spPr bwMode="auto">
                    <a:xfrm>
                      <a:off x="0" y="0"/>
                      <a:ext cx="4606290" cy="32004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6527C7">
        <w:rPr>
          <w:rFonts w:ascii="Times New Roman" w:hAnsi="Times New Roman" w:cs="Times New Roman"/>
          <w:noProof/>
        </w:rPr>
        <w:drawing>
          <wp:anchor distT="0" distB="0" distL="114300" distR="114300" simplePos="0" relativeHeight="251658240" behindDoc="0" locked="1" layoutInCell="1" allowOverlap="1" wp14:anchorId="24444F95" wp14:editId="01AC79AC">
            <wp:simplePos x="0" y="0"/>
            <wp:positionH relativeFrom="column">
              <wp:posOffset>-685800</wp:posOffset>
            </wp:positionH>
            <wp:positionV relativeFrom="page">
              <wp:posOffset>969010</wp:posOffset>
            </wp:positionV>
            <wp:extent cx="7200900" cy="7639685"/>
            <wp:effectExtent l="0" t="0" r="0" b="0"/>
            <wp:wrapTight wrapText="bothSides">
              <wp:wrapPolygon edited="0">
                <wp:start x="8152" y="718"/>
                <wp:lineTo x="2133" y="1508"/>
                <wp:lineTo x="2133" y="2011"/>
                <wp:lineTo x="914" y="2226"/>
                <wp:lineTo x="914" y="2514"/>
                <wp:lineTo x="2133" y="3160"/>
                <wp:lineTo x="914" y="4309"/>
                <wp:lineTo x="914" y="4524"/>
                <wp:lineTo x="1905" y="5458"/>
                <wp:lineTo x="838" y="6463"/>
                <wp:lineTo x="2057" y="7756"/>
                <wp:lineTo x="914" y="8402"/>
                <wp:lineTo x="914" y="8690"/>
                <wp:lineTo x="2133" y="8905"/>
                <wp:lineTo x="2133" y="10054"/>
                <wp:lineTo x="914" y="10485"/>
                <wp:lineTo x="914" y="10700"/>
                <wp:lineTo x="2133" y="11203"/>
                <wp:lineTo x="2133" y="12352"/>
                <wp:lineTo x="914" y="12424"/>
                <wp:lineTo x="914" y="12783"/>
                <wp:lineTo x="2133" y="13501"/>
                <wp:lineTo x="838" y="14650"/>
                <wp:lineTo x="2057" y="15799"/>
                <wp:lineTo x="914" y="16589"/>
                <wp:lineTo x="914" y="16876"/>
                <wp:lineTo x="2133" y="16948"/>
                <wp:lineTo x="2057" y="20754"/>
                <wp:lineTo x="9829" y="21329"/>
                <wp:lineTo x="10895" y="21329"/>
                <wp:lineTo x="18286" y="20754"/>
                <wp:lineTo x="18286" y="16948"/>
                <wp:lineTo x="19429" y="16876"/>
                <wp:lineTo x="19429" y="16589"/>
                <wp:lineTo x="18362" y="15799"/>
                <wp:lineTo x="19505" y="14650"/>
                <wp:lineTo x="18286" y="13501"/>
                <wp:lineTo x="19429" y="12711"/>
                <wp:lineTo x="19429" y="12424"/>
                <wp:lineTo x="18286" y="12352"/>
                <wp:lineTo x="18286" y="11203"/>
                <wp:lineTo x="19429" y="10700"/>
                <wp:lineTo x="19429" y="10485"/>
                <wp:lineTo x="18286" y="10054"/>
                <wp:lineTo x="18286" y="8905"/>
                <wp:lineTo x="19429" y="8690"/>
                <wp:lineTo x="19429" y="8330"/>
                <wp:lineTo x="18362" y="7756"/>
                <wp:lineTo x="19581" y="6607"/>
                <wp:lineTo x="19352" y="6320"/>
                <wp:lineTo x="18438" y="5458"/>
                <wp:lineTo x="19505" y="4452"/>
                <wp:lineTo x="19505" y="4309"/>
                <wp:lineTo x="18286" y="3160"/>
                <wp:lineTo x="19429" y="2514"/>
                <wp:lineTo x="19429" y="2226"/>
                <wp:lineTo x="18286" y="2011"/>
                <wp:lineTo x="18438" y="1580"/>
                <wp:lineTo x="17829" y="1436"/>
                <wp:lineTo x="11886" y="718"/>
                <wp:lineTo x="8152" y="718"/>
              </wp:wrapPolygon>
            </wp:wrapTight>
            <wp:docPr id="3" name="Picture 3" descr="Macintosh HD:Users:monikaswick:Desktop:Senior Thesis:Full 1040 dive track.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monikaswick:Desktop:Senior Thesis:Full 1040 dive track.pdf"/>
                    <pic:cNvPicPr>
                      <a:picLocks noChangeAspect="1" noChangeArrowheads="1"/>
                    </pic:cNvPicPr>
                  </pic:nvPicPr>
                  <pic:blipFill rotWithShape="1">
                    <a:blip r:embed="rId15">
                      <a:extLst>
                        <a:ext uri="{28A0092B-C50C-407E-A947-70E740481C1C}">
                          <a14:useLocalDpi xmlns:a14="http://schemas.microsoft.com/office/drawing/2010/main" val="0"/>
                        </a:ext>
                      </a:extLst>
                    </a:blip>
                    <a:srcRect l="1108" t="13484" r="1067" b="6361"/>
                    <a:stretch/>
                  </pic:blipFill>
                  <pic:spPr bwMode="auto">
                    <a:xfrm>
                      <a:off x="0" y="0"/>
                      <a:ext cx="7200900" cy="7639685"/>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681906AB" w14:textId="7CB15672" w:rsidR="009B335F" w:rsidRDefault="00F13883">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0288" behindDoc="0" locked="0" layoutInCell="1" allowOverlap="1" wp14:anchorId="58ED28EE" wp14:editId="7FDC8915">
                <wp:simplePos x="0" y="0"/>
                <wp:positionH relativeFrom="column">
                  <wp:posOffset>3086100</wp:posOffset>
                </wp:positionH>
                <wp:positionV relativeFrom="paragraph">
                  <wp:posOffset>586740</wp:posOffset>
                </wp:positionV>
                <wp:extent cx="0" cy="1943100"/>
                <wp:effectExtent l="50800" t="25400" r="76200" b="88900"/>
                <wp:wrapNone/>
                <wp:docPr id="8" name="Straight Connector 8"/>
                <wp:cNvGraphicFramePr/>
                <a:graphic xmlns:a="http://schemas.openxmlformats.org/drawingml/2006/main">
                  <a:graphicData uri="http://schemas.microsoft.com/office/word/2010/wordprocessingShape">
                    <wps:wsp>
                      <wps:cNvCnPr/>
                      <wps:spPr>
                        <a:xfrm flipV="1">
                          <a:off x="0" y="0"/>
                          <a:ext cx="0" cy="19431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line w14:anchorId="394D36A6" id="Straight Connector 8" o:spid="_x0000_s1026" style="position:absolute;flip:y;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43pt,46.2pt" to="243pt,19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" strokecolor="black [3200]" strokeweight="2pt">
                <v:shadow on="t" color="black" opacity="24903f" origin=",.5" offset="0,.55556mm"/>
              </v:line>
            </w:pict>
          </mc:Fallback>
        </mc:AlternateContent>
      </w:r>
      <w:r>
        <w:rPr>
          <w:rFonts w:ascii="Times New Roman" w:hAnsi="Times New Roman" w:cs="Times New Roman"/>
          <w:noProof/>
        </w:rPr>
        <mc:AlternateContent>
          <mc:Choice Requires="wps">
            <w:drawing>
              <wp:anchor distT="0" distB="0" distL="114300" distR="114300" simplePos="0" relativeHeight="251662336" behindDoc="0" locked="0" layoutInCell="1" allowOverlap="1" wp14:anchorId="26A9DAC3" wp14:editId="4B620363">
                <wp:simplePos x="0" y="0"/>
                <wp:positionH relativeFrom="column">
                  <wp:posOffset>5829300</wp:posOffset>
                </wp:positionH>
                <wp:positionV relativeFrom="paragraph">
                  <wp:posOffset>581660</wp:posOffset>
                </wp:positionV>
                <wp:extent cx="0" cy="1948180"/>
                <wp:effectExtent l="50800" t="25400" r="76200" b="83820"/>
                <wp:wrapNone/>
                <wp:docPr id="10" name="Straight Connector 10"/>
                <wp:cNvGraphicFramePr/>
                <a:graphic xmlns:a="http://schemas.openxmlformats.org/drawingml/2006/main">
                  <a:graphicData uri="http://schemas.microsoft.com/office/word/2010/wordprocessingShape">
                    <wps:wsp>
                      <wps:cNvCnPr/>
                      <wps:spPr>
                        <a:xfrm>
                          <a:off x="0" y="0"/>
                          <a:ext cx="0" cy="194818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line w14:anchorId="439CDDD1" id="Straight Connector 10" o:spid="_x0000_s102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59pt,45.8pt" to="459pt,19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" strokecolor="black [3200]" strokeweight="2pt">
                <v:shadow on="t" color="black" opacity="24903f" origin=",.5" offset="0,.55556mm"/>
              </v:line>
            </w:pict>
          </mc:Fallback>
        </mc:AlternateContent>
      </w:r>
      <w:r>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2EE92F05" wp14:editId="1A0BAD0F">
                <wp:simplePos x="0" y="0"/>
                <wp:positionH relativeFrom="column">
                  <wp:posOffset>3086100</wp:posOffset>
                </wp:positionH>
                <wp:positionV relativeFrom="paragraph">
                  <wp:posOffset>2529840</wp:posOffset>
                </wp:positionV>
                <wp:extent cx="2743200" cy="0"/>
                <wp:effectExtent l="50800" t="25400" r="76200" b="101600"/>
                <wp:wrapNone/>
                <wp:docPr id="23" name="Straight Connector 23"/>
                <wp:cNvGraphicFramePr/>
                <a:graphic xmlns:a="http://schemas.openxmlformats.org/drawingml/2006/main">
                  <a:graphicData uri="http://schemas.microsoft.com/office/word/2010/wordprocessingShape">
                    <wps:wsp>
                      <wps:cNvCnPr/>
                      <wps:spPr>
                        <a:xfrm>
                          <a:off x="0" y="0"/>
                          <a:ext cx="274320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28DEC59E" id="Straight Connector 23"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243pt,199.2pt" to="459pt,19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" strokecolor="black [3200]" strokeweight="2pt">
                <v:shadow on="t" color="black" opacity="24903f" origin=",.5" offset="0,.55556mm"/>
              </v:line>
            </w:pict>
          </mc:Fallback>
        </mc:AlternateContent>
      </w:r>
      <w:r w:rsidR="00344E5F">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352EE317" wp14:editId="56DDC184">
                <wp:simplePos x="0" y="0"/>
                <wp:positionH relativeFrom="column">
                  <wp:posOffset>3086100</wp:posOffset>
                </wp:positionH>
                <wp:positionV relativeFrom="paragraph">
                  <wp:posOffset>586740</wp:posOffset>
                </wp:positionV>
                <wp:extent cx="2743200" cy="0"/>
                <wp:effectExtent l="50800" t="25400" r="76200" b="101600"/>
                <wp:wrapNone/>
                <wp:docPr id="9" name="Straight Connector 9"/>
                <wp:cNvGraphicFramePr/>
                <a:graphic xmlns:a="http://schemas.openxmlformats.org/drawingml/2006/main">
                  <a:graphicData uri="http://schemas.microsoft.com/office/word/2010/wordprocessingShape">
                    <wps:wsp>
                      <wps:cNvCnPr/>
                      <wps:spPr>
                        <a:xfrm>
                          <a:off x="0" y="0"/>
                          <a:ext cx="274320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62CF6DD7" id="Straight Connector 9"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243pt,46.2pt" to="459pt,4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" strokecolor="black [3200]" strokeweight="2pt">
                <v:shadow on="t" color="black" opacity="24903f" origin=",.5" offset="0,.55556mm"/>
              </v:line>
            </w:pict>
          </mc:Fallback>
        </mc:AlternateContent>
      </w:r>
    </w:p>
    <w:p w14:paraId="2321BDEB" w14:textId="4108D4E5" w:rsidR="009B335F" w:rsidRDefault="009B335F">
      <w:pPr>
        <w:rPr>
          <w:rFonts w:ascii="Times New Roman" w:hAnsi="Times New Roman" w:cs="Times New Roman"/>
        </w:rPr>
      </w:pPr>
    </w:p>
    <w:p w14:paraId="607F9425" w14:textId="629DEF0A" w:rsidR="009B335F" w:rsidRDefault="00690869">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5CE39B1B" wp14:editId="00429ED7">
                <wp:simplePos x="0" y="0"/>
                <wp:positionH relativeFrom="column">
                  <wp:posOffset>3086100</wp:posOffset>
                </wp:positionH>
                <wp:positionV relativeFrom="paragraph">
                  <wp:posOffset>2529840</wp:posOffset>
                </wp:positionV>
                <wp:extent cx="2743200" cy="0"/>
                <wp:effectExtent l="50800" t="25400" r="76200" b="101600"/>
                <wp:wrapNone/>
                <wp:docPr id="11" name="Straight Connector 11"/>
                <wp:cNvGraphicFramePr/>
                <a:graphic xmlns:a="http://schemas.openxmlformats.org/drawingml/2006/main">
                  <a:graphicData uri="http://schemas.microsoft.com/office/word/2010/wordprocessingShape">
                    <wps:wsp>
                      <wps:cNvCnPr/>
                      <wps:spPr>
                        <a:xfrm flipH="1">
                          <a:off x="0" y="0"/>
                          <a:ext cx="274320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1BBB54A3" id="Straight Connector 11" o:spid="_x0000_s1026" style="position:absolute;flip:x;z-index:251663360;visibility:visible;mso-wrap-style:square;mso-wrap-distance-left:9pt;mso-wrap-distance-top:0;mso-wrap-distance-right:9pt;mso-wrap-distance-bottom:0;mso-position-horizontal:absolute;mso-position-horizontal-relative:text;mso-position-vertical:absolute;mso-position-vertical-relative:text" from="243pt,199.2pt" to="459pt,19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" strokecolor="black [3200]" strokeweight="2pt">
                <v:shadow on="t" color="black" opacity="24903f" origin=",.5" offset="0,.55556mm"/>
              </v:line>
            </w:pict>
          </mc:Fallback>
        </mc:AlternateContent>
      </w:r>
    </w:p>
    <w:p w14:paraId="584E3534" w14:textId="46FD232A" w:rsidR="00C4134C" w:rsidRDefault="00C4134C">
      <w:pPr>
        <w:rPr>
          <w:rFonts w:ascii="Times New Roman" w:hAnsi="Times New Roman" w:cs="Times New Roman"/>
        </w:rPr>
      </w:pPr>
    </w:p>
    <w:p w14:paraId="072FB4CE" w14:textId="77777777" w:rsidR="00C4134C" w:rsidRDefault="00C4134C" w:rsidP="00C4134C">
      <w:pPr>
        <w:rPr>
          <w:rFonts w:ascii="Times New Roman" w:hAnsi="Times New Roman" w:cs="Times New Roman"/>
        </w:rPr>
      </w:pPr>
      <w:r>
        <w:rPr>
          <w:rFonts w:ascii="Times New Roman" w:hAnsi="Times New Roman" w:cs="Times New Roman"/>
        </w:rPr>
        <w:lastRenderedPageBreak/>
        <w:t>Acknowledgements:</w:t>
      </w:r>
    </w:p>
    <w:p w14:paraId="4C37FC4E" w14:textId="77777777" w:rsidR="00C4134C" w:rsidRDefault="00C4134C" w:rsidP="00C4134C">
      <w:pPr>
        <w:rPr>
          <w:rFonts w:ascii="Times New Roman" w:hAnsi="Times New Roman" w:cs="Times New Roman"/>
        </w:rPr>
      </w:pPr>
    </w:p>
    <w:p w14:paraId="1AD72264" w14:textId="42EBCC97" w:rsidR="00C4134C" w:rsidRPr="00F33794" w:rsidRDefault="00C4134C" w:rsidP="00C4134C">
      <w:pPr>
        <w:spacing w:line="480" w:lineRule="auto"/>
        <w:rPr>
          <w:rFonts w:ascii="Times New Roman" w:hAnsi="Times New Roman" w:cs="Times New Roman"/>
        </w:rPr>
      </w:pPr>
      <w:r>
        <w:rPr>
          <w:rFonts w:ascii="Times New Roman" w:hAnsi="Times New Roman" w:cs="Times New Roman"/>
        </w:rPr>
        <w:tab/>
        <w:t xml:space="preserve">I would first like to thank Dr. Anna-Louise Reysenbach for inviting me on the March 2018 cruise to Brothers Volcano </w:t>
      </w:r>
      <w:r w:rsidR="00A10EB3">
        <w:rPr>
          <w:rFonts w:ascii="Times New Roman" w:hAnsi="Times New Roman" w:cs="Times New Roman"/>
        </w:rPr>
        <w:t>giving me</w:t>
      </w:r>
      <w:r>
        <w:rPr>
          <w:rFonts w:ascii="Times New Roman" w:hAnsi="Times New Roman" w:cs="Times New Roman"/>
        </w:rPr>
        <w:t xml:space="preserve"> the opportunity to be involved </w:t>
      </w:r>
      <w:r w:rsidR="0039439A">
        <w:rPr>
          <w:rFonts w:ascii="Times New Roman" w:hAnsi="Times New Roman" w:cs="Times New Roman"/>
        </w:rPr>
        <w:t xml:space="preserve">in </w:t>
      </w:r>
      <w:r>
        <w:rPr>
          <w:rFonts w:ascii="Times New Roman" w:hAnsi="Times New Roman" w:cs="Times New Roman"/>
        </w:rPr>
        <w:t xml:space="preserve">and witness amazing science as well as carry out this study. Thank you to all the scientists aboard the ship whose knowledge of Brothers </w:t>
      </w:r>
      <w:r w:rsidR="00F81A80">
        <w:rPr>
          <w:rFonts w:ascii="Times New Roman" w:hAnsi="Times New Roman" w:cs="Times New Roman"/>
        </w:rPr>
        <w:t>helped enrich</w:t>
      </w:r>
      <w:r>
        <w:rPr>
          <w:rFonts w:ascii="Times New Roman" w:hAnsi="Times New Roman" w:cs="Times New Roman"/>
        </w:rPr>
        <w:t xml:space="preserve"> my understanding </w:t>
      </w:r>
      <w:r w:rsidR="00DB1970">
        <w:rPr>
          <w:rFonts w:ascii="Times New Roman" w:hAnsi="Times New Roman" w:cs="Times New Roman"/>
        </w:rPr>
        <w:t>of the hydrothermal systems unique to Brothers</w:t>
      </w:r>
      <w:r>
        <w:rPr>
          <w:rFonts w:ascii="Times New Roman" w:hAnsi="Times New Roman" w:cs="Times New Roman"/>
        </w:rPr>
        <w:t>. I would also like to thank all of the R/V Thomas Thompson Crew for</w:t>
      </w:r>
      <w:r w:rsidR="00455243">
        <w:rPr>
          <w:rFonts w:ascii="Times New Roman" w:hAnsi="Times New Roman" w:cs="Times New Roman"/>
        </w:rPr>
        <w:t xml:space="preserve"> all the various work they conducted to ensure our cruise was successful and safe</w:t>
      </w:r>
      <w:r>
        <w:rPr>
          <w:rFonts w:ascii="Times New Roman" w:hAnsi="Times New Roman" w:cs="Times New Roman"/>
        </w:rPr>
        <w:t xml:space="preserve">. Thank you to all the </w:t>
      </w:r>
      <w:r>
        <w:rPr>
          <w:rFonts w:ascii="Times New Roman" w:hAnsi="Times New Roman" w:cs="Times New Roman"/>
          <w:i/>
        </w:rPr>
        <w:t xml:space="preserve">Jason </w:t>
      </w:r>
      <w:r>
        <w:rPr>
          <w:rFonts w:ascii="Times New Roman" w:hAnsi="Times New Roman" w:cs="Times New Roman"/>
        </w:rPr>
        <w:t xml:space="preserve">crew whose navigation of the vehicle allowed us to collect such valuable samples. </w:t>
      </w:r>
      <w:r w:rsidR="001642E5">
        <w:rPr>
          <w:rFonts w:ascii="Times New Roman" w:hAnsi="Times New Roman" w:cs="Times New Roman"/>
        </w:rPr>
        <w:t>I want to extend a</w:t>
      </w:r>
      <w:r>
        <w:rPr>
          <w:rFonts w:ascii="Times New Roman" w:hAnsi="Times New Roman" w:cs="Times New Roman"/>
        </w:rPr>
        <w:t xml:space="preserve"> very special thanks to </w:t>
      </w:r>
      <w:r w:rsidR="001642E5">
        <w:rPr>
          <w:rFonts w:ascii="Times New Roman" w:hAnsi="Times New Roman" w:cs="Times New Roman"/>
        </w:rPr>
        <w:t xml:space="preserve">Dr. </w:t>
      </w:r>
      <w:r>
        <w:rPr>
          <w:rFonts w:ascii="Times New Roman" w:hAnsi="Times New Roman" w:cs="Times New Roman"/>
        </w:rPr>
        <w:t>Arthur Nowell for his guidance</w:t>
      </w:r>
      <w:r w:rsidR="001642E5">
        <w:rPr>
          <w:rFonts w:ascii="Times New Roman" w:hAnsi="Times New Roman" w:cs="Times New Roman"/>
        </w:rPr>
        <w:t xml:space="preserve"> and encouragement throughout the design, implementation,</w:t>
      </w:r>
      <w:r>
        <w:rPr>
          <w:rFonts w:ascii="Times New Roman" w:hAnsi="Times New Roman" w:cs="Times New Roman"/>
        </w:rPr>
        <w:t xml:space="preserve"> </w:t>
      </w:r>
      <w:r w:rsidR="001642E5">
        <w:rPr>
          <w:rFonts w:ascii="Times New Roman" w:hAnsi="Times New Roman" w:cs="Times New Roman"/>
        </w:rPr>
        <w:t xml:space="preserve">data analyses, and write up of my project. </w:t>
      </w:r>
      <w:r w:rsidR="00AD536C">
        <w:rPr>
          <w:rFonts w:ascii="Times New Roman" w:hAnsi="Times New Roman" w:cs="Times New Roman"/>
        </w:rPr>
        <w:t xml:space="preserve">He not only took the time to read through and correct my paper, but also the time to inquire about my </w:t>
      </w:r>
      <w:r w:rsidR="00DD4E6A">
        <w:rPr>
          <w:rFonts w:ascii="Times New Roman" w:hAnsi="Times New Roman" w:cs="Times New Roman"/>
        </w:rPr>
        <w:t>well-being</w:t>
      </w:r>
      <w:r w:rsidR="00AD536C">
        <w:rPr>
          <w:rFonts w:ascii="Times New Roman" w:hAnsi="Times New Roman" w:cs="Times New Roman"/>
        </w:rPr>
        <w:t xml:space="preserve">. </w:t>
      </w:r>
      <w:r w:rsidR="004A5FE6">
        <w:rPr>
          <w:rFonts w:ascii="Times New Roman" w:hAnsi="Times New Roman" w:cs="Times New Roman"/>
        </w:rPr>
        <w:t>I extremely appreciate all</w:t>
      </w:r>
      <w:r w:rsidR="00AD536C">
        <w:rPr>
          <w:rFonts w:ascii="Times New Roman" w:hAnsi="Times New Roman" w:cs="Times New Roman"/>
        </w:rPr>
        <w:t xml:space="preserve"> his</w:t>
      </w:r>
      <w:r w:rsidR="00330B01">
        <w:rPr>
          <w:rFonts w:ascii="Times New Roman" w:hAnsi="Times New Roman" w:cs="Times New Roman"/>
        </w:rPr>
        <w:t xml:space="preserve"> dedication,</w:t>
      </w:r>
      <w:r w:rsidR="00AD536C">
        <w:rPr>
          <w:rFonts w:ascii="Times New Roman" w:hAnsi="Times New Roman" w:cs="Times New Roman"/>
        </w:rPr>
        <w:t xml:space="preserve"> encouragement and </w:t>
      </w:r>
      <w:r w:rsidR="004A5FE6">
        <w:rPr>
          <w:rFonts w:ascii="Times New Roman" w:hAnsi="Times New Roman" w:cs="Times New Roman"/>
        </w:rPr>
        <w:t>reassurance</w:t>
      </w:r>
      <w:r w:rsidR="00330B01">
        <w:rPr>
          <w:rFonts w:ascii="Times New Roman" w:hAnsi="Times New Roman" w:cs="Times New Roman"/>
        </w:rPr>
        <w:t xml:space="preserve"> up to the completion of this project</w:t>
      </w:r>
      <w:r w:rsidR="004A5FE6">
        <w:rPr>
          <w:rFonts w:ascii="Times New Roman" w:hAnsi="Times New Roman" w:cs="Times New Roman"/>
        </w:rPr>
        <w:t>.</w:t>
      </w:r>
      <w:r w:rsidR="008A74C2">
        <w:rPr>
          <w:rFonts w:ascii="Times New Roman" w:hAnsi="Times New Roman" w:cs="Times New Roman"/>
        </w:rPr>
        <w:t xml:space="preserve"> And finally I want to thank all of my past oceanography teachers whose passion have helped </w:t>
      </w:r>
      <w:r w:rsidR="00CE34CC">
        <w:rPr>
          <w:rFonts w:ascii="Times New Roman" w:hAnsi="Times New Roman" w:cs="Times New Roman"/>
        </w:rPr>
        <w:t xml:space="preserve">to </w:t>
      </w:r>
      <w:r w:rsidR="008A74C2">
        <w:rPr>
          <w:rFonts w:ascii="Times New Roman" w:hAnsi="Times New Roman" w:cs="Times New Roman"/>
        </w:rPr>
        <w:t>ignite my interest in the oceans that surround us.</w:t>
      </w:r>
    </w:p>
    <w:p w14:paraId="783AE9FE" w14:textId="77777777" w:rsidR="00C4134C" w:rsidRDefault="00C4134C">
      <w:pPr>
        <w:rPr>
          <w:rFonts w:ascii="Times New Roman" w:hAnsi="Times New Roman" w:cs="Times New Roman"/>
        </w:rPr>
      </w:pPr>
      <w:r>
        <w:rPr>
          <w:rFonts w:ascii="Times New Roman" w:hAnsi="Times New Roman" w:cs="Times New Roman"/>
        </w:rPr>
        <w:br w:type="page"/>
      </w:r>
    </w:p>
    <w:p w14:paraId="354F870F" w14:textId="77777777" w:rsidR="00690869" w:rsidRDefault="00690869">
      <w:pPr>
        <w:rPr>
          <w:rFonts w:ascii="Times New Roman" w:hAnsi="Times New Roman" w:cs="Times New Roman"/>
        </w:rPr>
      </w:pPr>
    </w:p>
    <w:p w14:paraId="4FB1EC4F" w14:textId="77777777" w:rsidR="00964753" w:rsidRDefault="00964753" w:rsidP="00964753">
      <w:pPr>
        <w:rPr>
          <w:rFonts w:cs="Times New Roman"/>
          <w:i/>
        </w:rPr>
      </w:pPr>
      <w:r w:rsidRPr="00906A0A">
        <w:rPr>
          <w:rFonts w:cs="Times New Roman"/>
          <w:i/>
        </w:rPr>
        <w:t>References:</w:t>
      </w:r>
    </w:p>
    <w:p w14:paraId="4936ECB6" w14:textId="77777777" w:rsidR="0061225D" w:rsidRDefault="0061225D" w:rsidP="00964753">
      <w:pPr>
        <w:rPr>
          <w:rFonts w:cs="Times New Roman"/>
          <w:i/>
        </w:rPr>
      </w:pPr>
    </w:p>
    <w:p w14:paraId="035410D1" w14:textId="78390B79" w:rsidR="0061225D" w:rsidRDefault="0061225D" w:rsidP="00964753">
      <w:pPr>
        <w:rPr>
          <w:rFonts w:cs="Times New Roman"/>
          <w:i/>
        </w:rPr>
      </w:pPr>
      <w:r w:rsidRPr="00906A0A">
        <w:rPr>
          <w:rFonts w:eastAsia="Times New Roman" w:cs="Times New Roman"/>
          <w:color w:val="000000"/>
          <w:shd w:val="clear" w:color="auto" w:fill="FFFFFF"/>
        </w:rPr>
        <w:t>Brazelton, W. (2017). Hydrothermal vents. </w:t>
      </w:r>
      <w:r w:rsidRPr="00906A0A">
        <w:rPr>
          <w:rFonts w:eastAsia="Times New Roman" w:cs="Times New Roman"/>
          <w:i/>
          <w:iCs/>
          <w:color w:val="000000"/>
          <w:shd w:val="clear" w:color="auto" w:fill="FFFFFF"/>
        </w:rPr>
        <w:t>Current Biology,</w:t>
      </w:r>
      <w:r w:rsidRPr="00906A0A">
        <w:rPr>
          <w:rFonts w:eastAsia="Times New Roman" w:cs="Times New Roman"/>
          <w:color w:val="000000"/>
          <w:shd w:val="clear" w:color="auto" w:fill="FFFFFF"/>
        </w:rPr>
        <w:t> </w:t>
      </w:r>
      <w:r w:rsidRPr="00906A0A">
        <w:rPr>
          <w:rFonts w:eastAsia="Times New Roman" w:cs="Times New Roman"/>
          <w:i/>
          <w:iCs/>
          <w:color w:val="000000"/>
          <w:shd w:val="clear" w:color="auto" w:fill="FFFFFF"/>
        </w:rPr>
        <w:t>27</w:t>
      </w:r>
      <w:r w:rsidRPr="00906A0A">
        <w:rPr>
          <w:rFonts w:eastAsia="Times New Roman" w:cs="Times New Roman"/>
          <w:color w:val="000000"/>
          <w:shd w:val="clear" w:color="auto" w:fill="FFFFFF"/>
        </w:rPr>
        <w:t>(11), R450-R452.</w:t>
      </w:r>
    </w:p>
    <w:p w14:paraId="77C37141" w14:textId="77777777" w:rsidR="00964753" w:rsidRPr="00906A0A" w:rsidRDefault="00964753" w:rsidP="00964753">
      <w:pPr>
        <w:rPr>
          <w:rFonts w:cs="Times New Roman"/>
          <w:i/>
        </w:rPr>
      </w:pPr>
    </w:p>
    <w:p w14:paraId="1FDCD3A9" w14:textId="19C0AAC9" w:rsidR="00964753" w:rsidRPr="00906A0A" w:rsidRDefault="00964753" w:rsidP="00964753">
      <w:pPr>
        <w:ind w:left="720" w:hanging="720"/>
        <w:rPr>
          <w:rFonts w:eastAsia="Times New Roman" w:cs="Times New Roman"/>
        </w:rPr>
      </w:pPr>
      <w:r w:rsidRPr="00906A0A">
        <w:rPr>
          <w:rFonts w:eastAsia="Times New Roman" w:cs="Times New Roman"/>
          <w:color w:val="000000"/>
          <w:shd w:val="clear" w:color="auto" w:fill="FFFFFF"/>
        </w:rPr>
        <w:t>Christian Timm, Daniel Bassett, Ian J. Graham, Matthew I. Leybourne, Cornel E. J. De Ronde, Jon Woodhead, . . . Anthony B. Watts. (2013). Louisville seamount subduction and its implication on mantle flow beneath the central Tonga–Kermadec arc. </w:t>
      </w:r>
      <w:r w:rsidRPr="00906A0A">
        <w:rPr>
          <w:rFonts w:eastAsia="Times New Roman" w:cs="Times New Roman"/>
          <w:i/>
          <w:iCs/>
          <w:color w:val="000000"/>
          <w:shd w:val="clear" w:color="auto" w:fill="FFFFFF"/>
        </w:rPr>
        <w:t>Nature Communications,</w:t>
      </w:r>
      <w:r w:rsidRPr="00906A0A">
        <w:rPr>
          <w:rFonts w:eastAsia="Times New Roman" w:cs="Times New Roman"/>
          <w:color w:val="000000"/>
          <w:shd w:val="clear" w:color="auto" w:fill="FFFFFF"/>
        </w:rPr>
        <w:t> </w:t>
      </w:r>
      <w:r w:rsidRPr="00906A0A">
        <w:rPr>
          <w:rFonts w:eastAsia="Times New Roman" w:cs="Times New Roman"/>
          <w:i/>
          <w:iCs/>
          <w:color w:val="000000"/>
          <w:shd w:val="clear" w:color="auto" w:fill="FFFFFF"/>
        </w:rPr>
        <w:t>4</w:t>
      </w:r>
      <w:r w:rsidRPr="00906A0A">
        <w:rPr>
          <w:rFonts w:eastAsia="Times New Roman" w:cs="Times New Roman"/>
          <w:color w:val="000000"/>
          <w:shd w:val="clear" w:color="auto" w:fill="FFFFFF"/>
        </w:rPr>
        <w:t>(1), 1720.</w:t>
      </w:r>
    </w:p>
    <w:p w14:paraId="75B0B669" w14:textId="77777777" w:rsidR="00964753" w:rsidRDefault="00964753" w:rsidP="00964753">
      <w:pPr>
        <w:rPr>
          <w:rFonts w:cs="Times New Roman"/>
          <w:i/>
        </w:rPr>
      </w:pPr>
    </w:p>
    <w:p w14:paraId="1CCF532A" w14:textId="77777777" w:rsidR="0061225D" w:rsidRDefault="0061225D" w:rsidP="0061225D">
      <w:pPr>
        <w:ind w:left="720" w:hanging="720"/>
      </w:pPr>
      <w:r w:rsidRPr="00E3581F">
        <w:t>Copley, J., Tyler, P., Murton, B., &amp; Van Dover, C. (1997). Spatial and interannual variation in the faunal distribution at Broken Spur vent field (29°N, Mid-Atlantic Ridge). Marine Biology, 129(4), 723-733.</w:t>
      </w:r>
    </w:p>
    <w:p w14:paraId="34F457A3" w14:textId="77777777" w:rsidR="0061225D" w:rsidRPr="00906A0A" w:rsidRDefault="0061225D" w:rsidP="00964753">
      <w:pPr>
        <w:rPr>
          <w:rFonts w:cs="Times New Roman"/>
          <w:i/>
        </w:rPr>
      </w:pPr>
    </w:p>
    <w:p w14:paraId="5286E2D2" w14:textId="77777777" w:rsidR="00964753" w:rsidRPr="00906A0A" w:rsidRDefault="00964753" w:rsidP="00964753">
      <w:pPr>
        <w:rPr>
          <w:rFonts w:cs="Times New Roman"/>
        </w:rPr>
      </w:pPr>
    </w:p>
    <w:p w14:paraId="1BB87BCA" w14:textId="14D88071" w:rsidR="00964753" w:rsidRDefault="00964753" w:rsidP="00964753">
      <w:pPr>
        <w:ind w:left="720" w:hanging="720"/>
        <w:rPr>
          <w:rFonts w:cs="Times New Roman"/>
        </w:rPr>
      </w:pPr>
      <w:r w:rsidRPr="00906A0A">
        <w:rPr>
          <w:rFonts w:cs="Times New Roman"/>
        </w:rPr>
        <w:t>Colín-García; M. A. Heredia; G. Cordero; A. Camprubí; A. Negrón-Mendoza; F. Ortega-Gutiérrez; H. Beraldi; S. Ramos-Bernal (2016). "Hydrothermal vents and prebiotic chemistry: a review". Boletín de la Sociedad Geológica Mexicana. 68 (3): 599–620.</w:t>
      </w:r>
    </w:p>
    <w:p w14:paraId="11BE3654" w14:textId="77777777" w:rsidR="0061225D" w:rsidRPr="00906A0A" w:rsidRDefault="0061225D" w:rsidP="00964753">
      <w:pPr>
        <w:ind w:left="720" w:hanging="720"/>
        <w:rPr>
          <w:rFonts w:cs="Times New Roman"/>
        </w:rPr>
      </w:pPr>
    </w:p>
    <w:p w14:paraId="51BE6F3C" w14:textId="5FD237D7" w:rsidR="0061225D" w:rsidRDefault="00455140" w:rsidP="0061225D">
      <w:pPr>
        <w:ind w:left="720" w:hanging="720"/>
      </w:pPr>
      <w:r>
        <w:t>D</w:t>
      </w:r>
      <w:r w:rsidR="0061225D" w:rsidRPr="00906A0A">
        <w:t>e Ronde, C. E., , J., Massoth, G. J., Butterfield, D. A., Christenson, B. W., Ishibashi, J., . . . Takai, K. (2011). Submarine hydrothermal activity and gold-rich miner</w:t>
      </w:r>
      <w:r w:rsidR="00524E3C">
        <w:t>alization at brothers volcano, Kermadec arc, new Z</w:t>
      </w:r>
      <w:r w:rsidR="0061225D" w:rsidRPr="00906A0A">
        <w:t>ealand. Mineralium Deposita, 46(5-6), 541-584. doi:http://dx.doi.org/10.1007/s00126-011-0345-8</w:t>
      </w:r>
    </w:p>
    <w:p w14:paraId="3D9F6D5C" w14:textId="77777777" w:rsidR="00455140" w:rsidRDefault="00455140" w:rsidP="0061225D">
      <w:pPr>
        <w:ind w:left="720" w:hanging="720"/>
      </w:pPr>
    </w:p>
    <w:p w14:paraId="199DEF30" w14:textId="2F612A45" w:rsidR="009F6DD3" w:rsidRDefault="00455140" w:rsidP="0061225D">
      <w:pPr>
        <w:ind w:left="720" w:hanging="720"/>
      </w:pPr>
      <w:r w:rsidRPr="00455140">
        <w:t>De Ronde, C., Hannington, M., Stoffers, P., Wright, I., Ditchburn, R., Reyes, A., . . . Resing, J. (2005). Evolution of a submarine magmatic-hydrothermal system; Brothers Volcano, southern Kermadec Arc, New Zealand. Economic Geology and the Bulletin of the Society of Economic Geologists, 100(6), 1097-1133.</w:t>
      </w:r>
    </w:p>
    <w:p w14:paraId="150B4A4B" w14:textId="77777777" w:rsidR="00455140" w:rsidRPr="0061225D" w:rsidRDefault="00455140" w:rsidP="0061225D">
      <w:pPr>
        <w:ind w:left="720" w:hanging="720"/>
      </w:pPr>
    </w:p>
    <w:p w14:paraId="15488188" w14:textId="77777777" w:rsidR="009F6DD3" w:rsidRDefault="009F6DD3" w:rsidP="009F6DD3">
      <w:pPr>
        <w:ind w:left="720" w:hanging="720"/>
      </w:pPr>
      <w:r w:rsidRPr="00CE4505">
        <w:t>Levin, Mendoza, Konotchick, &amp; Lee. (2009). Macrobenthos community structure and trophic relationships within active and inactive Pacific hydrothermal sediments. Deep-Sea Research Part II, 56(19), 1632-1648.</w:t>
      </w:r>
    </w:p>
    <w:p w14:paraId="0F71C4A2" w14:textId="77777777" w:rsidR="00964753" w:rsidRPr="00906A0A" w:rsidRDefault="00964753" w:rsidP="00964753">
      <w:pPr>
        <w:rPr>
          <w:rFonts w:cs="Times New Roman"/>
        </w:rPr>
      </w:pPr>
    </w:p>
    <w:p w14:paraId="1A9142EF" w14:textId="03920BBA" w:rsidR="00964753" w:rsidRDefault="00964753" w:rsidP="00964753">
      <w:pPr>
        <w:ind w:left="720" w:hanging="720"/>
        <w:rPr>
          <w:rFonts w:eastAsia="Times New Roman" w:cs="Times New Roman"/>
          <w:color w:val="000000"/>
          <w:shd w:val="clear" w:color="auto" w:fill="FFFFFF"/>
        </w:rPr>
      </w:pPr>
      <w:r w:rsidRPr="00906A0A">
        <w:rPr>
          <w:rFonts w:eastAsia="Times New Roman" w:cs="Times New Roman"/>
          <w:color w:val="000000"/>
          <w:shd w:val="clear" w:color="auto" w:fill="FFFFFF"/>
        </w:rPr>
        <w:t>Monaco, A., &amp; Prouzet, Patrick. (2015). </w:t>
      </w:r>
      <w:r w:rsidRPr="00906A0A">
        <w:rPr>
          <w:rFonts w:eastAsia="Times New Roman" w:cs="Times New Roman"/>
          <w:i/>
          <w:iCs/>
          <w:color w:val="000000"/>
          <w:shd w:val="clear" w:color="auto" w:fill="FFFFFF"/>
        </w:rPr>
        <w:t>Marine ecosystems : Diversity and functions</w:t>
      </w:r>
      <w:r w:rsidRPr="00906A0A">
        <w:rPr>
          <w:rFonts w:eastAsia="Times New Roman" w:cs="Times New Roman"/>
          <w:color w:val="000000"/>
          <w:shd w:val="clear" w:color="auto" w:fill="FFFFFF"/>
        </w:rPr>
        <w:t>. London, England ; Hoboken, New Jersey: ISTE : Wiley.</w:t>
      </w:r>
    </w:p>
    <w:p w14:paraId="0D28DEEB" w14:textId="77777777" w:rsidR="009F6DD3" w:rsidRPr="00906A0A" w:rsidRDefault="009F6DD3" w:rsidP="00964753">
      <w:pPr>
        <w:ind w:left="720" w:hanging="720"/>
        <w:rPr>
          <w:rFonts w:eastAsia="Times New Roman" w:cs="Times New Roman"/>
        </w:rPr>
      </w:pPr>
    </w:p>
    <w:p w14:paraId="56F842D6" w14:textId="77777777" w:rsidR="009F6DD3" w:rsidRPr="00906A0A" w:rsidRDefault="009F6DD3" w:rsidP="009F6DD3">
      <w:pPr>
        <w:ind w:left="720" w:hanging="720"/>
      </w:pPr>
      <w:r w:rsidRPr="00906A0A">
        <w:t xml:space="preserve">Rhoades, Ali. “Determining variation in biological community structure due to environmental stressors around hydrothermal vent systems of Brothers volcano, Kermadec Arc, New Zealand.” 2009. </w:t>
      </w:r>
    </w:p>
    <w:p w14:paraId="51C19A9F" w14:textId="77777777" w:rsidR="00964753" w:rsidRPr="00906A0A" w:rsidRDefault="00964753" w:rsidP="00964753">
      <w:pPr>
        <w:rPr>
          <w:rFonts w:cs="Times New Roman"/>
        </w:rPr>
      </w:pPr>
    </w:p>
    <w:p w14:paraId="0B55B0C3" w14:textId="528641AB" w:rsidR="00964753" w:rsidRPr="00906A0A" w:rsidRDefault="00964753" w:rsidP="00964753">
      <w:pPr>
        <w:ind w:left="720" w:hanging="720"/>
        <w:rPr>
          <w:rFonts w:eastAsia="Times New Roman" w:cs="Times New Roman"/>
        </w:rPr>
      </w:pPr>
      <w:r w:rsidRPr="00906A0A">
        <w:rPr>
          <w:rFonts w:eastAsia="Times New Roman" w:cs="Times New Roman"/>
          <w:color w:val="000000"/>
          <w:shd w:val="clear" w:color="auto" w:fill="FFFFFF"/>
        </w:rPr>
        <w:t>Takai, K., Nunoura, T., Horikoshi, K., Shibuya, T., Nakamura, K., Suzuki, Y., . . . Evans, L. (2009). Variability in Microbial Communities in Black Smoker Chimneys at the NW Caldera Vent Field, Brothers Volcano, Kermadec Arc. </w:t>
      </w:r>
      <w:r w:rsidRPr="00906A0A">
        <w:rPr>
          <w:rFonts w:eastAsia="Times New Roman" w:cs="Times New Roman"/>
          <w:i/>
          <w:iCs/>
          <w:color w:val="000000"/>
          <w:shd w:val="clear" w:color="auto" w:fill="FFFFFF"/>
        </w:rPr>
        <w:t>Geomicrobiology Journal,</w:t>
      </w:r>
      <w:r w:rsidRPr="00906A0A">
        <w:rPr>
          <w:rFonts w:eastAsia="Times New Roman" w:cs="Times New Roman"/>
          <w:color w:val="000000"/>
          <w:shd w:val="clear" w:color="auto" w:fill="FFFFFF"/>
        </w:rPr>
        <w:t> </w:t>
      </w:r>
      <w:r w:rsidRPr="00906A0A">
        <w:rPr>
          <w:rFonts w:eastAsia="Times New Roman" w:cs="Times New Roman"/>
          <w:i/>
          <w:iCs/>
          <w:color w:val="000000"/>
          <w:shd w:val="clear" w:color="auto" w:fill="FFFFFF"/>
        </w:rPr>
        <w:t>26</w:t>
      </w:r>
      <w:r w:rsidRPr="00906A0A">
        <w:rPr>
          <w:rFonts w:eastAsia="Times New Roman" w:cs="Times New Roman"/>
          <w:color w:val="000000"/>
          <w:shd w:val="clear" w:color="auto" w:fill="FFFFFF"/>
        </w:rPr>
        <w:t>(8), 552-569.</w:t>
      </w:r>
    </w:p>
    <w:p w14:paraId="716AEB00" w14:textId="77777777" w:rsidR="00964753" w:rsidRPr="00906A0A" w:rsidRDefault="00964753" w:rsidP="00964753">
      <w:pPr>
        <w:rPr>
          <w:rFonts w:cs="Times New Roman"/>
        </w:rPr>
      </w:pPr>
    </w:p>
    <w:p w14:paraId="2DC647C0" w14:textId="416ECB9E" w:rsidR="00964753" w:rsidRPr="00906A0A" w:rsidRDefault="00964753" w:rsidP="00964753">
      <w:pPr>
        <w:ind w:left="720" w:hanging="720"/>
        <w:rPr>
          <w:rFonts w:eastAsia="Times New Roman" w:cs="Times New Roman"/>
        </w:rPr>
      </w:pPr>
      <w:r w:rsidRPr="00906A0A">
        <w:rPr>
          <w:rFonts w:eastAsia="Times New Roman" w:cs="Times New Roman"/>
          <w:color w:val="000000"/>
          <w:shd w:val="clear" w:color="auto" w:fill="FFFFFF"/>
        </w:rPr>
        <w:t>Takai, Ken, Komatsu, Tetsushi, Inagaki, Fumio, &amp; Horikoshi, Koki. (2001). Distribution of Archaea in a Black Smoker Chimney Structure. </w:t>
      </w:r>
      <w:r w:rsidRPr="00906A0A">
        <w:rPr>
          <w:rFonts w:eastAsia="Times New Roman" w:cs="Times New Roman"/>
          <w:i/>
          <w:iCs/>
          <w:color w:val="000000"/>
          <w:shd w:val="clear" w:color="auto" w:fill="FFFFFF"/>
        </w:rPr>
        <w:t>Applied and Environmental Microbiology,67</w:t>
      </w:r>
      <w:r w:rsidRPr="00906A0A">
        <w:rPr>
          <w:rFonts w:eastAsia="Times New Roman" w:cs="Times New Roman"/>
          <w:color w:val="000000"/>
          <w:shd w:val="clear" w:color="auto" w:fill="FFFFFF"/>
        </w:rPr>
        <w:t>(8), 3618-3629.</w:t>
      </w:r>
    </w:p>
    <w:p w14:paraId="2ABB6831" w14:textId="77777777" w:rsidR="00964753" w:rsidRPr="00906A0A" w:rsidRDefault="00964753" w:rsidP="00964753">
      <w:pPr>
        <w:rPr>
          <w:rFonts w:cs="Times New Roman"/>
        </w:rPr>
      </w:pPr>
    </w:p>
    <w:p w14:paraId="17C6DD4F" w14:textId="53C444CA" w:rsidR="00B07AFA" w:rsidRDefault="00B07AFA">
      <w:pPr>
        <w:rPr>
          <w:rFonts w:ascii="Times New Roman" w:hAnsi="Times New Roman" w:cs="Times New Roman"/>
        </w:rPr>
      </w:pPr>
    </w:p>
    <w:p w14:paraId="2B8FEBCD" w14:textId="47FAF0E0" w:rsidR="00B07AFA" w:rsidRDefault="00B07AFA">
      <w:pPr>
        <w:rPr>
          <w:rFonts w:ascii="Times New Roman" w:hAnsi="Times New Roman" w:cs="Times New Roman"/>
        </w:rPr>
      </w:pPr>
    </w:p>
    <w:sectPr w:rsidR="00B07AFA" w:rsidSect="00EF40A5">
      <w:footerReference w:type="even" r:id="rId16"/>
      <w:footerReference w:type="default" r:id="rId1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58FF33" w14:textId="77777777" w:rsidR="00B317EF" w:rsidRDefault="00B317EF" w:rsidP="00FB3448">
      <w:r>
        <w:separator/>
      </w:r>
    </w:p>
  </w:endnote>
  <w:endnote w:type="continuationSeparator" w:id="0">
    <w:p w14:paraId="3CD071F1" w14:textId="77777777" w:rsidR="00B317EF" w:rsidRDefault="00B317EF" w:rsidP="00FB34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Lucida Grande">
    <w:charset w:val="00"/>
    <w:family w:val="auto"/>
    <w:pitch w:val="variable"/>
    <w:sig w:usb0="E1000AEF" w:usb1="5000A1FF" w:usb2="00000000" w:usb3="00000000" w:csb0="000001B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3C879F" w14:textId="77777777" w:rsidR="0068446B" w:rsidRDefault="0068446B" w:rsidP="00DD327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60A17B7" w14:textId="77777777" w:rsidR="0068446B" w:rsidRDefault="0068446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BAFCCD" w14:textId="77777777" w:rsidR="0068446B" w:rsidRDefault="0068446B" w:rsidP="00DD327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A2AED">
      <w:rPr>
        <w:rStyle w:val="PageNumber"/>
        <w:noProof/>
      </w:rPr>
      <w:t>1</w:t>
    </w:r>
    <w:r>
      <w:rPr>
        <w:rStyle w:val="PageNumber"/>
      </w:rPr>
      <w:fldChar w:fldCharType="end"/>
    </w:r>
  </w:p>
  <w:p w14:paraId="1A5EDFC3" w14:textId="77777777" w:rsidR="0068446B" w:rsidRDefault="0068446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7FFB5A" w14:textId="77777777" w:rsidR="00B317EF" w:rsidRDefault="00B317EF" w:rsidP="00FB3448">
      <w:r>
        <w:separator/>
      </w:r>
    </w:p>
  </w:footnote>
  <w:footnote w:type="continuationSeparator" w:id="0">
    <w:p w14:paraId="51EAEBCA" w14:textId="77777777" w:rsidR="00B317EF" w:rsidRDefault="00B317EF" w:rsidP="00FB344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603DDE"/>
    <w:multiLevelType w:val="hybridMultilevel"/>
    <w:tmpl w:val="21867618"/>
    <w:lvl w:ilvl="0" w:tplc="89E6D64E">
      <w:start w:val="3"/>
      <w:numFmt w:val="bullet"/>
      <w:lvlText w:val=""/>
      <w:lvlJc w:val="left"/>
      <w:pPr>
        <w:ind w:left="720" w:hanging="360"/>
      </w:pPr>
      <w:rPr>
        <w:rFonts w:ascii="Wingdings" w:eastAsiaTheme="minorEastAsia" w:hAnsi="Wingding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82B679F"/>
    <w:multiLevelType w:val="hybridMultilevel"/>
    <w:tmpl w:val="1BE0B2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61D12D8"/>
    <w:multiLevelType w:val="hybridMultilevel"/>
    <w:tmpl w:val="6CD003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DF74CBD"/>
    <w:multiLevelType w:val="hybridMultilevel"/>
    <w:tmpl w:val="1CC64F5E"/>
    <w:lvl w:ilvl="0" w:tplc="AE8E26F0">
      <w:start w:val="3"/>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F662FA5"/>
    <w:multiLevelType w:val="hybridMultilevel"/>
    <w:tmpl w:val="58D8BA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6801"/>
    <w:rsid w:val="00002364"/>
    <w:rsid w:val="00004302"/>
    <w:rsid w:val="00004BA8"/>
    <w:rsid w:val="0000729E"/>
    <w:rsid w:val="000140AD"/>
    <w:rsid w:val="00021784"/>
    <w:rsid w:val="00022923"/>
    <w:rsid w:val="000229E9"/>
    <w:rsid w:val="00024A35"/>
    <w:rsid w:val="0003723E"/>
    <w:rsid w:val="00037CD8"/>
    <w:rsid w:val="0004172B"/>
    <w:rsid w:val="00042AF2"/>
    <w:rsid w:val="00043194"/>
    <w:rsid w:val="00043389"/>
    <w:rsid w:val="00043AC6"/>
    <w:rsid w:val="00045925"/>
    <w:rsid w:val="00052182"/>
    <w:rsid w:val="00053FBE"/>
    <w:rsid w:val="00055179"/>
    <w:rsid w:val="000551D8"/>
    <w:rsid w:val="00056062"/>
    <w:rsid w:val="00056823"/>
    <w:rsid w:val="0005748A"/>
    <w:rsid w:val="0006021A"/>
    <w:rsid w:val="00060A9D"/>
    <w:rsid w:val="00060C33"/>
    <w:rsid w:val="000645D1"/>
    <w:rsid w:val="000647E6"/>
    <w:rsid w:val="000650D0"/>
    <w:rsid w:val="00065E58"/>
    <w:rsid w:val="0006709F"/>
    <w:rsid w:val="000707B2"/>
    <w:rsid w:val="00072221"/>
    <w:rsid w:val="000764A8"/>
    <w:rsid w:val="00077D9B"/>
    <w:rsid w:val="0008116F"/>
    <w:rsid w:val="00083E3B"/>
    <w:rsid w:val="000856C1"/>
    <w:rsid w:val="00090E9D"/>
    <w:rsid w:val="00093E8F"/>
    <w:rsid w:val="000959B1"/>
    <w:rsid w:val="000A2AA4"/>
    <w:rsid w:val="000A30FA"/>
    <w:rsid w:val="000B185C"/>
    <w:rsid w:val="000B25C7"/>
    <w:rsid w:val="000B57C9"/>
    <w:rsid w:val="000B584F"/>
    <w:rsid w:val="000B786A"/>
    <w:rsid w:val="000B7BE3"/>
    <w:rsid w:val="000C29D7"/>
    <w:rsid w:val="000C3088"/>
    <w:rsid w:val="000C5EAC"/>
    <w:rsid w:val="000D2CF0"/>
    <w:rsid w:val="000D3428"/>
    <w:rsid w:val="000D7806"/>
    <w:rsid w:val="000E0694"/>
    <w:rsid w:val="000E2139"/>
    <w:rsid w:val="000E7B7F"/>
    <w:rsid w:val="000F1D1C"/>
    <w:rsid w:val="000F514E"/>
    <w:rsid w:val="000F52F3"/>
    <w:rsid w:val="000F5CAA"/>
    <w:rsid w:val="000F76C0"/>
    <w:rsid w:val="000F7A6A"/>
    <w:rsid w:val="00101CAE"/>
    <w:rsid w:val="001049FF"/>
    <w:rsid w:val="00105B59"/>
    <w:rsid w:val="001065B6"/>
    <w:rsid w:val="00112388"/>
    <w:rsid w:val="001141D9"/>
    <w:rsid w:val="00115E22"/>
    <w:rsid w:val="001176E6"/>
    <w:rsid w:val="00123757"/>
    <w:rsid w:val="00124EE7"/>
    <w:rsid w:val="00127603"/>
    <w:rsid w:val="00131D29"/>
    <w:rsid w:val="00137039"/>
    <w:rsid w:val="00137232"/>
    <w:rsid w:val="00142005"/>
    <w:rsid w:val="00143308"/>
    <w:rsid w:val="001434B3"/>
    <w:rsid w:val="00146138"/>
    <w:rsid w:val="001470B3"/>
    <w:rsid w:val="00153696"/>
    <w:rsid w:val="001542BE"/>
    <w:rsid w:val="00157B0A"/>
    <w:rsid w:val="00162840"/>
    <w:rsid w:val="001642E5"/>
    <w:rsid w:val="0016457C"/>
    <w:rsid w:val="001647DA"/>
    <w:rsid w:val="00167F4A"/>
    <w:rsid w:val="00170579"/>
    <w:rsid w:val="001713F7"/>
    <w:rsid w:val="00171BB6"/>
    <w:rsid w:val="00173E23"/>
    <w:rsid w:val="00174EE2"/>
    <w:rsid w:val="0017501D"/>
    <w:rsid w:val="00176AA2"/>
    <w:rsid w:val="00181462"/>
    <w:rsid w:val="00182DE4"/>
    <w:rsid w:val="00184DEA"/>
    <w:rsid w:val="00184F66"/>
    <w:rsid w:val="001860DE"/>
    <w:rsid w:val="00187CF0"/>
    <w:rsid w:val="00192287"/>
    <w:rsid w:val="00192A29"/>
    <w:rsid w:val="00193BDD"/>
    <w:rsid w:val="00194B38"/>
    <w:rsid w:val="0019759E"/>
    <w:rsid w:val="001A04A2"/>
    <w:rsid w:val="001A0A9A"/>
    <w:rsid w:val="001A0BE2"/>
    <w:rsid w:val="001A2AED"/>
    <w:rsid w:val="001A41CF"/>
    <w:rsid w:val="001A79B8"/>
    <w:rsid w:val="001B27BB"/>
    <w:rsid w:val="001B3961"/>
    <w:rsid w:val="001B4A34"/>
    <w:rsid w:val="001B4C22"/>
    <w:rsid w:val="001B5703"/>
    <w:rsid w:val="001B67EA"/>
    <w:rsid w:val="001C17A6"/>
    <w:rsid w:val="001C2846"/>
    <w:rsid w:val="001C5CD3"/>
    <w:rsid w:val="001C7961"/>
    <w:rsid w:val="001C7FB6"/>
    <w:rsid w:val="001D05EE"/>
    <w:rsid w:val="001D1ED8"/>
    <w:rsid w:val="001D2000"/>
    <w:rsid w:val="001D23D6"/>
    <w:rsid w:val="001D3A08"/>
    <w:rsid w:val="001D4CEC"/>
    <w:rsid w:val="001F0094"/>
    <w:rsid w:val="001F073A"/>
    <w:rsid w:val="001F0D3A"/>
    <w:rsid w:val="001F11DF"/>
    <w:rsid w:val="001F1F77"/>
    <w:rsid w:val="001F24B7"/>
    <w:rsid w:val="001F4066"/>
    <w:rsid w:val="001F5559"/>
    <w:rsid w:val="001F5B27"/>
    <w:rsid w:val="001F6864"/>
    <w:rsid w:val="0020309D"/>
    <w:rsid w:val="002042F2"/>
    <w:rsid w:val="00206E2F"/>
    <w:rsid w:val="00207F7C"/>
    <w:rsid w:val="00210468"/>
    <w:rsid w:val="0021249B"/>
    <w:rsid w:val="002146D9"/>
    <w:rsid w:val="00214892"/>
    <w:rsid w:val="00214A8C"/>
    <w:rsid w:val="00216ABF"/>
    <w:rsid w:val="00216BBF"/>
    <w:rsid w:val="00220BAF"/>
    <w:rsid w:val="00222EE1"/>
    <w:rsid w:val="002230FB"/>
    <w:rsid w:val="0022365E"/>
    <w:rsid w:val="00224241"/>
    <w:rsid w:val="0022687A"/>
    <w:rsid w:val="00227618"/>
    <w:rsid w:val="00240228"/>
    <w:rsid w:val="00243BC8"/>
    <w:rsid w:val="00246AA3"/>
    <w:rsid w:val="00246E2D"/>
    <w:rsid w:val="0024779E"/>
    <w:rsid w:val="00247AD6"/>
    <w:rsid w:val="00251CE4"/>
    <w:rsid w:val="00253A7B"/>
    <w:rsid w:val="0026548F"/>
    <w:rsid w:val="00270440"/>
    <w:rsid w:val="002745B4"/>
    <w:rsid w:val="00275774"/>
    <w:rsid w:val="00277178"/>
    <w:rsid w:val="00277F81"/>
    <w:rsid w:val="002801FE"/>
    <w:rsid w:val="00283B3E"/>
    <w:rsid w:val="00290D44"/>
    <w:rsid w:val="00293A86"/>
    <w:rsid w:val="002A01ED"/>
    <w:rsid w:val="002A3917"/>
    <w:rsid w:val="002A3C02"/>
    <w:rsid w:val="002A6E7E"/>
    <w:rsid w:val="002B0024"/>
    <w:rsid w:val="002B3185"/>
    <w:rsid w:val="002B769D"/>
    <w:rsid w:val="002B7DFC"/>
    <w:rsid w:val="002C1EAC"/>
    <w:rsid w:val="002C22C4"/>
    <w:rsid w:val="002C754D"/>
    <w:rsid w:val="002D0005"/>
    <w:rsid w:val="002D07AB"/>
    <w:rsid w:val="002D2177"/>
    <w:rsid w:val="002D51ED"/>
    <w:rsid w:val="002E0041"/>
    <w:rsid w:val="002E00FF"/>
    <w:rsid w:val="002E1E51"/>
    <w:rsid w:val="002E2A51"/>
    <w:rsid w:val="002E3FD5"/>
    <w:rsid w:val="002E53DD"/>
    <w:rsid w:val="002E5FD4"/>
    <w:rsid w:val="002F2E1A"/>
    <w:rsid w:val="002F53BC"/>
    <w:rsid w:val="003044F0"/>
    <w:rsid w:val="00311DB2"/>
    <w:rsid w:val="00315825"/>
    <w:rsid w:val="00320241"/>
    <w:rsid w:val="00321C75"/>
    <w:rsid w:val="00321EA2"/>
    <w:rsid w:val="00322AFB"/>
    <w:rsid w:val="00322C87"/>
    <w:rsid w:val="00327734"/>
    <w:rsid w:val="00327FBB"/>
    <w:rsid w:val="003308E9"/>
    <w:rsid w:val="00330B01"/>
    <w:rsid w:val="00332CA7"/>
    <w:rsid w:val="00334633"/>
    <w:rsid w:val="003348FC"/>
    <w:rsid w:val="00334F42"/>
    <w:rsid w:val="00334FF9"/>
    <w:rsid w:val="00344E5F"/>
    <w:rsid w:val="00345669"/>
    <w:rsid w:val="003551E6"/>
    <w:rsid w:val="00360C59"/>
    <w:rsid w:val="0036335D"/>
    <w:rsid w:val="0037171B"/>
    <w:rsid w:val="00375F97"/>
    <w:rsid w:val="00377DD0"/>
    <w:rsid w:val="0038018D"/>
    <w:rsid w:val="003806C2"/>
    <w:rsid w:val="003809BF"/>
    <w:rsid w:val="00386951"/>
    <w:rsid w:val="0038746B"/>
    <w:rsid w:val="003875A6"/>
    <w:rsid w:val="0039011B"/>
    <w:rsid w:val="00390AAE"/>
    <w:rsid w:val="003915B9"/>
    <w:rsid w:val="00393548"/>
    <w:rsid w:val="0039439A"/>
    <w:rsid w:val="00395D7E"/>
    <w:rsid w:val="003A184E"/>
    <w:rsid w:val="003A3195"/>
    <w:rsid w:val="003A6BAD"/>
    <w:rsid w:val="003B3512"/>
    <w:rsid w:val="003B3E74"/>
    <w:rsid w:val="003B4402"/>
    <w:rsid w:val="003B4D4F"/>
    <w:rsid w:val="003C047E"/>
    <w:rsid w:val="003C10CF"/>
    <w:rsid w:val="003C1DE5"/>
    <w:rsid w:val="003C2F5F"/>
    <w:rsid w:val="003C3C52"/>
    <w:rsid w:val="003D21F1"/>
    <w:rsid w:val="003D3D96"/>
    <w:rsid w:val="003D5FA2"/>
    <w:rsid w:val="003E26DA"/>
    <w:rsid w:val="003E2EF9"/>
    <w:rsid w:val="003E31F5"/>
    <w:rsid w:val="003E426C"/>
    <w:rsid w:val="003E720E"/>
    <w:rsid w:val="003F27CA"/>
    <w:rsid w:val="003F558F"/>
    <w:rsid w:val="0040275C"/>
    <w:rsid w:val="00403281"/>
    <w:rsid w:val="00405222"/>
    <w:rsid w:val="004072BF"/>
    <w:rsid w:val="004116E6"/>
    <w:rsid w:val="00411E3F"/>
    <w:rsid w:val="00417ADE"/>
    <w:rsid w:val="00420D9C"/>
    <w:rsid w:val="00421389"/>
    <w:rsid w:val="00421832"/>
    <w:rsid w:val="00423CB5"/>
    <w:rsid w:val="0042436C"/>
    <w:rsid w:val="00433402"/>
    <w:rsid w:val="00433EB5"/>
    <w:rsid w:val="004343F4"/>
    <w:rsid w:val="0044088D"/>
    <w:rsid w:val="00442860"/>
    <w:rsid w:val="00442D53"/>
    <w:rsid w:val="004436B3"/>
    <w:rsid w:val="00450555"/>
    <w:rsid w:val="00451AEF"/>
    <w:rsid w:val="004526BA"/>
    <w:rsid w:val="00454D89"/>
    <w:rsid w:val="00455140"/>
    <w:rsid w:val="00455243"/>
    <w:rsid w:val="00455F03"/>
    <w:rsid w:val="00455F59"/>
    <w:rsid w:val="00456665"/>
    <w:rsid w:val="004601DE"/>
    <w:rsid w:val="00462156"/>
    <w:rsid w:val="004658B8"/>
    <w:rsid w:val="004675CE"/>
    <w:rsid w:val="00472523"/>
    <w:rsid w:val="00473478"/>
    <w:rsid w:val="00476432"/>
    <w:rsid w:val="004767D6"/>
    <w:rsid w:val="00482C50"/>
    <w:rsid w:val="00490DFD"/>
    <w:rsid w:val="00495EFB"/>
    <w:rsid w:val="004A0555"/>
    <w:rsid w:val="004A0FF3"/>
    <w:rsid w:val="004A1E67"/>
    <w:rsid w:val="004A55C5"/>
    <w:rsid w:val="004A5FE6"/>
    <w:rsid w:val="004A79B2"/>
    <w:rsid w:val="004B0DB4"/>
    <w:rsid w:val="004B2790"/>
    <w:rsid w:val="004B35DD"/>
    <w:rsid w:val="004B464D"/>
    <w:rsid w:val="004B4867"/>
    <w:rsid w:val="004B5531"/>
    <w:rsid w:val="004B64FB"/>
    <w:rsid w:val="004C3853"/>
    <w:rsid w:val="004C6043"/>
    <w:rsid w:val="004D02D6"/>
    <w:rsid w:val="004D3C56"/>
    <w:rsid w:val="004D6CF8"/>
    <w:rsid w:val="004E2245"/>
    <w:rsid w:val="004E67BC"/>
    <w:rsid w:val="004F1579"/>
    <w:rsid w:val="004F2B42"/>
    <w:rsid w:val="004F2F6E"/>
    <w:rsid w:val="004F61AB"/>
    <w:rsid w:val="004F7680"/>
    <w:rsid w:val="005010F9"/>
    <w:rsid w:val="00503576"/>
    <w:rsid w:val="00505939"/>
    <w:rsid w:val="00513064"/>
    <w:rsid w:val="00514FAE"/>
    <w:rsid w:val="005161CE"/>
    <w:rsid w:val="00517E5C"/>
    <w:rsid w:val="005207B6"/>
    <w:rsid w:val="00521937"/>
    <w:rsid w:val="00522BC0"/>
    <w:rsid w:val="00523EB7"/>
    <w:rsid w:val="00524E3C"/>
    <w:rsid w:val="00525AD9"/>
    <w:rsid w:val="00527015"/>
    <w:rsid w:val="00530214"/>
    <w:rsid w:val="00531296"/>
    <w:rsid w:val="00534406"/>
    <w:rsid w:val="005357AF"/>
    <w:rsid w:val="0054516C"/>
    <w:rsid w:val="00545E6A"/>
    <w:rsid w:val="00546A9D"/>
    <w:rsid w:val="00547E48"/>
    <w:rsid w:val="00551533"/>
    <w:rsid w:val="00554B91"/>
    <w:rsid w:val="005555AE"/>
    <w:rsid w:val="00555758"/>
    <w:rsid w:val="005603B2"/>
    <w:rsid w:val="00562502"/>
    <w:rsid w:val="005652BF"/>
    <w:rsid w:val="005677FE"/>
    <w:rsid w:val="00577845"/>
    <w:rsid w:val="00580068"/>
    <w:rsid w:val="005830DD"/>
    <w:rsid w:val="00583316"/>
    <w:rsid w:val="005852D9"/>
    <w:rsid w:val="0058724A"/>
    <w:rsid w:val="00590015"/>
    <w:rsid w:val="00590BB3"/>
    <w:rsid w:val="005934A5"/>
    <w:rsid w:val="005A1089"/>
    <w:rsid w:val="005A7861"/>
    <w:rsid w:val="005A7DE9"/>
    <w:rsid w:val="005B6AE3"/>
    <w:rsid w:val="005C1FD1"/>
    <w:rsid w:val="005C267D"/>
    <w:rsid w:val="005C6DC1"/>
    <w:rsid w:val="005C7A23"/>
    <w:rsid w:val="005D08F8"/>
    <w:rsid w:val="005D0ACA"/>
    <w:rsid w:val="005D2368"/>
    <w:rsid w:val="005D368F"/>
    <w:rsid w:val="005D6A2F"/>
    <w:rsid w:val="005E243D"/>
    <w:rsid w:val="005E3C0C"/>
    <w:rsid w:val="005F26B0"/>
    <w:rsid w:val="005F2F0B"/>
    <w:rsid w:val="005F4225"/>
    <w:rsid w:val="005F5752"/>
    <w:rsid w:val="006077AB"/>
    <w:rsid w:val="00610CE8"/>
    <w:rsid w:val="00611533"/>
    <w:rsid w:val="0061225D"/>
    <w:rsid w:val="00612F23"/>
    <w:rsid w:val="00616043"/>
    <w:rsid w:val="006161FA"/>
    <w:rsid w:val="006179F0"/>
    <w:rsid w:val="00620163"/>
    <w:rsid w:val="006234F0"/>
    <w:rsid w:val="00626CA2"/>
    <w:rsid w:val="00626D8B"/>
    <w:rsid w:val="006335D8"/>
    <w:rsid w:val="00633DA5"/>
    <w:rsid w:val="0063477F"/>
    <w:rsid w:val="0063734D"/>
    <w:rsid w:val="006425DB"/>
    <w:rsid w:val="0064495F"/>
    <w:rsid w:val="00650FF7"/>
    <w:rsid w:val="0065142E"/>
    <w:rsid w:val="00651B60"/>
    <w:rsid w:val="006527C7"/>
    <w:rsid w:val="00652C49"/>
    <w:rsid w:val="00652D03"/>
    <w:rsid w:val="00653CEC"/>
    <w:rsid w:val="006545D5"/>
    <w:rsid w:val="0065542C"/>
    <w:rsid w:val="00657944"/>
    <w:rsid w:val="00662062"/>
    <w:rsid w:val="0066247A"/>
    <w:rsid w:val="0066705A"/>
    <w:rsid w:val="006727BA"/>
    <w:rsid w:val="006731C5"/>
    <w:rsid w:val="006762E6"/>
    <w:rsid w:val="00680924"/>
    <w:rsid w:val="00682EFF"/>
    <w:rsid w:val="00683604"/>
    <w:rsid w:val="0068446B"/>
    <w:rsid w:val="006863A9"/>
    <w:rsid w:val="00690869"/>
    <w:rsid w:val="00690C69"/>
    <w:rsid w:val="00691EE7"/>
    <w:rsid w:val="006936E7"/>
    <w:rsid w:val="006949DA"/>
    <w:rsid w:val="006A4A67"/>
    <w:rsid w:val="006A7345"/>
    <w:rsid w:val="006B0564"/>
    <w:rsid w:val="006B3C15"/>
    <w:rsid w:val="006B51E1"/>
    <w:rsid w:val="006C02FE"/>
    <w:rsid w:val="006C2C8B"/>
    <w:rsid w:val="006C2FD2"/>
    <w:rsid w:val="006C5894"/>
    <w:rsid w:val="006C666F"/>
    <w:rsid w:val="006C7705"/>
    <w:rsid w:val="006D0806"/>
    <w:rsid w:val="006D2331"/>
    <w:rsid w:val="006D3D4B"/>
    <w:rsid w:val="006E0630"/>
    <w:rsid w:val="006E2FE9"/>
    <w:rsid w:val="006E5061"/>
    <w:rsid w:val="006F05C8"/>
    <w:rsid w:val="006F1905"/>
    <w:rsid w:val="006F4720"/>
    <w:rsid w:val="006F5C62"/>
    <w:rsid w:val="006F5E63"/>
    <w:rsid w:val="00700363"/>
    <w:rsid w:val="0070066C"/>
    <w:rsid w:val="007007EF"/>
    <w:rsid w:val="00700A7A"/>
    <w:rsid w:val="0070202C"/>
    <w:rsid w:val="0070230E"/>
    <w:rsid w:val="00702429"/>
    <w:rsid w:val="00702F0F"/>
    <w:rsid w:val="00703BBE"/>
    <w:rsid w:val="00706625"/>
    <w:rsid w:val="00712877"/>
    <w:rsid w:val="00715B98"/>
    <w:rsid w:val="00715DD5"/>
    <w:rsid w:val="007203C2"/>
    <w:rsid w:val="00720D39"/>
    <w:rsid w:val="00721965"/>
    <w:rsid w:val="00722C90"/>
    <w:rsid w:val="00723951"/>
    <w:rsid w:val="007256A4"/>
    <w:rsid w:val="00726440"/>
    <w:rsid w:val="0073173E"/>
    <w:rsid w:val="0073337E"/>
    <w:rsid w:val="00735B9B"/>
    <w:rsid w:val="00737388"/>
    <w:rsid w:val="007416A7"/>
    <w:rsid w:val="0074210F"/>
    <w:rsid w:val="00752DB6"/>
    <w:rsid w:val="007567D6"/>
    <w:rsid w:val="00760C1D"/>
    <w:rsid w:val="00761811"/>
    <w:rsid w:val="00764130"/>
    <w:rsid w:val="007705E3"/>
    <w:rsid w:val="00770DFA"/>
    <w:rsid w:val="00770F00"/>
    <w:rsid w:val="00772D03"/>
    <w:rsid w:val="00773827"/>
    <w:rsid w:val="00775368"/>
    <w:rsid w:val="0077718A"/>
    <w:rsid w:val="007779AD"/>
    <w:rsid w:val="00777C92"/>
    <w:rsid w:val="00780638"/>
    <w:rsid w:val="00781D3C"/>
    <w:rsid w:val="00781FA5"/>
    <w:rsid w:val="0078548A"/>
    <w:rsid w:val="00785BCE"/>
    <w:rsid w:val="007916B2"/>
    <w:rsid w:val="007916CB"/>
    <w:rsid w:val="00791702"/>
    <w:rsid w:val="007932EE"/>
    <w:rsid w:val="007A0B61"/>
    <w:rsid w:val="007A1EB7"/>
    <w:rsid w:val="007A2796"/>
    <w:rsid w:val="007A3722"/>
    <w:rsid w:val="007A3DAD"/>
    <w:rsid w:val="007A4206"/>
    <w:rsid w:val="007A5469"/>
    <w:rsid w:val="007A5A72"/>
    <w:rsid w:val="007B3D26"/>
    <w:rsid w:val="007B4910"/>
    <w:rsid w:val="007B6CEF"/>
    <w:rsid w:val="007B7114"/>
    <w:rsid w:val="007B7D0B"/>
    <w:rsid w:val="007C5353"/>
    <w:rsid w:val="007C6B2A"/>
    <w:rsid w:val="007C7FBC"/>
    <w:rsid w:val="007D1C96"/>
    <w:rsid w:val="007D4B35"/>
    <w:rsid w:val="007D4D48"/>
    <w:rsid w:val="007E1665"/>
    <w:rsid w:val="007E2AA8"/>
    <w:rsid w:val="007E665E"/>
    <w:rsid w:val="007F2D0A"/>
    <w:rsid w:val="007F303A"/>
    <w:rsid w:val="007F6DB0"/>
    <w:rsid w:val="007F7D55"/>
    <w:rsid w:val="00804D04"/>
    <w:rsid w:val="00810DEE"/>
    <w:rsid w:val="00811DA9"/>
    <w:rsid w:val="00821A04"/>
    <w:rsid w:val="00823096"/>
    <w:rsid w:val="008239D4"/>
    <w:rsid w:val="00825976"/>
    <w:rsid w:val="0083171D"/>
    <w:rsid w:val="00831DE4"/>
    <w:rsid w:val="00832817"/>
    <w:rsid w:val="00833204"/>
    <w:rsid w:val="00835450"/>
    <w:rsid w:val="00836A8F"/>
    <w:rsid w:val="00840332"/>
    <w:rsid w:val="00843828"/>
    <w:rsid w:val="00844833"/>
    <w:rsid w:val="00844A85"/>
    <w:rsid w:val="00854552"/>
    <w:rsid w:val="0085706D"/>
    <w:rsid w:val="008572FF"/>
    <w:rsid w:val="00863729"/>
    <w:rsid w:val="008646D1"/>
    <w:rsid w:val="00867CAB"/>
    <w:rsid w:val="00872735"/>
    <w:rsid w:val="00873354"/>
    <w:rsid w:val="00877F8A"/>
    <w:rsid w:val="008804C7"/>
    <w:rsid w:val="00881C90"/>
    <w:rsid w:val="00882830"/>
    <w:rsid w:val="00882E2C"/>
    <w:rsid w:val="00887EA7"/>
    <w:rsid w:val="00890436"/>
    <w:rsid w:val="00890E7D"/>
    <w:rsid w:val="00891C00"/>
    <w:rsid w:val="008920B4"/>
    <w:rsid w:val="008923E7"/>
    <w:rsid w:val="00892619"/>
    <w:rsid w:val="00894936"/>
    <w:rsid w:val="0089581B"/>
    <w:rsid w:val="00896DA4"/>
    <w:rsid w:val="008A238C"/>
    <w:rsid w:val="008A5C20"/>
    <w:rsid w:val="008A6226"/>
    <w:rsid w:val="008A74C2"/>
    <w:rsid w:val="008B46D0"/>
    <w:rsid w:val="008C144A"/>
    <w:rsid w:val="008C3D27"/>
    <w:rsid w:val="008C68A7"/>
    <w:rsid w:val="008D3721"/>
    <w:rsid w:val="008D6BF4"/>
    <w:rsid w:val="008D770B"/>
    <w:rsid w:val="008E0B53"/>
    <w:rsid w:val="008E4CE1"/>
    <w:rsid w:val="008E6B3C"/>
    <w:rsid w:val="008F0763"/>
    <w:rsid w:val="008F2051"/>
    <w:rsid w:val="008F5C01"/>
    <w:rsid w:val="00905442"/>
    <w:rsid w:val="00906A0A"/>
    <w:rsid w:val="00907F08"/>
    <w:rsid w:val="00916500"/>
    <w:rsid w:val="0091679C"/>
    <w:rsid w:val="009245B1"/>
    <w:rsid w:val="009261D2"/>
    <w:rsid w:val="00926384"/>
    <w:rsid w:val="009272BB"/>
    <w:rsid w:val="00927695"/>
    <w:rsid w:val="00932452"/>
    <w:rsid w:val="00936FD0"/>
    <w:rsid w:val="009401EB"/>
    <w:rsid w:val="00942BEA"/>
    <w:rsid w:val="00942E8F"/>
    <w:rsid w:val="0094339A"/>
    <w:rsid w:val="00944E2B"/>
    <w:rsid w:val="00950418"/>
    <w:rsid w:val="00955CF9"/>
    <w:rsid w:val="0095620A"/>
    <w:rsid w:val="00957EEF"/>
    <w:rsid w:val="00961BA6"/>
    <w:rsid w:val="00964753"/>
    <w:rsid w:val="00966AAD"/>
    <w:rsid w:val="009721FC"/>
    <w:rsid w:val="00973350"/>
    <w:rsid w:val="00973992"/>
    <w:rsid w:val="00975036"/>
    <w:rsid w:val="009806A3"/>
    <w:rsid w:val="00984E49"/>
    <w:rsid w:val="009932D0"/>
    <w:rsid w:val="00995BCF"/>
    <w:rsid w:val="009967C1"/>
    <w:rsid w:val="00996872"/>
    <w:rsid w:val="00997F1F"/>
    <w:rsid w:val="009A1B48"/>
    <w:rsid w:val="009A2052"/>
    <w:rsid w:val="009A59A4"/>
    <w:rsid w:val="009A7C19"/>
    <w:rsid w:val="009B0BB6"/>
    <w:rsid w:val="009B0E71"/>
    <w:rsid w:val="009B2EE1"/>
    <w:rsid w:val="009B335F"/>
    <w:rsid w:val="009B37EC"/>
    <w:rsid w:val="009B5949"/>
    <w:rsid w:val="009C05C7"/>
    <w:rsid w:val="009D03F8"/>
    <w:rsid w:val="009D0C0A"/>
    <w:rsid w:val="009D7A4A"/>
    <w:rsid w:val="009E0660"/>
    <w:rsid w:val="009E5284"/>
    <w:rsid w:val="009F31CA"/>
    <w:rsid w:val="009F4848"/>
    <w:rsid w:val="009F6DD3"/>
    <w:rsid w:val="009F7370"/>
    <w:rsid w:val="00A00BE3"/>
    <w:rsid w:val="00A0163B"/>
    <w:rsid w:val="00A01A3D"/>
    <w:rsid w:val="00A0788C"/>
    <w:rsid w:val="00A10EB3"/>
    <w:rsid w:val="00A110E9"/>
    <w:rsid w:val="00A125DC"/>
    <w:rsid w:val="00A126B9"/>
    <w:rsid w:val="00A13A03"/>
    <w:rsid w:val="00A13D50"/>
    <w:rsid w:val="00A13E65"/>
    <w:rsid w:val="00A146BE"/>
    <w:rsid w:val="00A160DF"/>
    <w:rsid w:val="00A16E57"/>
    <w:rsid w:val="00A175ED"/>
    <w:rsid w:val="00A21236"/>
    <w:rsid w:val="00A21B11"/>
    <w:rsid w:val="00A21DA3"/>
    <w:rsid w:val="00A30D9B"/>
    <w:rsid w:val="00A36BD1"/>
    <w:rsid w:val="00A374AE"/>
    <w:rsid w:val="00A41F68"/>
    <w:rsid w:val="00A44884"/>
    <w:rsid w:val="00A452BE"/>
    <w:rsid w:val="00A455AC"/>
    <w:rsid w:val="00A47295"/>
    <w:rsid w:val="00A56C0F"/>
    <w:rsid w:val="00A57C07"/>
    <w:rsid w:val="00A648D4"/>
    <w:rsid w:val="00A717C8"/>
    <w:rsid w:val="00A71E38"/>
    <w:rsid w:val="00A732E6"/>
    <w:rsid w:val="00A80170"/>
    <w:rsid w:val="00A805EF"/>
    <w:rsid w:val="00A83857"/>
    <w:rsid w:val="00A86D3D"/>
    <w:rsid w:val="00A87060"/>
    <w:rsid w:val="00A931E8"/>
    <w:rsid w:val="00A93B6F"/>
    <w:rsid w:val="00AA60BE"/>
    <w:rsid w:val="00AA61BF"/>
    <w:rsid w:val="00AB0AC1"/>
    <w:rsid w:val="00AB2833"/>
    <w:rsid w:val="00AB64B3"/>
    <w:rsid w:val="00AC0CB4"/>
    <w:rsid w:val="00AC28FB"/>
    <w:rsid w:val="00AC5DA4"/>
    <w:rsid w:val="00AD075B"/>
    <w:rsid w:val="00AD0A83"/>
    <w:rsid w:val="00AD1A89"/>
    <w:rsid w:val="00AD3F24"/>
    <w:rsid w:val="00AD486C"/>
    <w:rsid w:val="00AD50C6"/>
    <w:rsid w:val="00AD536C"/>
    <w:rsid w:val="00AD56F4"/>
    <w:rsid w:val="00AD7091"/>
    <w:rsid w:val="00AE1296"/>
    <w:rsid w:val="00AE22A8"/>
    <w:rsid w:val="00AE3447"/>
    <w:rsid w:val="00AE45E2"/>
    <w:rsid w:val="00AE473C"/>
    <w:rsid w:val="00AE6F14"/>
    <w:rsid w:val="00AF3419"/>
    <w:rsid w:val="00AF5D05"/>
    <w:rsid w:val="00B01E9B"/>
    <w:rsid w:val="00B01FFC"/>
    <w:rsid w:val="00B02BF2"/>
    <w:rsid w:val="00B03C24"/>
    <w:rsid w:val="00B07AFA"/>
    <w:rsid w:val="00B07D05"/>
    <w:rsid w:val="00B13463"/>
    <w:rsid w:val="00B16D15"/>
    <w:rsid w:val="00B173B9"/>
    <w:rsid w:val="00B22D9F"/>
    <w:rsid w:val="00B23C80"/>
    <w:rsid w:val="00B317EF"/>
    <w:rsid w:val="00B32526"/>
    <w:rsid w:val="00B3546A"/>
    <w:rsid w:val="00B35D37"/>
    <w:rsid w:val="00B37D69"/>
    <w:rsid w:val="00B41064"/>
    <w:rsid w:val="00B4315C"/>
    <w:rsid w:val="00B43D5A"/>
    <w:rsid w:val="00B45FE0"/>
    <w:rsid w:val="00B519A9"/>
    <w:rsid w:val="00B571D9"/>
    <w:rsid w:val="00B64F59"/>
    <w:rsid w:val="00B6688E"/>
    <w:rsid w:val="00B67F98"/>
    <w:rsid w:val="00B8013F"/>
    <w:rsid w:val="00B81051"/>
    <w:rsid w:val="00B818AC"/>
    <w:rsid w:val="00B820BE"/>
    <w:rsid w:val="00B9064D"/>
    <w:rsid w:val="00B918AB"/>
    <w:rsid w:val="00B9534C"/>
    <w:rsid w:val="00BA2D71"/>
    <w:rsid w:val="00BA2F44"/>
    <w:rsid w:val="00BA390A"/>
    <w:rsid w:val="00BA54AF"/>
    <w:rsid w:val="00BB55AF"/>
    <w:rsid w:val="00BC0C2C"/>
    <w:rsid w:val="00BC0D96"/>
    <w:rsid w:val="00BC2FFC"/>
    <w:rsid w:val="00BC4142"/>
    <w:rsid w:val="00BC4522"/>
    <w:rsid w:val="00BD0618"/>
    <w:rsid w:val="00BD1B03"/>
    <w:rsid w:val="00BD212E"/>
    <w:rsid w:val="00BD6A20"/>
    <w:rsid w:val="00BD7CAB"/>
    <w:rsid w:val="00BE661E"/>
    <w:rsid w:val="00BF344A"/>
    <w:rsid w:val="00C00A26"/>
    <w:rsid w:val="00C01033"/>
    <w:rsid w:val="00C0167E"/>
    <w:rsid w:val="00C02679"/>
    <w:rsid w:val="00C028ED"/>
    <w:rsid w:val="00C0698A"/>
    <w:rsid w:val="00C11CB0"/>
    <w:rsid w:val="00C15844"/>
    <w:rsid w:val="00C16F8C"/>
    <w:rsid w:val="00C20253"/>
    <w:rsid w:val="00C207B1"/>
    <w:rsid w:val="00C30CE5"/>
    <w:rsid w:val="00C30D7B"/>
    <w:rsid w:val="00C30F5E"/>
    <w:rsid w:val="00C313CC"/>
    <w:rsid w:val="00C321FA"/>
    <w:rsid w:val="00C32C8D"/>
    <w:rsid w:val="00C33352"/>
    <w:rsid w:val="00C349D0"/>
    <w:rsid w:val="00C34DA1"/>
    <w:rsid w:val="00C377A5"/>
    <w:rsid w:val="00C412ED"/>
    <w:rsid w:val="00C4134C"/>
    <w:rsid w:val="00C46A74"/>
    <w:rsid w:val="00C51E6C"/>
    <w:rsid w:val="00C52103"/>
    <w:rsid w:val="00C53E75"/>
    <w:rsid w:val="00C55161"/>
    <w:rsid w:val="00C62938"/>
    <w:rsid w:val="00C64052"/>
    <w:rsid w:val="00C709AF"/>
    <w:rsid w:val="00C71735"/>
    <w:rsid w:val="00C72B94"/>
    <w:rsid w:val="00C74719"/>
    <w:rsid w:val="00C76214"/>
    <w:rsid w:val="00C7647D"/>
    <w:rsid w:val="00C77A2B"/>
    <w:rsid w:val="00C80F35"/>
    <w:rsid w:val="00C86279"/>
    <w:rsid w:val="00C86C4C"/>
    <w:rsid w:val="00C94073"/>
    <w:rsid w:val="00C9661A"/>
    <w:rsid w:val="00CA59FA"/>
    <w:rsid w:val="00CA61BD"/>
    <w:rsid w:val="00CA72ED"/>
    <w:rsid w:val="00CB140B"/>
    <w:rsid w:val="00CB3EE5"/>
    <w:rsid w:val="00CB465A"/>
    <w:rsid w:val="00CC02A1"/>
    <w:rsid w:val="00CC1509"/>
    <w:rsid w:val="00CC4564"/>
    <w:rsid w:val="00CC49D4"/>
    <w:rsid w:val="00CC5A25"/>
    <w:rsid w:val="00CC6753"/>
    <w:rsid w:val="00CD26BA"/>
    <w:rsid w:val="00CD48F0"/>
    <w:rsid w:val="00CD5BFA"/>
    <w:rsid w:val="00CD5FD7"/>
    <w:rsid w:val="00CD6CF4"/>
    <w:rsid w:val="00CE1E49"/>
    <w:rsid w:val="00CE34CC"/>
    <w:rsid w:val="00CE751A"/>
    <w:rsid w:val="00CF155E"/>
    <w:rsid w:val="00CF1DBE"/>
    <w:rsid w:val="00CF267B"/>
    <w:rsid w:val="00CF2A21"/>
    <w:rsid w:val="00CF58B3"/>
    <w:rsid w:val="00CF671A"/>
    <w:rsid w:val="00CF6BB7"/>
    <w:rsid w:val="00D01078"/>
    <w:rsid w:val="00D01A7A"/>
    <w:rsid w:val="00D06A13"/>
    <w:rsid w:val="00D101D3"/>
    <w:rsid w:val="00D111A9"/>
    <w:rsid w:val="00D12946"/>
    <w:rsid w:val="00D129B9"/>
    <w:rsid w:val="00D140BF"/>
    <w:rsid w:val="00D1552F"/>
    <w:rsid w:val="00D155B6"/>
    <w:rsid w:val="00D1594D"/>
    <w:rsid w:val="00D15B7F"/>
    <w:rsid w:val="00D16EFC"/>
    <w:rsid w:val="00D17313"/>
    <w:rsid w:val="00D20D95"/>
    <w:rsid w:val="00D25CB4"/>
    <w:rsid w:val="00D3198B"/>
    <w:rsid w:val="00D34DB2"/>
    <w:rsid w:val="00D37BFA"/>
    <w:rsid w:val="00D37D8F"/>
    <w:rsid w:val="00D4134F"/>
    <w:rsid w:val="00D42CB9"/>
    <w:rsid w:val="00D46DAE"/>
    <w:rsid w:val="00D50097"/>
    <w:rsid w:val="00D51CB2"/>
    <w:rsid w:val="00D52CC2"/>
    <w:rsid w:val="00D5449C"/>
    <w:rsid w:val="00D54E81"/>
    <w:rsid w:val="00D55BB3"/>
    <w:rsid w:val="00D5641E"/>
    <w:rsid w:val="00D56633"/>
    <w:rsid w:val="00D6017C"/>
    <w:rsid w:val="00D705CE"/>
    <w:rsid w:val="00D70E16"/>
    <w:rsid w:val="00D72907"/>
    <w:rsid w:val="00D72BEC"/>
    <w:rsid w:val="00D72EAB"/>
    <w:rsid w:val="00D73181"/>
    <w:rsid w:val="00D823D3"/>
    <w:rsid w:val="00D83433"/>
    <w:rsid w:val="00D84882"/>
    <w:rsid w:val="00D86796"/>
    <w:rsid w:val="00D93D86"/>
    <w:rsid w:val="00D96A77"/>
    <w:rsid w:val="00D973A9"/>
    <w:rsid w:val="00DA0163"/>
    <w:rsid w:val="00DA2248"/>
    <w:rsid w:val="00DA29AE"/>
    <w:rsid w:val="00DA33E2"/>
    <w:rsid w:val="00DA44B0"/>
    <w:rsid w:val="00DA48DB"/>
    <w:rsid w:val="00DA4A64"/>
    <w:rsid w:val="00DA5022"/>
    <w:rsid w:val="00DA5203"/>
    <w:rsid w:val="00DA7EA5"/>
    <w:rsid w:val="00DB1970"/>
    <w:rsid w:val="00DB24BE"/>
    <w:rsid w:val="00DC1E46"/>
    <w:rsid w:val="00DC3D0B"/>
    <w:rsid w:val="00DC4860"/>
    <w:rsid w:val="00DC7AF8"/>
    <w:rsid w:val="00DD044F"/>
    <w:rsid w:val="00DD172F"/>
    <w:rsid w:val="00DD3276"/>
    <w:rsid w:val="00DD4E6A"/>
    <w:rsid w:val="00DD4F8E"/>
    <w:rsid w:val="00DD5CB4"/>
    <w:rsid w:val="00DE10AD"/>
    <w:rsid w:val="00DE530F"/>
    <w:rsid w:val="00DF2564"/>
    <w:rsid w:val="00DF3916"/>
    <w:rsid w:val="00DF3AF8"/>
    <w:rsid w:val="00DF48C4"/>
    <w:rsid w:val="00DF518A"/>
    <w:rsid w:val="00DF752F"/>
    <w:rsid w:val="00E12524"/>
    <w:rsid w:val="00E227B5"/>
    <w:rsid w:val="00E2552B"/>
    <w:rsid w:val="00E25599"/>
    <w:rsid w:val="00E25F05"/>
    <w:rsid w:val="00E27877"/>
    <w:rsid w:val="00E31562"/>
    <w:rsid w:val="00E321AC"/>
    <w:rsid w:val="00E34420"/>
    <w:rsid w:val="00E3576C"/>
    <w:rsid w:val="00E409FF"/>
    <w:rsid w:val="00E4526A"/>
    <w:rsid w:val="00E470C7"/>
    <w:rsid w:val="00E6168E"/>
    <w:rsid w:val="00E65A37"/>
    <w:rsid w:val="00E65CDD"/>
    <w:rsid w:val="00E66ADE"/>
    <w:rsid w:val="00E66CED"/>
    <w:rsid w:val="00E703F1"/>
    <w:rsid w:val="00E762C6"/>
    <w:rsid w:val="00E81789"/>
    <w:rsid w:val="00E845B7"/>
    <w:rsid w:val="00E865E2"/>
    <w:rsid w:val="00E9152A"/>
    <w:rsid w:val="00E94579"/>
    <w:rsid w:val="00E94D91"/>
    <w:rsid w:val="00E95C90"/>
    <w:rsid w:val="00E96B0C"/>
    <w:rsid w:val="00E97AF1"/>
    <w:rsid w:val="00EA1396"/>
    <w:rsid w:val="00EA59CC"/>
    <w:rsid w:val="00EA71F3"/>
    <w:rsid w:val="00EA74B5"/>
    <w:rsid w:val="00EB1CC4"/>
    <w:rsid w:val="00EB77EE"/>
    <w:rsid w:val="00EC29E2"/>
    <w:rsid w:val="00EC2D58"/>
    <w:rsid w:val="00EC3941"/>
    <w:rsid w:val="00EC4654"/>
    <w:rsid w:val="00EC71BB"/>
    <w:rsid w:val="00ED14ED"/>
    <w:rsid w:val="00ED44DD"/>
    <w:rsid w:val="00ED6BC7"/>
    <w:rsid w:val="00ED6E7F"/>
    <w:rsid w:val="00ED72CB"/>
    <w:rsid w:val="00EE3AAD"/>
    <w:rsid w:val="00EE7D68"/>
    <w:rsid w:val="00EF2ADD"/>
    <w:rsid w:val="00EF40A5"/>
    <w:rsid w:val="00EF4E8B"/>
    <w:rsid w:val="00EF5344"/>
    <w:rsid w:val="00F01C3F"/>
    <w:rsid w:val="00F05DE0"/>
    <w:rsid w:val="00F07FC1"/>
    <w:rsid w:val="00F10FAE"/>
    <w:rsid w:val="00F1139F"/>
    <w:rsid w:val="00F11C58"/>
    <w:rsid w:val="00F12A92"/>
    <w:rsid w:val="00F13883"/>
    <w:rsid w:val="00F13A5D"/>
    <w:rsid w:val="00F13F81"/>
    <w:rsid w:val="00F15C19"/>
    <w:rsid w:val="00F175D2"/>
    <w:rsid w:val="00F21D66"/>
    <w:rsid w:val="00F24546"/>
    <w:rsid w:val="00F25763"/>
    <w:rsid w:val="00F26E06"/>
    <w:rsid w:val="00F30860"/>
    <w:rsid w:val="00F31DBD"/>
    <w:rsid w:val="00F33101"/>
    <w:rsid w:val="00F33794"/>
    <w:rsid w:val="00F35E65"/>
    <w:rsid w:val="00F4590B"/>
    <w:rsid w:val="00F4783B"/>
    <w:rsid w:val="00F51B58"/>
    <w:rsid w:val="00F5330B"/>
    <w:rsid w:val="00F572B6"/>
    <w:rsid w:val="00F624D1"/>
    <w:rsid w:val="00F635A9"/>
    <w:rsid w:val="00F6410C"/>
    <w:rsid w:val="00F64E9F"/>
    <w:rsid w:val="00F67528"/>
    <w:rsid w:val="00F7084C"/>
    <w:rsid w:val="00F70D09"/>
    <w:rsid w:val="00F73109"/>
    <w:rsid w:val="00F74E1C"/>
    <w:rsid w:val="00F74F57"/>
    <w:rsid w:val="00F75DA8"/>
    <w:rsid w:val="00F75DF0"/>
    <w:rsid w:val="00F77CA4"/>
    <w:rsid w:val="00F81A80"/>
    <w:rsid w:val="00F84F35"/>
    <w:rsid w:val="00F87F26"/>
    <w:rsid w:val="00F91538"/>
    <w:rsid w:val="00F94FC6"/>
    <w:rsid w:val="00F95CA6"/>
    <w:rsid w:val="00F965CE"/>
    <w:rsid w:val="00F96E75"/>
    <w:rsid w:val="00FA0C7F"/>
    <w:rsid w:val="00FA18B4"/>
    <w:rsid w:val="00FA3F4A"/>
    <w:rsid w:val="00FA4BB5"/>
    <w:rsid w:val="00FA73B8"/>
    <w:rsid w:val="00FA7712"/>
    <w:rsid w:val="00FB1530"/>
    <w:rsid w:val="00FB3448"/>
    <w:rsid w:val="00FB390C"/>
    <w:rsid w:val="00FB4765"/>
    <w:rsid w:val="00FB4997"/>
    <w:rsid w:val="00FB5226"/>
    <w:rsid w:val="00FB70EA"/>
    <w:rsid w:val="00FC01C5"/>
    <w:rsid w:val="00FC4966"/>
    <w:rsid w:val="00FC63BB"/>
    <w:rsid w:val="00FD2A43"/>
    <w:rsid w:val="00FD41E4"/>
    <w:rsid w:val="00FE3CE6"/>
    <w:rsid w:val="00FE42FD"/>
    <w:rsid w:val="00FE56F7"/>
    <w:rsid w:val="00FE5879"/>
    <w:rsid w:val="00FE6801"/>
    <w:rsid w:val="00FE693B"/>
    <w:rsid w:val="00FF26E6"/>
    <w:rsid w:val="00FF53D9"/>
    <w:rsid w:val="00FF776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CD5A1B3"/>
  <w14:defaultImageDpi w14:val="300"/>
  <w15:docId w15:val="{477631E3-5EEB-461A-880F-90554C8865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A5A72"/>
    <w:pPr>
      <w:ind w:left="720"/>
      <w:contextualSpacing/>
    </w:pPr>
  </w:style>
  <w:style w:type="table" w:styleId="TableGrid">
    <w:name w:val="Table Grid"/>
    <w:basedOn w:val="TableNormal"/>
    <w:uiPriority w:val="59"/>
    <w:rsid w:val="00C717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527C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527C7"/>
    <w:rPr>
      <w:rFonts w:ascii="Lucida Grande" w:hAnsi="Lucida Grande" w:cs="Lucida Grande"/>
      <w:sz w:val="18"/>
      <w:szCs w:val="18"/>
    </w:rPr>
  </w:style>
  <w:style w:type="character" w:styleId="Hyperlink">
    <w:name w:val="Hyperlink"/>
    <w:basedOn w:val="DefaultParagraphFont"/>
    <w:uiPriority w:val="99"/>
    <w:unhideWhenUsed/>
    <w:rsid w:val="003B3E74"/>
    <w:rPr>
      <w:color w:val="0000FF"/>
      <w:u w:val="single"/>
    </w:rPr>
  </w:style>
  <w:style w:type="paragraph" w:styleId="Header">
    <w:name w:val="header"/>
    <w:basedOn w:val="Normal"/>
    <w:link w:val="HeaderChar"/>
    <w:uiPriority w:val="99"/>
    <w:unhideWhenUsed/>
    <w:rsid w:val="00FB3448"/>
    <w:pPr>
      <w:tabs>
        <w:tab w:val="center" w:pos="4320"/>
        <w:tab w:val="right" w:pos="8640"/>
      </w:tabs>
    </w:pPr>
  </w:style>
  <w:style w:type="character" w:customStyle="1" w:styleId="HeaderChar">
    <w:name w:val="Header Char"/>
    <w:basedOn w:val="DefaultParagraphFont"/>
    <w:link w:val="Header"/>
    <w:uiPriority w:val="99"/>
    <w:rsid w:val="00FB3448"/>
  </w:style>
  <w:style w:type="paragraph" w:styleId="Footer">
    <w:name w:val="footer"/>
    <w:basedOn w:val="Normal"/>
    <w:link w:val="FooterChar"/>
    <w:uiPriority w:val="99"/>
    <w:unhideWhenUsed/>
    <w:rsid w:val="00FB3448"/>
    <w:pPr>
      <w:tabs>
        <w:tab w:val="center" w:pos="4320"/>
        <w:tab w:val="right" w:pos="8640"/>
      </w:tabs>
    </w:pPr>
  </w:style>
  <w:style w:type="character" w:customStyle="1" w:styleId="FooterChar">
    <w:name w:val="Footer Char"/>
    <w:basedOn w:val="DefaultParagraphFont"/>
    <w:link w:val="Footer"/>
    <w:uiPriority w:val="99"/>
    <w:rsid w:val="00FB3448"/>
  </w:style>
  <w:style w:type="character" w:styleId="PageNumber">
    <w:name w:val="page number"/>
    <w:basedOn w:val="DefaultParagraphFont"/>
    <w:uiPriority w:val="99"/>
    <w:semiHidden/>
    <w:unhideWhenUsed/>
    <w:rsid w:val="00F84F35"/>
  </w:style>
  <w:style w:type="character" w:styleId="PlaceholderText">
    <w:name w:val="Placeholder Text"/>
    <w:basedOn w:val="DefaultParagraphFont"/>
    <w:uiPriority w:val="99"/>
    <w:semiHidden/>
    <w:rsid w:val="00514FA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8468">
      <w:bodyDiv w:val="1"/>
      <w:marLeft w:val="0"/>
      <w:marRight w:val="0"/>
      <w:marTop w:val="0"/>
      <w:marBottom w:val="0"/>
      <w:divBdr>
        <w:top w:val="none" w:sz="0" w:space="0" w:color="auto"/>
        <w:left w:val="none" w:sz="0" w:space="0" w:color="auto"/>
        <w:bottom w:val="none" w:sz="0" w:space="0" w:color="auto"/>
        <w:right w:val="none" w:sz="0" w:space="0" w:color="auto"/>
      </w:divBdr>
    </w:div>
    <w:div w:id="47190809">
      <w:bodyDiv w:val="1"/>
      <w:marLeft w:val="0"/>
      <w:marRight w:val="0"/>
      <w:marTop w:val="0"/>
      <w:marBottom w:val="0"/>
      <w:divBdr>
        <w:top w:val="none" w:sz="0" w:space="0" w:color="auto"/>
        <w:left w:val="none" w:sz="0" w:space="0" w:color="auto"/>
        <w:bottom w:val="none" w:sz="0" w:space="0" w:color="auto"/>
        <w:right w:val="none" w:sz="0" w:space="0" w:color="auto"/>
      </w:divBdr>
    </w:div>
    <w:div w:id="175121007">
      <w:bodyDiv w:val="1"/>
      <w:marLeft w:val="0"/>
      <w:marRight w:val="0"/>
      <w:marTop w:val="0"/>
      <w:marBottom w:val="0"/>
      <w:divBdr>
        <w:top w:val="none" w:sz="0" w:space="0" w:color="auto"/>
        <w:left w:val="none" w:sz="0" w:space="0" w:color="auto"/>
        <w:bottom w:val="none" w:sz="0" w:space="0" w:color="auto"/>
        <w:right w:val="none" w:sz="0" w:space="0" w:color="auto"/>
      </w:divBdr>
    </w:div>
    <w:div w:id="364868999">
      <w:bodyDiv w:val="1"/>
      <w:marLeft w:val="0"/>
      <w:marRight w:val="0"/>
      <w:marTop w:val="0"/>
      <w:marBottom w:val="0"/>
      <w:divBdr>
        <w:top w:val="none" w:sz="0" w:space="0" w:color="auto"/>
        <w:left w:val="none" w:sz="0" w:space="0" w:color="auto"/>
        <w:bottom w:val="none" w:sz="0" w:space="0" w:color="auto"/>
        <w:right w:val="none" w:sz="0" w:space="0" w:color="auto"/>
      </w:divBdr>
    </w:div>
    <w:div w:id="682708213">
      <w:bodyDiv w:val="1"/>
      <w:marLeft w:val="0"/>
      <w:marRight w:val="0"/>
      <w:marTop w:val="0"/>
      <w:marBottom w:val="0"/>
      <w:divBdr>
        <w:top w:val="none" w:sz="0" w:space="0" w:color="auto"/>
        <w:left w:val="none" w:sz="0" w:space="0" w:color="auto"/>
        <w:bottom w:val="none" w:sz="0" w:space="0" w:color="auto"/>
        <w:right w:val="none" w:sz="0" w:space="0" w:color="auto"/>
      </w:divBdr>
    </w:div>
    <w:div w:id="738094045">
      <w:bodyDiv w:val="1"/>
      <w:marLeft w:val="0"/>
      <w:marRight w:val="0"/>
      <w:marTop w:val="0"/>
      <w:marBottom w:val="0"/>
      <w:divBdr>
        <w:top w:val="none" w:sz="0" w:space="0" w:color="auto"/>
        <w:left w:val="none" w:sz="0" w:space="0" w:color="auto"/>
        <w:bottom w:val="none" w:sz="0" w:space="0" w:color="auto"/>
        <w:right w:val="none" w:sz="0" w:space="0" w:color="auto"/>
      </w:divBdr>
    </w:div>
    <w:div w:id="902913761">
      <w:bodyDiv w:val="1"/>
      <w:marLeft w:val="0"/>
      <w:marRight w:val="0"/>
      <w:marTop w:val="0"/>
      <w:marBottom w:val="0"/>
      <w:divBdr>
        <w:top w:val="none" w:sz="0" w:space="0" w:color="auto"/>
        <w:left w:val="none" w:sz="0" w:space="0" w:color="auto"/>
        <w:bottom w:val="none" w:sz="0" w:space="0" w:color="auto"/>
        <w:right w:val="none" w:sz="0" w:space="0" w:color="auto"/>
      </w:divBdr>
    </w:div>
    <w:div w:id="925070000">
      <w:bodyDiv w:val="1"/>
      <w:marLeft w:val="0"/>
      <w:marRight w:val="0"/>
      <w:marTop w:val="0"/>
      <w:marBottom w:val="0"/>
      <w:divBdr>
        <w:top w:val="none" w:sz="0" w:space="0" w:color="auto"/>
        <w:left w:val="none" w:sz="0" w:space="0" w:color="auto"/>
        <w:bottom w:val="none" w:sz="0" w:space="0" w:color="auto"/>
        <w:right w:val="none" w:sz="0" w:space="0" w:color="auto"/>
      </w:divBdr>
    </w:div>
    <w:div w:id="1074086996">
      <w:bodyDiv w:val="1"/>
      <w:marLeft w:val="0"/>
      <w:marRight w:val="0"/>
      <w:marTop w:val="0"/>
      <w:marBottom w:val="0"/>
      <w:divBdr>
        <w:top w:val="none" w:sz="0" w:space="0" w:color="auto"/>
        <w:left w:val="none" w:sz="0" w:space="0" w:color="auto"/>
        <w:bottom w:val="none" w:sz="0" w:space="0" w:color="auto"/>
        <w:right w:val="none" w:sz="0" w:space="0" w:color="auto"/>
      </w:divBdr>
    </w:div>
    <w:div w:id="1348561136">
      <w:bodyDiv w:val="1"/>
      <w:marLeft w:val="0"/>
      <w:marRight w:val="0"/>
      <w:marTop w:val="0"/>
      <w:marBottom w:val="0"/>
      <w:divBdr>
        <w:top w:val="none" w:sz="0" w:space="0" w:color="auto"/>
        <w:left w:val="none" w:sz="0" w:space="0" w:color="auto"/>
        <w:bottom w:val="none" w:sz="0" w:space="0" w:color="auto"/>
        <w:right w:val="none" w:sz="0" w:space="0" w:color="auto"/>
      </w:divBdr>
    </w:div>
    <w:div w:id="1539850155">
      <w:bodyDiv w:val="1"/>
      <w:marLeft w:val="0"/>
      <w:marRight w:val="0"/>
      <w:marTop w:val="0"/>
      <w:marBottom w:val="0"/>
      <w:divBdr>
        <w:top w:val="none" w:sz="0" w:space="0" w:color="auto"/>
        <w:left w:val="none" w:sz="0" w:space="0" w:color="auto"/>
        <w:bottom w:val="none" w:sz="0" w:space="0" w:color="auto"/>
        <w:right w:val="none" w:sz="0" w:space="0" w:color="auto"/>
      </w:divBdr>
    </w:div>
    <w:div w:id="1622035751">
      <w:bodyDiv w:val="1"/>
      <w:marLeft w:val="0"/>
      <w:marRight w:val="0"/>
      <w:marTop w:val="0"/>
      <w:marBottom w:val="0"/>
      <w:divBdr>
        <w:top w:val="none" w:sz="0" w:space="0" w:color="auto"/>
        <w:left w:val="none" w:sz="0" w:space="0" w:color="auto"/>
        <w:bottom w:val="none" w:sz="0" w:space="0" w:color="auto"/>
        <w:right w:val="none" w:sz="0" w:space="0" w:color="auto"/>
      </w:divBdr>
    </w:div>
    <w:div w:id="1622103763">
      <w:bodyDiv w:val="1"/>
      <w:marLeft w:val="0"/>
      <w:marRight w:val="0"/>
      <w:marTop w:val="0"/>
      <w:marBottom w:val="0"/>
      <w:divBdr>
        <w:top w:val="none" w:sz="0" w:space="0" w:color="auto"/>
        <w:left w:val="none" w:sz="0" w:space="0" w:color="auto"/>
        <w:bottom w:val="none" w:sz="0" w:space="0" w:color="auto"/>
        <w:right w:val="none" w:sz="0" w:space="0" w:color="auto"/>
      </w:divBdr>
    </w:div>
    <w:div w:id="1737972355">
      <w:bodyDiv w:val="1"/>
      <w:marLeft w:val="0"/>
      <w:marRight w:val="0"/>
      <w:marTop w:val="0"/>
      <w:marBottom w:val="0"/>
      <w:divBdr>
        <w:top w:val="none" w:sz="0" w:space="0" w:color="auto"/>
        <w:left w:val="none" w:sz="0" w:space="0" w:color="auto"/>
        <w:bottom w:val="none" w:sz="0" w:space="0" w:color="auto"/>
        <w:right w:val="none" w:sz="0" w:space="0" w:color="auto"/>
      </w:divBdr>
    </w:div>
    <w:div w:id="1795783885">
      <w:bodyDiv w:val="1"/>
      <w:marLeft w:val="0"/>
      <w:marRight w:val="0"/>
      <w:marTop w:val="0"/>
      <w:marBottom w:val="0"/>
      <w:divBdr>
        <w:top w:val="none" w:sz="0" w:space="0" w:color="auto"/>
        <w:left w:val="none" w:sz="0" w:space="0" w:color="auto"/>
        <w:bottom w:val="none" w:sz="0" w:space="0" w:color="auto"/>
        <w:right w:val="none" w:sz="0" w:space="0" w:color="auto"/>
      </w:divBdr>
    </w:div>
    <w:div w:id="191385450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yesaf@uw.edu" TargetMode="External"/><Relationship Id="rId13" Type="http://schemas.openxmlformats.org/officeDocument/2006/relationships/image" Target="media/image5.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0C3B75-B65C-4069-898C-13A49FE10B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5271</Words>
  <Characters>30051</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35252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Monika Swick</dc:creator>
  <cp:keywords/>
  <dc:description/>
  <cp:lastModifiedBy>Maureen D. Nolan</cp:lastModifiedBy>
  <cp:revision>2</cp:revision>
  <dcterms:created xsi:type="dcterms:W3CDTF">2018-10-19T19:26:00Z</dcterms:created>
  <dcterms:modified xsi:type="dcterms:W3CDTF">2018-10-19T19:26:00Z</dcterms:modified>
</cp:coreProperties>
</file>