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BAB" w:rsidRPr="00822C27" w:rsidRDefault="008F6EA5" w:rsidP="007269B8">
      <w:pPr>
        <w:pStyle w:val="HTMLPreformatted"/>
        <w:rPr>
          <w:rFonts w:ascii="Garamond" w:hAnsi="Garamond"/>
          <w:b/>
        </w:rPr>
      </w:pPr>
      <w:bookmarkStart w:id="0" w:name="_GoBack"/>
      <w:bookmarkEnd w:id="0"/>
      <w:r w:rsidRPr="00822C27">
        <w:rPr>
          <w:rFonts w:ascii="Garamond" w:hAnsi="Garamond"/>
          <w:b/>
          <w:noProof/>
        </w:rPr>
        <w:drawing>
          <wp:inline distT="0" distB="0" distL="0" distR="0">
            <wp:extent cx="3164840" cy="1621790"/>
            <wp:effectExtent l="19050" t="0" r="0" b="0"/>
            <wp:docPr id="1" name="Picture 1" descr="impa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act logo"/>
                    <pic:cNvPicPr>
                      <a:picLocks noChangeAspect="1" noChangeArrowheads="1"/>
                    </pic:cNvPicPr>
                  </pic:nvPicPr>
                  <pic:blipFill>
                    <a:blip r:embed="rId8" cstate="print"/>
                    <a:srcRect/>
                    <a:stretch>
                      <a:fillRect/>
                    </a:stretch>
                  </pic:blipFill>
                  <pic:spPr bwMode="auto">
                    <a:xfrm>
                      <a:off x="0" y="0"/>
                      <a:ext cx="3164840" cy="1621790"/>
                    </a:xfrm>
                    <a:prstGeom prst="rect">
                      <a:avLst/>
                    </a:prstGeom>
                    <a:noFill/>
                    <a:ln w="9525">
                      <a:noFill/>
                      <a:miter lim="800000"/>
                      <a:headEnd/>
                      <a:tailEnd/>
                    </a:ln>
                  </pic:spPr>
                </pic:pic>
              </a:graphicData>
            </a:graphic>
          </wp:inline>
        </w:drawing>
      </w:r>
    </w:p>
    <w:p w:rsidR="006136DC" w:rsidRPr="00822C27" w:rsidRDefault="006136DC" w:rsidP="007269B8">
      <w:pPr>
        <w:pStyle w:val="HTMLPreformatted"/>
        <w:rPr>
          <w:rFonts w:ascii="Garamond" w:hAnsi="Garamond"/>
          <w:b/>
        </w:rPr>
      </w:pPr>
    </w:p>
    <w:p w:rsidR="007269B8" w:rsidRPr="00822C27" w:rsidRDefault="00C750CA" w:rsidP="0078620E">
      <w:pPr>
        <w:pStyle w:val="HTMLPreformatted"/>
        <w:jc w:val="center"/>
        <w:rPr>
          <w:rFonts w:ascii="Garamond" w:hAnsi="Garamond"/>
          <w:b/>
        </w:rPr>
      </w:pPr>
      <w:r w:rsidRPr="00822C27">
        <w:rPr>
          <w:rFonts w:ascii="Garamond" w:hAnsi="Garamond"/>
          <w:b/>
        </w:rPr>
        <w:t>User and Venue Survey Final Report</w:t>
      </w:r>
      <w:r w:rsidR="00B40624" w:rsidRPr="00822C27">
        <w:rPr>
          <w:rFonts w:ascii="Garamond" w:hAnsi="Garamond"/>
          <w:b/>
        </w:rPr>
        <w:t xml:space="preserve"> Template</w:t>
      </w:r>
    </w:p>
    <w:p w:rsidR="007269B8" w:rsidRPr="00822C27" w:rsidRDefault="007269B8" w:rsidP="007269B8">
      <w:pPr>
        <w:pStyle w:val="HTMLPreformatted"/>
        <w:rPr>
          <w:rFonts w:ascii="Garamond" w:hAnsi="Garamond"/>
        </w:rPr>
      </w:pPr>
    </w:p>
    <w:p w:rsidR="0078620E" w:rsidRPr="00822C27" w:rsidRDefault="0078620E" w:rsidP="007269B8">
      <w:pPr>
        <w:pStyle w:val="HTMLPreformatted"/>
        <w:rPr>
          <w:rFonts w:ascii="Garamond" w:hAnsi="Garamond"/>
        </w:rPr>
      </w:pPr>
    </w:p>
    <w:p w:rsidR="001A30DD" w:rsidRPr="00822C27" w:rsidRDefault="001A30DD" w:rsidP="007269B8">
      <w:pPr>
        <w:pStyle w:val="HTMLPreformatted"/>
        <w:rPr>
          <w:rFonts w:ascii="Garamond" w:hAnsi="Garamond"/>
          <w:b/>
        </w:rPr>
      </w:pPr>
      <w:r w:rsidRPr="00822C27">
        <w:rPr>
          <w:rFonts w:ascii="Garamond" w:hAnsi="Garamond"/>
          <w:b/>
        </w:rPr>
        <w:t>General instructions for completing this report:</w:t>
      </w:r>
    </w:p>
    <w:p w:rsidR="001A30DD" w:rsidRPr="00822C27" w:rsidRDefault="001A30DD" w:rsidP="001A30DD">
      <w:pPr>
        <w:pStyle w:val="HTMLPreformatted"/>
        <w:numPr>
          <w:ilvl w:val="0"/>
          <w:numId w:val="9"/>
        </w:numPr>
        <w:rPr>
          <w:rFonts w:ascii="Garamond" w:hAnsi="Garamond"/>
        </w:rPr>
      </w:pPr>
      <w:r w:rsidRPr="00822C27">
        <w:rPr>
          <w:rFonts w:ascii="Garamond" w:hAnsi="Garamond"/>
        </w:rPr>
        <w:t>Please answer all questions</w:t>
      </w:r>
    </w:p>
    <w:p w:rsidR="001A30DD" w:rsidRPr="00822C27" w:rsidRDefault="001A30DD" w:rsidP="001A30DD">
      <w:pPr>
        <w:pStyle w:val="HTMLPreformatted"/>
        <w:numPr>
          <w:ilvl w:val="0"/>
          <w:numId w:val="9"/>
        </w:numPr>
        <w:rPr>
          <w:rFonts w:ascii="Garamond" w:hAnsi="Garamond"/>
        </w:rPr>
      </w:pPr>
      <w:r w:rsidRPr="00822C27">
        <w:rPr>
          <w:rFonts w:ascii="Garamond" w:hAnsi="Garamond"/>
        </w:rPr>
        <w:t>Do not combine the answers to questions. Provide you</w:t>
      </w:r>
      <w:r w:rsidR="00FB0C56" w:rsidRPr="00822C27">
        <w:rPr>
          <w:rFonts w:ascii="Garamond" w:hAnsi="Garamond"/>
        </w:rPr>
        <w:t>r</w:t>
      </w:r>
      <w:r w:rsidRPr="00822C27">
        <w:rPr>
          <w:rFonts w:ascii="Garamond" w:hAnsi="Garamond"/>
        </w:rPr>
        <w:t xml:space="preserve"> answers to each question in the space provided.</w:t>
      </w:r>
    </w:p>
    <w:p w:rsidR="001A30DD" w:rsidRPr="00822C27" w:rsidRDefault="001A30DD" w:rsidP="001A30DD">
      <w:pPr>
        <w:pStyle w:val="HTMLPreformatted"/>
        <w:numPr>
          <w:ilvl w:val="0"/>
          <w:numId w:val="9"/>
        </w:numPr>
        <w:rPr>
          <w:rFonts w:ascii="Garamond" w:hAnsi="Garamond"/>
        </w:rPr>
      </w:pPr>
      <w:r w:rsidRPr="00822C27">
        <w:rPr>
          <w:rFonts w:ascii="Garamond" w:hAnsi="Garamond"/>
        </w:rPr>
        <w:t xml:space="preserve">All tables should be submitted as different worksheets within </w:t>
      </w:r>
      <w:r w:rsidR="00FB0C56" w:rsidRPr="00822C27">
        <w:rPr>
          <w:rFonts w:ascii="Garamond" w:hAnsi="Garamond"/>
        </w:rPr>
        <w:t>the</w:t>
      </w:r>
      <w:r w:rsidRPr="00822C27">
        <w:rPr>
          <w:rFonts w:ascii="Garamond" w:hAnsi="Garamond"/>
        </w:rPr>
        <w:t xml:space="preserve"> Excel file</w:t>
      </w:r>
      <w:r w:rsidR="00FB0C56" w:rsidRPr="00822C27">
        <w:rPr>
          <w:rFonts w:ascii="Garamond" w:hAnsi="Garamond"/>
        </w:rPr>
        <w:t xml:space="preserve"> accompanying this document.</w:t>
      </w:r>
    </w:p>
    <w:p w:rsidR="001A30DD" w:rsidRPr="00822C27" w:rsidRDefault="001A30DD" w:rsidP="007269B8">
      <w:pPr>
        <w:pStyle w:val="HTMLPreformatted"/>
        <w:rPr>
          <w:rFonts w:ascii="Garamond" w:hAnsi="Garamond"/>
        </w:rPr>
      </w:pPr>
    </w:p>
    <w:p w:rsidR="001A30DD" w:rsidRPr="00822C27" w:rsidRDefault="001A30DD" w:rsidP="007269B8">
      <w:pPr>
        <w:pStyle w:val="HTMLPreformatted"/>
        <w:rPr>
          <w:rFonts w:ascii="Garamond" w:hAnsi="Garamond"/>
        </w:rPr>
      </w:pPr>
    </w:p>
    <w:p w:rsidR="00FB0C56" w:rsidRPr="00822C27" w:rsidRDefault="00FB0C56" w:rsidP="007269B8">
      <w:pPr>
        <w:pStyle w:val="HTMLPreformatted"/>
        <w:rPr>
          <w:rFonts w:ascii="Garamond" w:hAnsi="Garamond"/>
          <w:b/>
        </w:rPr>
      </w:pPr>
      <w:r w:rsidRPr="00822C27">
        <w:rPr>
          <w:rFonts w:ascii="Garamond" w:hAnsi="Garamond"/>
          <w:b/>
        </w:rPr>
        <w:t xml:space="preserve">Country: </w:t>
      </w:r>
      <w:r w:rsidR="001A0E74" w:rsidRPr="00822C27">
        <w:rPr>
          <w:rFonts w:ascii="Garamond" w:hAnsi="Garamond"/>
          <w:b/>
        </w:rPr>
        <w:tab/>
        <w:t>Philippines</w:t>
      </w:r>
    </w:p>
    <w:p w:rsidR="00FB0C56" w:rsidRPr="00822C27" w:rsidRDefault="00FB0C56" w:rsidP="007269B8">
      <w:pPr>
        <w:pStyle w:val="HTMLPreformatted"/>
        <w:rPr>
          <w:rFonts w:ascii="Garamond" w:hAnsi="Garamond"/>
          <w:b/>
        </w:rPr>
      </w:pPr>
      <w:r w:rsidRPr="00822C27">
        <w:rPr>
          <w:rFonts w:ascii="Garamond" w:hAnsi="Garamond"/>
          <w:b/>
        </w:rPr>
        <w:t xml:space="preserve">Date Prepared: </w:t>
      </w:r>
      <w:r w:rsidR="001A0E74" w:rsidRPr="00822C27">
        <w:rPr>
          <w:rFonts w:ascii="Garamond" w:hAnsi="Garamond"/>
          <w:b/>
        </w:rPr>
        <w:t xml:space="preserve">    November 29, 2010</w:t>
      </w:r>
    </w:p>
    <w:p w:rsidR="00FB0C56" w:rsidRPr="00822C27" w:rsidRDefault="00FB0C56" w:rsidP="007269B8">
      <w:pPr>
        <w:pStyle w:val="HTMLPreformatted"/>
        <w:rPr>
          <w:rFonts w:ascii="Garamond" w:hAnsi="Garamond"/>
          <w:b/>
        </w:rPr>
      </w:pPr>
      <w:r w:rsidRPr="00822C27">
        <w:rPr>
          <w:rFonts w:ascii="Garamond" w:hAnsi="Garamond"/>
          <w:b/>
        </w:rPr>
        <w:t xml:space="preserve">Prepared by: </w:t>
      </w:r>
      <w:r w:rsidR="001A0E74" w:rsidRPr="00822C27">
        <w:rPr>
          <w:rFonts w:ascii="Garamond" w:hAnsi="Garamond"/>
          <w:b/>
        </w:rPr>
        <w:t xml:space="preserve">        ideacorp</w:t>
      </w:r>
    </w:p>
    <w:p w:rsidR="00174840" w:rsidRPr="00822C27" w:rsidRDefault="00174840" w:rsidP="007269B8">
      <w:pPr>
        <w:pStyle w:val="HTMLPreformatted"/>
        <w:rPr>
          <w:rFonts w:ascii="Garamond" w:hAnsi="Garamond"/>
          <w:b/>
        </w:rPr>
      </w:pPr>
      <w:r w:rsidRPr="00822C27">
        <w:rPr>
          <w:rFonts w:ascii="Garamond" w:hAnsi="Garamond"/>
          <w:b/>
        </w:rPr>
        <w:t xml:space="preserve">Survey Start Date: </w:t>
      </w:r>
      <w:r w:rsidR="001A0E74" w:rsidRPr="00822C27">
        <w:rPr>
          <w:rFonts w:ascii="Garamond" w:hAnsi="Garamond"/>
          <w:b/>
        </w:rPr>
        <w:t>August 7, 2010</w:t>
      </w:r>
    </w:p>
    <w:p w:rsidR="00174840" w:rsidRPr="00822C27" w:rsidRDefault="00174840" w:rsidP="007269B8">
      <w:pPr>
        <w:pStyle w:val="HTMLPreformatted"/>
        <w:rPr>
          <w:rFonts w:ascii="Garamond" w:hAnsi="Garamond"/>
          <w:b/>
        </w:rPr>
      </w:pPr>
      <w:r w:rsidRPr="00822C27">
        <w:rPr>
          <w:rFonts w:ascii="Garamond" w:hAnsi="Garamond"/>
          <w:b/>
        </w:rPr>
        <w:t xml:space="preserve">Survey End Date: </w:t>
      </w:r>
      <w:r w:rsidR="001A0E74" w:rsidRPr="00822C27">
        <w:rPr>
          <w:rFonts w:ascii="Garamond" w:hAnsi="Garamond"/>
          <w:b/>
        </w:rPr>
        <w:t xml:space="preserve"> November 6, 2010</w:t>
      </w:r>
    </w:p>
    <w:p w:rsidR="00FB0C56" w:rsidRPr="00822C27" w:rsidRDefault="00FB0C56" w:rsidP="007269B8">
      <w:pPr>
        <w:pStyle w:val="HTMLPreformatted"/>
        <w:rPr>
          <w:rFonts w:ascii="Garamond" w:hAnsi="Garamond"/>
        </w:rPr>
      </w:pPr>
    </w:p>
    <w:p w:rsidR="0078620E" w:rsidRPr="00822C27" w:rsidRDefault="0078620E" w:rsidP="007269B8">
      <w:pPr>
        <w:pStyle w:val="HTMLPreformatted"/>
        <w:rPr>
          <w:rFonts w:ascii="Garamond" w:hAnsi="Garamond"/>
        </w:rPr>
      </w:pPr>
    </w:p>
    <w:p w:rsidR="00FB0C56" w:rsidRPr="00822C27" w:rsidRDefault="00FB0C56" w:rsidP="007269B8">
      <w:pPr>
        <w:pStyle w:val="HTMLPreformatted"/>
        <w:rPr>
          <w:rFonts w:ascii="Garamond" w:hAnsi="Garamond"/>
        </w:rPr>
      </w:pPr>
    </w:p>
    <w:p w:rsidR="007269B8" w:rsidRPr="00822C27" w:rsidRDefault="0078620E" w:rsidP="007269B8">
      <w:pPr>
        <w:pStyle w:val="HTMLPreformatted"/>
        <w:rPr>
          <w:rFonts w:ascii="Garamond" w:hAnsi="Garamond"/>
          <w:b/>
        </w:rPr>
      </w:pPr>
      <w:r w:rsidRPr="00822C27">
        <w:rPr>
          <w:rFonts w:ascii="Garamond" w:hAnsi="Garamond"/>
          <w:b/>
        </w:rPr>
        <w:t>Methods</w:t>
      </w:r>
    </w:p>
    <w:p w:rsidR="0078620E" w:rsidRPr="00822C27" w:rsidRDefault="0078620E" w:rsidP="007269B8">
      <w:pPr>
        <w:pStyle w:val="HTMLPreformatted"/>
        <w:rPr>
          <w:rFonts w:ascii="Garamond" w:hAnsi="Garamond"/>
          <w:b/>
        </w:rPr>
      </w:pPr>
    </w:p>
    <w:p w:rsidR="007269B8" w:rsidRPr="00822C27" w:rsidRDefault="007269B8" w:rsidP="002E097A">
      <w:pPr>
        <w:pStyle w:val="HTMLPreformatted"/>
        <w:numPr>
          <w:ilvl w:val="0"/>
          <w:numId w:val="3"/>
        </w:numPr>
        <w:rPr>
          <w:rFonts w:ascii="Garamond" w:hAnsi="Garamond"/>
        </w:rPr>
      </w:pPr>
      <w:r w:rsidRPr="00822C27">
        <w:rPr>
          <w:rFonts w:ascii="Garamond" w:hAnsi="Garamond"/>
        </w:rPr>
        <w:t>Final venue selection strategy</w:t>
      </w:r>
      <w:r w:rsidR="002E097A" w:rsidRPr="00822C27">
        <w:rPr>
          <w:rFonts w:ascii="Garamond" w:hAnsi="Garamond"/>
        </w:rPr>
        <w:t xml:space="preserve"> (attach the final sampling strategy that was approved by George</w:t>
      </w:r>
      <w:r w:rsidRPr="00822C27">
        <w:rPr>
          <w:rFonts w:ascii="Garamond" w:hAnsi="Garamond"/>
        </w:rPr>
        <w:t>)</w:t>
      </w:r>
    </w:p>
    <w:p w:rsidR="00DB31B0" w:rsidRPr="00822C27" w:rsidRDefault="00FB0C56" w:rsidP="007269B8">
      <w:pPr>
        <w:pStyle w:val="HTMLPreformatted"/>
        <w:numPr>
          <w:ilvl w:val="1"/>
          <w:numId w:val="3"/>
        </w:numPr>
        <w:rPr>
          <w:rFonts w:ascii="Garamond" w:hAnsi="Garamond"/>
        </w:rPr>
      </w:pPr>
      <w:r w:rsidRPr="00822C27">
        <w:rPr>
          <w:rFonts w:ascii="Garamond" w:hAnsi="Garamond"/>
        </w:rPr>
        <w:t xml:space="preserve">Provide the </w:t>
      </w:r>
      <w:r w:rsidR="002E097A" w:rsidRPr="00822C27">
        <w:rPr>
          <w:rFonts w:ascii="Garamond" w:hAnsi="Garamond"/>
        </w:rPr>
        <w:t>list of venues</w:t>
      </w:r>
      <w:r w:rsidR="009E7DAF" w:rsidRPr="00822C27">
        <w:rPr>
          <w:rFonts w:ascii="Garamond" w:hAnsi="Garamond"/>
        </w:rPr>
        <w:t xml:space="preserve"> initially selected for the </w:t>
      </w:r>
      <w:r w:rsidR="002E097A" w:rsidRPr="00822C27">
        <w:rPr>
          <w:rFonts w:ascii="Garamond" w:hAnsi="Garamond"/>
        </w:rPr>
        <w:t>sample</w:t>
      </w:r>
    </w:p>
    <w:p w:rsidR="001A30DD" w:rsidRPr="00822C27" w:rsidRDefault="001A30DD" w:rsidP="001A30DD">
      <w:pPr>
        <w:pStyle w:val="HTMLPreformatted"/>
        <w:rPr>
          <w:rFonts w:ascii="Garamond" w:hAnsi="Garamond"/>
        </w:rPr>
      </w:pPr>
    </w:p>
    <w:p w:rsidR="0019141E" w:rsidRPr="00822C27" w:rsidRDefault="00274D20" w:rsidP="0019141E">
      <w:pPr>
        <w:pStyle w:val="HTMLPreformatted"/>
        <w:jc w:val="both"/>
        <w:rPr>
          <w:rFonts w:ascii="Garamond" w:hAnsi="Garamond"/>
        </w:rPr>
      </w:pPr>
      <w:r w:rsidRPr="00822C27">
        <w:rPr>
          <w:rFonts w:ascii="Garamond" w:hAnsi="Garamond"/>
        </w:rPr>
        <w:t>The Philippine sampling included five cluster areas, namely:  Metro Manila or the National Capital Region</w:t>
      </w:r>
      <w:r w:rsidR="0019141E" w:rsidRPr="00822C27">
        <w:rPr>
          <w:rFonts w:ascii="Garamond" w:hAnsi="Garamond"/>
        </w:rPr>
        <w:t xml:space="preserve"> (NCR);</w:t>
      </w:r>
      <w:r w:rsidRPr="00822C27">
        <w:rPr>
          <w:rFonts w:ascii="Garamond" w:hAnsi="Garamond"/>
        </w:rPr>
        <w:t xml:space="preserve"> Luzon I</w:t>
      </w:r>
      <w:r w:rsidR="0019141E" w:rsidRPr="00822C27">
        <w:rPr>
          <w:rFonts w:ascii="Garamond" w:hAnsi="Garamond"/>
        </w:rPr>
        <w:t xml:space="preserve"> (Cordillera Administrative Region, Regions I, II, and III; </w:t>
      </w:r>
      <w:r w:rsidRPr="00822C27">
        <w:rPr>
          <w:rFonts w:ascii="Garamond" w:hAnsi="Garamond"/>
        </w:rPr>
        <w:t>Luzon II</w:t>
      </w:r>
      <w:r w:rsidR="0019141E" w:rsidRPr="00822C27">
        <w:rPr>
          <w:rFonts w:ascii="Garamond" w:hAnsi="Garamond"/>
        </w:rPr>
        <w:t xml:space="preserve"> (Regions IV-A, IV-B, and V);</w:t>
      </w:r>
      <w:r w:rsidRPr="00822C27">
        <w:rPr>
          <w:rFonts w:ascii="Garamond" w:hAnsi="Garamond"/>
        </w:rPr>
        <w:t xml:space="preserve"> Visayas</w:t>
      </w:r>
      <w:r w:rsidR="0019141E" w:rsidRPr="00822C27">
        <w:rPr>
          <w:rFonts w:ascii="Garamond" w:hAnsi="Garamond"/>
        </w:rPr>
        <w:t xml:space="preserve"> (Regions VI, VII, and VIII);</w:t>
      </w:r>
      <w:r w:rsidRPr="00822C27">
        <w:rPr>
          <w:rFonts w:ascii="Garamond" w:hAnsi="Garamond"/>
        </w:rPr>
        <w:t xml:space="preserve"> and Mindanao</w:t>
      </w:r>
      <w:r w:rsidR="0019141E" w:rsidRPr="00822C27">
        <w:rPr>
          <w:rFonts w:ascii="Garamond" w:hAnsi="Garamond"/>
        </w:rPr>
        <w:t xml:space="preserve"> (Regions IX, X, XI, XII, and XIII)</w:t>
      </w:r>
      <w:r w:rsidRPr="00822C27">
        <w:rPr>
          <w:rFonts w:ascii="Garamond" w:hAnsi="Garamond"/>
        </w:rPr>
        <w:t xml:space="preserve">.  </w:t>
      </w:r>
      <w:r w:rsidR="0019141E" w:rsidRPr="00822C27">
        <w:rPr>
          <w:rFonts w:ascii="Garamond" w:hAnsi="Garamond"/>
        </w:rPr>
        <w:t>The sampling areas did not include towns and cities considered as conflict riddled areas, and election hot spots.</w:t>
      </w:r>
    </w:p>
    <w:p w:rsidR="0019141E" w:rsidRPr="00822C27" w:rsidRDefault="0019141E" w:rsidP="0019141E">
      <w:pPr>
        <w:pStyle w:val="HTMLPreformatted"/>
        <w:jc w:val="both"/>
        <w:rPr>
          <w:rFonts w:ascii="Garamond" w:hAnsi="Garamond"/>
        </w:rPr>
      </w:pPr>
    </w:p>
    <w:p w:rsidR="001A30DD" w:rsidRPr="00822C27" w:rsidRDefault="00274D20" w:rsidP="0019141E">
      <w:pPr>
        <w:pStyle w:val="HTMLPreformatted"/>
        <w:jc w:val="both"/>
        <w:rPr>
          <w:rFonts w:ascii="Garamond" w:hAnsi="Garamond"/>
        </w:rPr>
      </w:pPr>
      <w:r w:rsidRPr="00822C27">
        <w:rPr>
          <w:rFonts w:ascii="Garamond" w:hAnsi="Garamond"/>
        </w:rPr>
        <w:t xml:space="preserve">The </w:t>
      </w:r>
      <w:r w:rsidR="00CC27F2">
        <w:rPr>
          <w:rFonts w:ascii="Garamond" w:hAnsi="Garamond"/>
        </w:rPr>
        <w:t>sampling was</w:t>
      </w:r>
      <w:r w:rsidRPr="00822C27">
        <w:rPr>
          <w:rFonts w:ascii="Garamond" w:hAnsi="Garamond"/>
        </w:rPr>
        <w:t xml:space="preserve"> based on the population </w:t>
      </w:r>
      <w:r w:rsidR="00812244" w:rsidRPr="00822C27">
        <w:rPr>
          <w:rFonts w:ascii="Garamond" w:hAnsi="Garamond"/>
        </w:rPr>
        <w:t xml:space="preserve">and </w:t>
      </w:r>
      <w:r w:rsidRPr="00822C27">
        <w:rPr>
          <w:rFonts w:ascii="Garamond" w:hAnsi="Garamond"/>
        </w:rPr>
        <w:t>geographic location and size</w:t>
      </w:r>
      <w:r w:rsidR="00CC27F2">
        <w:rPr>
          <w:rFonts w:ascii="Garamond" w:hAnsi="Garamond"/>
        </w:rPr>
        <w:t xml:space="preserve"> of the area clusters</w:t>
      </w:r>
      <w:r w:rsidRPr="00822C27">
        <w:rPr>
          <w:rFonts w:ascii="Garamond" w:hAnsi="Garamond"/>
        </w:rPr>
        <w:t xml:space="preserve"> </w:t>
      </w:r>
      <w:r w:rsidR="00812244" w:rsidRPr="00822C27">
        <w:rPr>
          <w:rFonts w:ascii="Garamond" w:hAnsi="Garamond"/>
        </w:rPr>
        <w:t xml:space="preserve"> Specific cit</w:t>
      </w:r>
      <w:r w:rsidR="00CC27F2">
        <w:rPr>
          <w:rFonts w:ascii="Garamond" w:hAnsi="Garamond"/>
        </w:rPr>
        <w:t xml:space="preserve">ies and towns were selected on the bases of </w:t>
      </w:r>
      <w:r w:rsidR="00812244" w:rsidRPr="00822C27">
        <w:rPr>
          <w:rFonts w:ascii="Garamond" w:hAnsi="Garamond"/>
        </w:rPr>
        <w:t xml:space="preserve">population density and income classification of the cities and towns (based on the </w:t>
      </w:r>
      <w:r w:rsidR="0019141E" w:rsidRPr="00822C27">
        <w:rPr>
          <w:rFonts w:ascii="Garamond" w:hAnsi="Garamond"/>
        </w:rPr>
        <w:t xml:space="preserve">data of the </w:t>
      </w:r>
      <w:r w:rsidR="00812244" w:rsidRPr="00822C27">
        <w:rPr>
          <w:rFonts w:ascii="Garamond" w:hAnsi="Garamond"/>
        </w:rPr>
        <w:t xml:space="preserve">Philippine National Statistics </w:t>
      </w:r>
      <w:r w:rsidR="0019141E" w:rsidRPr="00822C27">
        <w:rPr>
          <w:rFonts w:ascii="Garamond" w:hAnsi="Garamond"/>
        </w:rPr>
        <w:t>Coordinating Board</w:t>
      </w:r>
      <w:r w:rsidR="00812244" w:rsidRPr="00822C27">
        <w:rPr>
          <w:rFonts w:ascii="Garamond" w:hAnsi="Garamond"/>
        </w:rPr>
        <w:t xml:space="preserve">) to distinguish the urban and rural areas. </w:t>
      </w:r>
      <w:r w:rsidRPr="00822C27">
        <w:rPr>
          <w:rFonts w:ascii="Garamond" w:hAnsi="Garamond"/>
        </w:rPr>
        <w:t>The list of venues initially selected for the sample is specifically provided as attached</w:t>
      </w:r>
      <w:r w:rsidR="00CC27F2">
        <w:rPr>
          <w:rFonts w:ascii="Garamond" w:hAnsi="Garamond"/>
        </w:rPr>
        <w:t>.  See proposed sampling design</w:t>
      </w:r>
      <w:r w:rsidRPr="00822C27">
        <w:rPr>
          <w:rFonts w:ascii="Garamond" w:hAnsi="Garamond"/>
        </w:rPr>
        <w:t>.</w:t>
      </w:r>
    </w:p>
    <w:p w:rsidR="0078620E" w:rsidRPr="00822C27" w:rsidRDefault="0078620E" w:rsidP="001A30DD">
      <w:pPr>
        <w:pStyle w:val="HTMLPreformatted"/>
        <w:rPr>
          <w:rFonts w:ascii="Garamond" w:hAnsi="Garamond"/>
        </w:rPr>
      </w:pPr>
    </w:p>
    <w:p w:rsidR="001A30DD" w:rsidRPr="00822C27" w:rsidRDefault="001A30DD" w:rsidP="001A30DD">
      <w:pPr>
        <w:pStyle w:val="HTMLPreformatted"/>
        <w:rPr>
          <w:rFonts w:ascii="Garamond" w:hAnsi="Garamond"/>
        </w:rPr>
      </w:pPr>
    </w:p>
    <w:p w:rsidR="002E097A" w:rsidRPr="00822C27" w:rsidRDefault="00DB31B0" w:rsidP="007269B8">
      <w:pPr>
        <w:pStyle w:val="HTMLPreformatted"/>
        <w:numPr>
          <w:ilvl w:val="1"/>
          <w:numId w:val="3"/>
        </w:numPr>
        <w:rPr>
          <w:rFonts w:ascii="Garamond" w:hAnsi="Garamond"/>
        </w:rPr>
      </w:pPr>
      <w:r w:rsidRPr="00822C27">
        <w:rPr>
          <w:rFonts w:ascii="Garamond" w:hAnsi="Garamond"/>
        </w:rPr>
        <w:t>Brief</w:t>
      </w:r>
      <w:r w:rsidR="00FB0C56" w:rsidRPr="00822C27">
        <w:rPr>
          <w:rFonts w:ascii="Garamond" w:hAnsi="Garamond"/>
        </w:rPr>
        <w:t>ly discuss</w:t>
      </w:r>
      <w:r w:rsidRPr="00822C27">
        <w:rPr>
          <w:rFonts w:ascii="Garamond" w:hAnsi="Garamond"/>
        </w:rPr>
        <w:t xml:space="preserve"> how the inventory was used to build the sample and the extent to which other ave</w:t>
      </w:r>
      <w:r w:rsidR="009E7DAF" w:rsidRPr="00822C27">
        <w:rPr>
          <w:rFonts w:ascii="Garamond" w:hAnsi="Garamond"/>
        </w:rPr>
        <w:t>nues were used to select venues</w:t>
      </w:r>
      <w:r w:rsidR="00FB0C56" w:rsidRPr="00822C27">
        <w:rPr>
          <w:rFonts w:ascii="Garamond" w:hAnsi="Garamond"/>
        </w:rPr>
        <w:t>.</w:t>
      </w:r>
    </w:p>
    <w:p w:rsidR="00274D20" w:rsidRPr="00822C27" w:rsidRDefault="00274D20" w:rsidP="00274D20">
      <w:pPr>
        <w:pStyle w:val="HTMLPreformatted"/>
        <w:rPr>
          <w:rFonts w:ascii="Garamond" w:hAnsi="Garamond"/>
        </w:rPr>
      </w:pPr>
    </w:p>
    <w:p w:rsidR="00274D20" w:rsidRPr="00822C27" w:rsidRDefault="00274D20" w:rsidP="00274D20">
      <w:pPr>
        <w:pStyle w:val="HTMLPreformatted"/>
        <w:rPr>
          <w:rFonts w:ascii="Garamond" w:hAnsi="Garamond"/>
        </w:rPr>
      </w:pPr>
      <w:r w:rsidRPr="00822C27">
        <w:rPr>
          <w:rFonts w:ascii="Garamond" w:hAnsi="Garamond"/>
        </w:rPr>
        <w:t xml:space="preserve">The venue inventory was used in selecting the specific venues located in the sampling areas.  </w:t>
      </w:r>
      <w:r w:rsidR="005F7194" w:rsidRPr="00822C27">
        <w:rPr>
          <w:rFonts w:ascii="Garamond" w:hAnsi="Garamond"/>
        </w:rPr>
        <w:t xml:space="preserve">Using random numbers system from the inventory list of internet cafes, a specific venue in a city was selected and from there the other venues were identified and clustered for efficiency and cost in the survey implementation.  If the randomly selected areas have telecenters, these were purposively taken to represent the rural areas; however, if there were none or non operational, an internet café is randomly selected in the inventory list.   </w:t>
      </w:r>
    </w:p>
    <w:p w:rsidR="005F7194" w:rsidRPr="00822C27" w:rsidRDefault="005F7194" w:rsidP="00274D20">
      <w:pPr>
        <w:pStyle w:val="HTMLPreformatted"/>
        <w:rPr>
          <w:rFonts w:ascii="Garamond" w:hAnsi="Garamond"/>
        </w:rPr>
      </w:pPr>
    </w:p>
    <w:p w:rsidR="001A30DD" w:rsidRPr="00822C27" w:rsidRDefault="001A30DD" w:rsidP="001A30DD">
      <w:pPr>
        <w:pStyle w:val="HTMLPreformatted"/>
        <w:rPr>
          <w:rFonts w:ascii="Garamond" w:hAnsi="Garamond"/>
        </w:rPr>
      </w:pPr>
    </w:p>
    <w:p w:rsidR="00DB31B0" w:rsidRPr="00822C27" w:rsidRDefault="00EB4AF3" w:rsidP="00DB31B0">
      <w:pPr>
        <w:pStyle w:val="HTMLPreformatted"/>
        <w:numPr>
          <w:ilvl w:val="0"/>
          <w:numId w:val="3"/>
        </w:numPr>
        <w:rPr>
          <w:rFonts w:ascii="Garamond" w:hAnsi="Garamond"/>
        </w:rPr>
      </w:pPr>
      <w:r w:rsidRPr="00822C27">
        <w:rPr>
          <w:rFonts w:ascii="Garamond" w:hAnsi="Garamond"/>
        </w:rPr>
        <w:t xml:space="preserve">Venues visited </w:t>
      </w:r>
    </w:p>
    <w:p w:rsidR="00EB4AF3" w:rsidRPr="00822C27" w:rsidRDefault="00EB4AF3" w:rsidP="00DB31B0">
      <w:pPr>
        <w:pStyle w:val="HTMLPreformatted"/>
        <w:numPr>
          <w:ilvl w:val="1"/>
          <w:numId w:val="3"/>
        </w:numPr>
        <w:rPr>
          <w:rFonts w:ascii="Garamond" w:hAnsi="Garamond"/>
        </w:rPr>
      </w:pPr>
      <w:r w:rsidRPr="00822C27">
        <w:rPr>
          <w:rFonts w:ascii="Garamond" w:hAnsi="Garamond"/>
        </w:rPr>
        <w:t>Attach a copy of Table B in the “</w:t>
      </w:r>
      <w:r w:rsidR="002E097A" w:rsidRPr="00822C27">
        <w:rPr>
          <w:rFonts w:ascii="Garamond" w:hAnsi="Garamond"/>
        </w:rPr>
        <w:t>Venue S</w:t>
      </w:r>
      <w:r w:rsidRPr="00822C27">
        <w:rPr>
          <w:rFonts w:ascii="Garamond" w:hAnsi="Garamond"/>
        </w:rPr>
        <w:t>urvey” section of the bi-weekly report</w:t>
      </w:r>
      <w:r w:rsidR="009E7DAF" w:rsidRPr="00822C27">
        <w:rPr>
          <w:rFonts w:ascii="Garamond" w:hAnsi="Garamond"/>
        </w:rPr>
        <w:t xml:space="preserve"> (see below)</w:t>
      </w:r>
      <w:r w:rsidRPr="00822C27">
        <w:rPr>
          <w:rFonts w:ascii="Garamond" w:hAnsi="Garamond"/>
        </w:rPr>
        <w:t>. The table should include all venues visited during the course of the survey implementation.</w:t>
      </w:r>
    </w:p>
    <w:p w:rsidR="00D25013" w:rsidRPr="00822C27" w:rsidRDefault="00D25013" w:rsidP="00D25013">
      <w:pPr>
        <w:pStyle w:val="HTMLPreformatted"/>
        <w:rPr>
          <w:rFonts w:ascii="Garamond" w:hAnsi="Garamond"/>
        </w:rPr>
      </w:pPr>
    </w:p>
    <w:p w:rsidR="00D25013" w:rsidRPr="00822C27" w:rsidRDefault="0071426A" w:rsidP="00D25013">
      <w:pPr>
        <w:pStyle w:val="HTMLPreformatted"/>
        <w:rPr>
          <w:rFonts w:ascii="Garamond" w:hAnsi="Garamond"/>
        </w:rPr>
      </w:pPr>
      <w:r w:rsidRPr="00822C27">
        <w:rPr>
          <w:rFonts w:ascii="Garamond" w:hAnsi="Garamond"/>
        </w:rPr>
        <w:lastRenderedPageBreak/>
        <w:t xml:space="preserve">The </w:t>
      </w:r>
      <w:r w:rsidR="004E161B" w:rsidRPr="00822C27">
        <w:rPr>
          <w:rFonts w:ascii="Garamond" w:hAnsi="Garamond"/>
        </w:rPr>
        <w:t>number of sampled venues</w:t>
      </w:r>
      <w:r w:rsidR="00174A17" w:rsidRPr="00822C27">
        <w:rPr>
          <w:rFonts w:ascii="Garamond" w:hAnsi="Garamond"/>
        </w:rPr>
        <w:t xml:space="preserve"> on the list</w:t>
      </w:r>
      <w:r w:rsidR="004E161B" w:rsidRPr="00822C27">
        <w:rPr>
          <w:rFonts w:ascii="Garamond" w:hAnsi="Garamond"/>
        </w:rPr>
        <w:t xml:space="preserve"> rose to</w:t>
      </w:r>
      <w:r w:rsidR="00331E0E" w:rsidRPr="00822C27">
        <w:rPr>
          <w:rFonts w:ascii="Garamond" w:hAnsi="Garamond"/>
        </w:rPr>
        <w:t xml:space="preserve"> </w:t>
      </w:r>
      <w:r w:rsidRPr="00822C27">
        <w:rPr>
          <w:rFonts w:ascii="Garamond" w:hAnsi="Garamond"/>
        </w:rPr>
        <w:t xml:space="preserve">an additional 63% from </w:t>
      </w:r>
      <w:r w:rsidR="005714AD" w:rsidRPr="00822C27">
        <w:rPr>
          <w:rFonts w:ascii="Garamond" w:hAnsi="Garamond"/>
        </w:rPr>
        <w:t xml:space="preserve">the </w:t>
      </w:r>
      <w:r w:rsidRPr="00822C27">
        <w:rPr>
          <w:rFonts w:ascii="Garamond" w:hAnsi="Garamond"/>
        </w:rPr>
        <w:t xml:space="preserve">original sample </w:t>
      </w:r>
      <w:r w:rsidR="005714AD" w:rsidRPr="00822C27">
        <w:rPr>
          <w:rFonts w:ascii="Garamond" w:hAnsi="Garamond"/>
        </w:rPr>
        <w:t>total</w:t>
      </w:r>
      <w:r w:rsidRPr="00822C27">
        <w:rPr>
          <w:rFonts w:ascii="Garamond" w:hAnsi="Garamond"/>
        </w:rPr>
        <w:t xml:space="preserve"> of 250 venues</w:t>
      </w:r>
      <w:r w:rsidR="002616BB" w:rsidRPr="00822C27">
        <w:rPr>
          <w:rFonts w:ascii="Garamond" w:hAnsi="Garamond"/>
        </w:rPr>
        <w:t xml:space="preserve">.  The completed survey summed up to 261 venues and 1,044 users. </w:t>
      </w:r>
      <w:r w:rsidRPr="00822C27">
        <w:rPr>
          <w:rFonts w:ascii="Garamond" w:hAnsi="Garamond"/>
        </w:rPr>
        <w:t xml:space="preserve"> </w:t>
      </w:r>
      <w:r w:rsidR="002616BB" w:rsidRPr="00822C27">
        <w:rPr>
          <w:rFonts w:ascii="Garamond" w:hAnsi="Garamond"/>
        </w:rPr>
        <w:t xml:space="preserve">The venues </w:t>
      </w:r>
      <w:r w:rsidR="005714AD" w:rsidRPr="00822C27">
        <w:rPr>
          <w:rFonts w:ascii="Garamond" w:hAnsi="Garamond"/>
        </w:rPr>
        <w:t>covered and visited are found in</w:t>
      </w:r>
      <w:r w:rsidR="002616BB" w:rsidRPr="00822C27">
        <w:rPr>
          <w:rFonts w:ascii="Garamond" w:hAnsi="Garamond"/>
        </w:rPr>
        <w:t xml:space="preserve"> Table </w:t>
      </w:r>
      <w:r w:rsidR="00CC27F2">
        <w:rPr>
          <w:rFonts w:ascii="Garamond" w:hAnsi="Garamond"/>
        </w:rPr>
        <w:t>2</w:t>
      </w:r>
      <w:r w:rsidR="002616BB" w:rsidRPr="00822C27">
        <w:rPr>
          <w:rFonts w:ascii="Garamond" w:hAnsi="Garamond"/>
        </w:rPr>
        <w:t xml:space="preserve">B </w:t>
      </w:r>
      <w:r w:rsidR="005714AD" w:rsidRPr="00822C27">
        <w:rPr>
          <w:rFonts w:ascii="Garamond" w:hAnsi="Garamond"/>
        </w:rPr>
        <w:t>attached herewith</w:t>
      </w:r>
      <w:r w:rsidR="002616BB" w:rsidRPr="00822C27">
        <w:rPr>
          <w:rFonts w:ascii="Garamond" w:hAnsi="Garamond"/>
        </w:rPr>
        <w:t>.</w:t>
      </w:r>
    </w:p>
    <w:p w:rsidR="001F64B5" w:rsidRPr="00822C27" w:rsidRDefault="001F64B5" w:rsidP="00D25013">
      <w:pPr>
        <w:pStyle w:val="HTMLPreformatted"/>
        <w:rPr>
          <w:rFonts w:ascii="Garamond" w:hAnsi="Garamond"/>
        </w:rPr>
      </w:pPr>
    </w:p>
    <w:p w:rsidR="0078620E" w:rsidRPr="00822C27" w:rsidRDefault="0078620E" w:rsidP="00EB4AF3">
      <w:pPr>
        <w:pStyle w:val="HTMLPreformatted"/>
        <w:rPr>
          <w:rFonts w:ascii="Garamond" w:hAnsi="Garamond"/>
        </w:rPr>
      </w:pPr>
    </w:p>
    <w:p w:rsidR="00630B3C" w:rsidRPr="00822C27" w:rsidRDefault="00630B3C" w:rsidP="00630B3C">
      <w:pPr>
        <w:pStyle w:val="HTMLPreformatted"/>
        <w:numPr>
          <w:ilvl w:val="1"/>
          <w:numId w:val="3"/>
        </w:numPr>
        <w:rPr>
          <w:rFonts w:ascii="Garamond" w:hAnsi="Garamond"/>
        </w:rPr>
      </w:pPr>
      <w:r w:rsidRPr="00822C27">
        <w:rPr>
          <w:rFonts w:ascii="Garamond" w:hAnsi="Garamond"/>
        </w:rPr>
        <w:t>For the venues in which surveys took place, provide the following information</w:t>
      </w:r>
      <w:r w:rsidR="006A2F88" w:rsidRPr="00822C27">
        <w:rPr>
          <w:rFonts w:ascii="Garamond" w:hAnsi="Garamond"/>
        </w:rPr>
        <w:t xml:space="preserve"> (This information should be on the cover page of the venue survey. For the rare instances where user surveys were done at venues without a corresponding operator survey, enumerator</w:t>
      </w:r>
      <w:r w:rsidR="005F7453" w:rsidRPr="00822C27">
        <w:rPr>
          <w:rFonts w:ascii="Garamond" w:hAnsi="Garamond"/>
        </w:rPr>
        <w:t>s</w:t>
      </w:r>
      <w:r w:rsidR="00AB5BAB" w:rsidRPr="00822C27">
        <w:rPr>
          <w:rFonts w:ascii="Garamond" w:hAnsi="Garamond"/>
        </w:rPr>
        <w:t>’</w:t>
      </w:r>
      <w:r w:rsidR="005F7453" w:rsidRPr="00822C27">
        <w:rPr>
          <w:rFonts w:ascii="Garamond" w:hAnsi="Garamond"/>
        </w:rPr>
        <w:t xml:space="preserve"> note</w:t>
      </w:r>
      <w:r w:rsidR="006A2F88" w:rsidRPr="00822C27">
        <w:rPr>
          <w:rFonts w:ascii="Garamond" w:hAnsi="Garamond"/>
        </w:rPr>
        <w:t>s should be used</w:t>
      </w:r>
      <w:r w:rsidR="005F7453" w:rsidRPr="00822C27">
        <w:rPr>
          <w:rFonts w:ascii="Garamond" w:hAnsi="Garamond"/>
        </w:rPr>
        <w:t xml:space="preserve"> to provide address and taxonomy </w:t>
      </w:r>
      <w:r w:rsidR="00AB5BAB" w:rsidRPr="00822C27">
        <w:rPr>
          <w:rFonts w:ascii="Garamond" w:hAnsi="Garamond"/>
        </w:rPr>
        <w:t>details</w:t>
      </w:r>
      <w:r w:rsidR="006A2F88" w:rsidRPr="00822C27">
        <w:rPr>
          <w:rFonts w:ascii="Garamond" w:hAnsi="Garamond"/>
        </w:rPr>
        <w:t>.)</w:t>
      </w:r>
      <w:r w:rsidRPr="00822C27">
        <w:rPr>
          <w:rFonts w:ascii="Garamond" w:hAnsi="Garamond"/>
        </w:rPr>
        <w:t>:</w:t>
      </w:r>
    </w:p>
    <w:p w:rsidR="00630B3C" w:rsidRPr="00822C27" w:rsidRDefault="00630B3C" w:rsidP="00630B3C">
      <w:pPr>
        <w:pStyle w:val="HTMLPreformatted"/>
        <w:rPr>
          <w:rFonts w:ascii="Garamond" w:hAnsi="Garamond"/>
        </w:rPr>
      </w:pPr>
    </w:p>
    <w:p w:rsidR="002616BB" w:rsidRPr="00822C27" w:rsidRDefault="008665FE" w:rsidP="00630B3C">
      <w:pPr>
        <w:pStyle w:val="HTMLPreformatted"/>
        <w:rPr>
          <w:rFonts w:ascii="Garamond" w:hAnsi="Garamond"/>
        </w:rPr>
      </w:pPr>
      <w:r w:rsidRPr="00822C27">
        <w:rPr>
          <w:rFonts w:ascii="Garamond" w:hAnsi="Garamond"/>
        </w:rPr>
        <w:t xml:space="preserve">From the completed nationwide survey, 88% of the venues were internet cafes, 6.5% libraries, and 5% telecenters.  </w:t>
      </w:r>
      <w:r w:rsidR="00EC775E" w:rsidRPr="00822C27">
        <w:rPr>
          <w:rFonts w:ascii="Garamond" w:hAnsi="Garamond"/>
        </w:rPr>
        <w:t xml:space="preserve">Most of these </w:t>
      </w:r>
      <w:r w:rsidRPr="00822C27">
        <w:rPr>
          <w:rFonts w:ascii="Garamond" w:hAnsi="Garamond"/>
        </w:rPr>
        <w:t xml:space="preserve">venues are </w:t>
      </w:r>
      <w:r w:rsidR="00EC775E" w:rsidRPr="00822C27">
        <w:rPr>
          <w:rFonts w:ascii="Garamond" w:hAnsi="Garamond"/>
        </w:rPr>
        <w:t xml:space="preserve">located </w:t>
      </w:r>
      <w:r w:rsidRPr="00822C27">
        <w:rPr>
          <w:rFonts w:ascii="Garamond" w:hAnsi="Garamond"/>
        </w:rPr>
        <w:t>at the urban centers</w:t>
      </w:r>
      <w:r w:rsidR="007C1782" w:rsidRPr="00822C27">
        <w:rPr>
          <w:rFonts w:ascii="Garamond" w:hAnsi="Garamond"/>
        </w:rPr>
        <w:t>; they are privately owned with the</w:t>
      </w:r>
      <w:r w:rsidR="00EC775E" w:rsidRPr="00822C27">
        <w:rPr>
          <w:rFonts w:ascii="Garamond" w:hAnsi="Garamond"/>
        </w:rPr>
        <w:t xml:space="preserve"> business mode for profit.  The internet access fee is paid and mobility is fixed.</w:t>
      </w:r>
    </w:p>
    <w:p w:rsidR="008665FE" w:rsidRPr="00822C27" w:rsidRDefault="008665FE" w:rsidP="00630B3C">
      <w:pPr>
        <w:pStyle w:val="HTMLPreformatted"/>
        <w:rPr>
          <w:rFonts w:ascii="Garamond" w:hAnsi="Garamond"/>
        </w:rPr>
      </w:pPr>
    </w:p>
    <w:p w:rsidR="0078620E" w:rsidRPr="00822C27" w:rsidRDefault="0078620E" w:rsidP="00630B3C">
      <w:pPr>
        <w:pStyle w:val="HTMLPreformatted"/>
        <w:rPr>
          <w:rFonts w:ascii="Garamond" w:hAnsi="Garamond"/>
        </w:rPr>
      </w:pPr>
    </w:p>
    <w:p w:rsidR="00EB4AF3" w:rsidRPr="00822C27" w:rsidRDefault="00EB4AF3" w:rsidP="00DB31B0">
      <w:pPr>
        <w:pStyle w:val="HTMLPreformatted"/>
        <w:numPr>
          <w:ilvl w:val="1"/>
          <w:numId w:val="3"/>
        </w:numPr>
        <w:rPr>
          <w:rFonts w:ascii="Garamond" w:hAnsi="Garamond"/>
        </w:rPr>
      </w:pPr>
      <w:r w:rsidRPr="00822C27">
        <w:rPr>
          <w:rFonts w:ascii="Garamond" w:hAnsi="Garamond"/>
        </w:rPr>
        <w:t xml:space="preserve">Provide a summary of the </w:t>
      </w:r>
      <w:r w:rsidR="00250011" w:rsidRPr="00822C27">
        <w:rPr>
          <w:rFonts w:ascii="Garamond" w:hAnsi="Garamond"/>
        </w:rPr>
        <w:t>data in 2a</w:t>
      </w:r>
      <w:r w:rsidR="00B13E8A" w:rsidRPr="00822C27">
        <w:rPr>
          <w:rFonts w:ascii="Garamond" w:hAnsi="Garamond"/>
        </w:rPr>
        <w:t xml:space="preserve"> (by venue type)</w:t>
      </w:r>
      <w:r w:rsidR="00250011" w:rsidRPr="00822C27">
        <w:rPr>
          <w:rFonts w:ascii="Garamond" w:hAnsi="Garamond"/>
        </w:rPr>
        <w:t xml:space="preserve"> using the table below. </w:t>
      </w:r>
      <w:r w:rsidR="00C750CA" w:rsidRPr="00822C27">
        <w:rPr>
          <w:rFonts w:ascii="Garamond" w:hAnsi="Garamond"/>
        </w:rPr>
        <w:t xml:space="preserve">Please also provide </w:t>
      </w:r>
      <w:r w:rsidRPr="00822C27">
        <w:rPr>
          <w:rFonts w:ascii="Garamond" w:hAnsi="Garamond"/>
        </w:rPr>
        <w:t xml:space="preserve">a narrative describing issues encountered when attempting to sample the list. </w:t>
      </w:r>
      <w:r w:rsidR="00250011" w:rsidRPr="00822C27">
        <w:rPr>
          <w:rFonts w:ascii="Garamond" w:hAnsi="Garamond"/>
        </w:rPr>
        <w:t>(</w:t>
      </w:r>
      <w:r w:rsidR="00C750CA" w:rsidRPr="00822C27">
        <w:rPr>
          <w:rFonts w:ascii="Garamond" w:hAnsi="Garamond"/>
        </w:rPr>
        <w:t>E.g</w:t>
      </w:r>
      <w:r w:rsidR="00250011" w:rsidRPr="00822C27">
        <w:rPr>
          <w:rFonts w:ascii="Garamond" w:hAnsi="Garamond"/>
        </w:rPr>
        <w:t xml:space="preserve">. venues not being where they were supposed to be, owners not </w:t>
      </w:r>
      <w:r w:rsidR="00FB0C56" w:rsidRPr="00822C27">
        <w:rPr>
          <w:rFonts w:ascii="Garamond" w:hAnsi="Garamond"/>
        </w:rPr>
        <w:t>allowing surveys to take place.)</w:t>
      </w:r>
    </w:p>
    <w:p w:rsidR="007C1782" w:rsidRPr="00822C27" w:rsidRDefault="007C1782" w:rsidP="007C1782">
      <w:pPr>
        <w:pStyle w:val="HTMLPreformatted"/>
        <w:tabs>
          <w:tab w:val="clear" w:pos="916"/>
        </w:tabs>
        <w:rPr>
          <w:rFonts w:ascii="Garamond" w:hAnsi="Garamond"/>
        </w:rPr>
      </w:pPr>
    </w:p>
    <w:p w:rsidR="00FC6E43" w:rsidRPr="00822C27" w:rsidRDefault="005714AD" w:rsidP="00494C02">
      <w:pPr>
        <w:pStyle w:val="HTMLPreformatted"/>
        <w:tabs>
          <w:tab w:val="clear" w:pos="916"/>
        </w:tabs>
        <w:rPr>
          <w:rFonts w:ascii="Garamond" w:hAnsi="Garamond"/>
        </w:rPr>
      </w:pPr>
      <w:r w:rsidRPr="00822C27">
        <w:rPr>
          <w:rFonts w:ascii="Garamond" w:hAnsi="Garamond"/>
        </w:rPr>
        <w:t>From the</w:t>
      </w:r>
      <w:r w:rsidR="007C1782" w:rsidRPr="00822C27">
        <w:rPr>
          <w:rFonts w:ascii="Garamond" w:hAnsi="Garamond"/>
        </w:rPr>
        <w:t xml:space="preserve"> table below, </w:t>
      </w:r>
      <w:r w:rsidRPr="00822C27">
        <w:rPr>
          <w:rFonts w:ascii="Garamond" w:hAnsi="Garamond"/>
        </w:rPr>
        <w:t xml:space="preserve">it can be gleaned that there were a total of 427 venues covered, of which 375 or </w:t>
      </w:r>
      <w:r w:rsidR="005D615D" w:rsidRPr="00822C27">
        <w:rPr>
          <w:rFonts w:ascii="Garamond" w:hAnsi="Garamond"/>
        </w:rPr>
        <w:t>88%</w:t>
      </w:r>
      <w:r w:rsidRPr="00822C27">
        <w:rPr>
          <w:rFonts w:ascii="Garamond" w:hAnsi="Garamond"/>
        </w:rPr>
        <w:t xml:space="preserve"> </w:t>
      </w:r>
      <w:r w:rsidR="005D615D" w:rsidRPr="00822C27">
        <w:rPr>
          <w:rFonts w:ascii="Garamond" w:hAnsi="Garamond"/>
        </w:rPr>
        <w:t>consisted</w:t>
      </w:r>
      <w:r w:rsidRPr="00822C27">
        <w:rPr>
          <w:rFonts w:ascii="Garamond" w:hAnsi="Garamond"/>
        </w:rPr>
        <w:t xml:space="preserve"> of cybercafés, </w:t>
      </w:r>
      <w:r w:rsidR="005D615D" w:rsidRPr="00822C27">
        <w:rPr>
          <w:rFonts w:ascii="Garamond" w:hAnsi="Garamond"/>
        </w:rPr>
        <w:t xml:space="preserve">4% were libraries, and 8% were telecenters.  </w:t>
      </w:r>
    </w:p>
    <w:p w:rsidR="005714AD" w:rsidRPr="00822C27" w:rsidRDefault="005714AD" w:rsidP="00EB4AF3">
      <w:pPr>
        <w:pStyle w:val="HTMLPreformatted"/>
        <w:rPr>
          <w:rFonts w:ascii="Garamond" w:hAnsi="Garamond"/>
        </w:rPr>
      </w:pPr>
    </w:p>
    <w:p w:rsidR="00494C02" w:rsidRPr="00822C27" w:rsidRDefault="00494C02" w:rsidP="00494C02">
      <w:pPr>
        <w:pStyle w:val="HTMLPreformatted"/>
        <w:tabs>
          <w:tab w:val="clear" w:pos="916"/>
        </w:tabs>
        <w:rPr>
          <w:rFonts w:ascii="Garamond" w:hAnsi="Garamond"/>
        </w:rPr>
      </w:pPr>
      <w:r w:rsidRPr="00822C27">
        <w:rPr>
          <w:rFonts w:ascii="Garamond" w:hAnsi="Garamond"/>
        </w:rPr>
        <w:t>Consolidated reports gathered from the enumerators showed that there were about 22% of the cyber cafe venues t</w:t>
      </w:r>
      <w:r w:rsidR="00CC27F2">
        <w:rPr>
          <w:rFonts w:ascii="Garamond" w:hAnsi="Garamond"/>
        </w:rPr>
        <w:t xml:space="preserve">hat have already closed.  The </w:t>
      </w:r>
      <w:r w:rsidRPr="00822C27">
        <w:rPr>
          <w:rFonts w:ascii="Garamond" w:hAnsi="Garamond"/>
        </w:rPr>
        <w:t xml:space="preserve">information </w:t>
      </w:r>
      <w:r w:rsidR="00CC27F2">
        <w:rPr>
          <w:rFonts w:ascii="Garamond" w:hAnsi="Garamond"/>
        </w:rPr>
        <w:t xml:space="preserve">about the </w:t>
      </w:r>
      <w:r w:rsidR="00BB3FA2">
        <w:rPr>
          <w:rFonts w:ascii="Garamond" w:hAnsi="Garamond"/>
        </w:rPr>
        <w:t xml:space="preserve">existence of the venues in the actual location </w:t>
      </w:r>
      <w:r w:rsidR="00BB3FA2" w:rsidRPr="00822C27">
        <w:rPr>
          <w:rFonts w:ascii="Garamond" w:hAnsi="Garamond"/>
        </w:rPr>
        <w:t>was</w:t>
      </w:r>
      <w:r w:rsidRPr="00822C27">
        <w:rPr>
          <w:rFonts w:ascii="Garamond" w:hAnsi="Garamond"/>
        </w:rPr>
        <w:t xml:space="preserve"> provided by key informants, such as neighbors or persons from the vicinity who were knowledgeable about the business establishments operating in the area.  There were some venues which were not found in the given addresses or within the surrounding areas.  Informants disclosed that the venues did no longer exist or that the venue address had another business establishment (pawnshop, restaurants, water station, and delivery services) operating in the area</w:t>
      </w:r>
      <w:r w:rsidR="00BB3FA2">
        <w:rPr>
          <w:rFonts w:ascii="Garamond" w:hAnsi="Garamond"/>
        </w:rPr>
        <w:t>.   Reports also show that the building location of</w:t>
      </w:r>
      <w:r w:rsidR="00BB3FA2" w:rsidRPr="00822C27">
        <w:rPr>
          <w:rFonts w:ascii="Garamond" w:hAnsi="Garamond"/>
        </w:rPr>
        <w:t xml:space="preserve"> some venue</w:t>
      </w:r>
      <w:r w:rsidR="00BB3FA2">
        <w:rPr>
          <w:rFonts w:ascii="Garamond" w:hAnsi="Garamond"/>
        </w:rPr>
        <w:t>s</w:t>
      </w:r>
      <w:r w:rsidR="00BB3FA2" w:rsidRPr="00822C27">
        <w:rPr>
          <w:rFonts w:ascii="Garamond" w:hAnsi="Garamond"/>
        </w:rPr>
        <w:t xml:space="preserve"> was</w:t>
      </w:r>
      <w:r w:rsidRPr="00822C27">
        <w:rPr>
          <w:rFonts w:ascii="Garamond" w:hAnsi="Garamond"/>
        </w:rPr>
        <w:t xml:space="preserve"> under construction or </w:t>
      </w:r>
      <w:r w:rsidR="00BB3FA2">
        <w:rPr>
          <w:rFonts w:ascii="Garamond" w:hAnsi="Garamond"/>
        </w:rPr>
        <w:t>was allegedly</w:t>
      </w:r>
      <w:r w:rsidRPr="00822C27">
        <w:rPr>
          <w:rFonts w:ascii="Garamond" w:hAnsi="Garamond"/>
        </w:rPr>
        <w:t xml:space="preserve"> demolished.</w:t>
      </w:r>
    </w:p>
    <w:p w:rsidR="00372350" w:rsidRPr="00822C27" w:rsidRDefault="00372350" w:rsidP="00494C02">
      <w:pPr>
        <w:pStyle w:val="HTMLPreformatted"/>
        <w:tabs>
          <w:tab w:val="clear" w:pos="916"/>
        </w:tabs>
        <w:rPr>
          <w:rFonts w:ascii="Garamond" w:hAnsi="Garamond"/>
        </w:rPr>
      </w:pPr>
    </w:p>
    <w:p w:rsidR="00372350" w:rsidRPr="00822C27" w:rsidRDefault="00372350" w:rsidP="00494C02">
      <w:pPr>
        <w:pStyle w:val="HTMLPreformatted"/>
        <w:tabs>
          <w:tab w:val="clear" w:pos="916"/>
        </w:tabs>
        <w:rPr>
          <w:rFonts w:ascii="Garamond" w:hAnsi="Garamond"/>
        </w:rPr>
      </w:pPr>
      <w:r w:rsidRPr="00822C27">
        <w:rPr>
          <w:rFonts w:ascii="Garamond" w:hAnsi="Garamond"/>
        </w:rPr>
        <w:t xml:space="preserve">A good number of internet cafes operators (24 or 6%) </w:t>
      </w:r>
      <w:r w:rsidR="005E009F" w:rsidRPr="00822C27">
        <w:rPr>
          <w:rFonts w:ascii="Garamond" w:hAnsi="Garamond"/>
        </w:rPr>
        <w:t xml:space="preserve">refused to participate in the </w:t>
      </w:r>
      <w:r w:rsidRPr="00822C27">
        <w:rPr>
          <w:rFonts w:ascii="Garamond" w:hAnsi="Garamond"/>
        </w:rPr>
        <w:t>survey</w:t>
      </w:r>
      <w:r w:rsidR="005E009F" w:rsidRPr="00822C27">
        <w:rPr>
          <w:rFonts w:ascii="Garamond" w:hAnsi="Garamond"/>
        </w:rPr>
        <w:t>.  On the other hand, libraries and telecenter operators tend to be more open and responsive to the survey.</w:t>
      </w:r>
    </w:p>
    <w:p w:rsidR="00494C02" w:rsidRPr="00822C27" w:rsidRDefault="00494C02" w:rsidP="00494C02">
      <w:pPr>
        <w:pStyle w:val="HTMLPreformatted"/>
        <w:tabs>
          <w:tab w:val="clear" w:pos="916"/>
        </w:tabs>
        <w:rPr>
          <w:rFonts w:ascii="Garamond" w:hAnsi="Garamond"/>
        </w:rPr>
      </w:pPr>
    </w:p>
    <w:p w:rsidR="00494C02" w:rsidRPr="00822C27" w:rsidRDefault="00494C02" w:rsidP="00494C02">
      <w:pPr>
        <w:pStyle w:val="HTMLPreformatted"/>
        <w:tabs>
          <w:tab w:val="clear" w:pos="916"/>
        </w:tabs>
        <w:rPr>
          <w:rFonts w:ascii="Garamond" w:hAnsi="Garamond"/>
        </w:rPr>
      </w:pPr>
      <w:r w:rsidRPr="00822C27">
        <w:rPr>
          <w:rFonts w:ascii="Garamond" w:hAnsi="Garamond"/>
        </w:rPr>
        <w:t xml:space="preserve">In the meanwhile, previously selected libraries and telecenter venues that were not included in the sample fell in one of the </w:t>
      </w:r>
      <w:r w:rsidR="00BB3FA2">
        <w:rPr>
          <w:rFonts w:ascii="Garamond" w:hAnsi="Garamond"/>
        </w:rPr>
        <w:t>following categories</w:t>
      </w:r>
      <w:r w:rsidRPr="00822C27">
        <w:rPr>
          <w:rFonts w:ascii="Garamond" w:hAnsi="Garamond"/>
        </w:rPr>
        <w:t xml:space="preserve"> (i) venues which were temporarily closed (two months and over), (ii) venues that were not open to public computing at the time of visit, (iii) venues that do not provide public access computing, (iv) and venues not included for other reasons.</w:t>
      </w:r>
    </w:p>
    <w:p w:rsidR="00494C02" w:rsidRPr="00822C27" w:rsidRDefault="00494C02" w:rsidP="00494C02">
      <w:pPr>
        <w:pStyle w:val="HTMLPreformatted"/>
        <w:tabs>
          <w:tab w:val="clear" w:pos="916"/>
        </w:tabs>
        <w:rPr>
          <w:rFonts w:ascii="Garamond" w:hAnsi="Garamond"/>
        </w:rPr>
      </w:pPr>
    </w:p>
    <w:p w:rsidR="00494C02" w:rsidRPr="00822C27" w:rsidRDefault="00494C02" w:rsidP="00494C02">
      <w:pPr>
        <w:pStyle w:val="HTMLPreformatted"/>
        <w:tabs>
          <w:tab w:val="clear" w:pos="916"/>
        </w:tabs>
        <w:rPr>
          <w:rFonts w:ascii="Garamond" w:hAnsi="Garamond"/>
        </w:rPr>
      </w:pPr>
      <w:r w:rsidRPr="00822C27">
        <w:rPr>
          <w:rFonts w:ascii="Garamond" w:hAnsi="Garamond"/>
        </w:rPr>
        <w:t>Temporary closure was brought about by the following reasons:  computers were used by employees of the local government, there was no signal (for internet use); the new local government administration fired previous staff and was hiring new ones; computers for repair or replacement</w:t>
      </w:r>
      <w:r w:rsidR="00372350" w:rsidRPr="00822C27">
        <w:rPr>
          <w:rFonts w:ascii="Garamond" w:hAnsi="Garamond"/>
        </w:rPr>
        <w:t>; the telecenter was not able to pay internet service provider</w:t>
      </w:r>
      <w:r w:rsidRPr="00822C27">
        <w:rPr>
          <w:rFonts w:ascii="Garamond" w:hAnsi="Garamond"/>
        </w:rPr>
        <w:t>.  There were one or two cases in Mindanao where there were no telecenter</w:t>
      </w:r>
      <w:r w:rsidR="00873CA9" w:rsidRPr="00822C27">
        <w:rPr>
          <w:rFonts w:ascii="Garamond" w:hAnsi="Garamond"/>
        </w:rPr>
        <w:t xml:space="preserve">s operating in the area contrary to </w:t>
      </w:r>
      <w:r w:rsidR="00BB3FA2">
        <w:rPr>
          <w:rFonts w:ascii="Garamond" w:hAnsi="Garamond"/>
        </w:rPr>
        <w:t>official</w:t>
      </w:r>
      <w:r w:rsidR="00873CA9" w:rsidRPr="00822C27">
        <w:rPr>
          <w:rFonts w:ascii="Garamond" w:hAnsi="Garamond"/>
        </w:rPr>
        <w:t xml:space="preserve"> reports</w:t>
      </w:r>
      <w:r w:rsidRPr="00822C27">
        <w:rPr>
          <w:rFonts w:ascii="Garamond" w:hAnsi="Garamond"/>
        </w:rPr>
        <w:t>.</w:t>
      </w:r>
      <w:r w:rsidR="00873CA9" w:rsidRPr="00822C27">
        <w:rPr>
          <w:rFonts w:ascii="Garamond" w:hAnsi="Garamond"/>
        </w:rPr>
        <w:t xml:space="preserve">  There was also a case where there were no users of the telecenter</w:t>
      </w:r>
      <w:r w:rsidR="00372350" w:rsidRPr="00822C27">
        <w:rPr>
          <w:rFonts w:ascii="Garamond" w:hAnsi="Garamond"/>
        </w:rPr>
        <w:t xml:space="preserve"> because it was found that the place was not accessible and the fees were more expensive than those charged by cybercafés</w:t>
      </w:r>
      <w:r w:rsidR="00BB3FA2">
        <w:rPr>
          <w:rFonts w:ascii="Garamond" w:hAnsi="Garamond"/>
        </w:rPr>
        <w:t xml:space="preserve"> in the nearby areas</w:t>
      </w:r>
      <w:r w:rsidR="00873CA9" w:rsidRPr="00822C27">
        <w:rPr>
          <w:rFonts w:ascii="Garamond" w:hAnsi="Garamond"/>
        </w:rPr>
        <w:t>.</w:t>
      </w:r>
      <w:r w:rsidR="00372350" w:rsidRPr="00822C27">
        <w:rPr>
          <w:rFonts w:ascii="Garamond" w:hAnsi="Garamond"/>
        </w:rPr>
        <w:t xml:space="preserve">  </w:t>
      </w:r>
    </w:p>
    <w:p w:rsidR="00372350" w:rsidRPr="00822C27" w:rsidRDefault="00372350" w:rsidP="00494C02">
      <w:pPr>
        <w:pStyle w:val="HTMLPreformatted"/>
        <w:tabs>
          <w:tab w:val="clear" w:pos="916"/>
        </w:tabs>
        <w:rPr>
          <w:rFonts w:ascii="Garamond" w:hAnsi="Garamond"/>
        </w:rPr>
      </w:pPr>
    </w:p>
    <w:p w:rsidR="00494C02" w:rsidRPr="00822C27" w:rsidRDefault="00494C02" w:rsidP="00EB4AF3">
      <w:pPr>
        <w:pStyle w:val="HTMLPreformatted"/>
        <w:rPr>
          <w:rFonts w:ascii="Garamond" w:hAnsi="Garamond"/>
        </w:rPr>
      </w:pPr>
    </w:p>
    <w:p w:rsidR="00DB31B0" w:rsidRPr="00822C27" w:rsidRDefault="00DB31B0" w:rsidP="00DB31B0">
      <w:pPr>
        <w:pStyle w:val="HTMLPreformatted"/>
        <w:numPr>
          <w:ilvl w:val="1"/>
          <w:numId w:val="3"/>
        </w:numPr>
        <w:rPr>
          <w:rFonts w:ascii="Garamond" w:hAnsi="Garamond"/>
        </w:rPr>
      </w:pPr>
      <w:r w:rsidRPr="00822C27">
        <w:rPr>
          <w:rFonts w:ascii="Garamond" w:hAnsi="Garamond"/>
        </w:rPr>
        <w:t>Provide a geographic distribution of the number of venues sampled</w:t>
      </w:r>
      <w:r w:rsidR="0078620E" w:rsidRPr="00822C27">
        <w:rPr>
          <w:rFonts w:ascii="Garamond" w:hAnsi="Garamond"/>
        </w:rPr>
        <w:t xml:space="preserve"> using the following table</w:t>
      </w:r>
      <w:r w:rsidRPr="00822C27">
        <w:rPr>
          <w:rFonts w:ascii="Garamond" w:hAnsi="Garamond"/>
        </w:rPr>
        <w:t>.</w:t>
      </w:r>
    </w:p>
    <w:p w:rsidR="00494C02" w:rsidRPr="00822C27" w:rsidRDefault="00494C02" w:rsidP="00494C02">
      <w:pPr>
        <w:pStyle w:val="HTMLPreformatted"/>
        <w:ind w:left="1440"/>
        <w:rPr>
          <w:rFonts w:ascii="Garamond" w:hAnsi="Garamond"/>
        </w:rPr>
      </w:pPr>
    </w:p>
    <w:tbl>
      <w:tblPr>
        <w:tblW w:w="5440" w:type="dxa"/>
        <w:jc w:val="center"/>
        <w:tblInd w:w="95" w:type="dxa"/>
        <w:tblLook w:val="04A0" w:firstRow="1" w:lastRow="0" w:firstColumn="1" w:lastColumn="0" w:noHBand="0" w:noVBand="1"/>
      </w:tblPr>
      <w:tblGrid>
        <w:gridCol w:w="1360"/>
        <w:gridCol w:w="1360"/>
        <w:gridCol w:w="1360"/>
        <w:gridCol w:w="1360"/>
      </w:tblGrid>
      <w:tr w:rsidR="005E009F" w:rsidRPr="00822C27" w:rsidTr="005E009F">
        <w:trPr>
          <w:trHeight w:val="735"/>
          <w:jc w:val="center"/>
        </w:trPr>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E009F" w:rsidRPr="00822C27" w:rsidRDefault="005E009F" w:rsidP="005E009F">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Region</w:t>
            </w:r>
          </w:p>
        </w:tc>
        <w:tc>
          <w:tcPr>
            <w:tcW w:w="1360" w:type="dxa"/>
            <w:tcBorders>
              <w:top w:val="single" w:sz="4" w:space="0" w:color="auto"/>
              <w:left w:val="nil"/>
              <w:bottom w:val="single" w:sz="4" w:space="0" w:color="auto"/>
              <w:right w:val="single" w:sz="4" w:space="0" w:color="auto"/>
            </w:tcBorders>
            <w:shd w:val="clear" w:color="auto" w:fill="auto"/>
            <w:vAlign w:val="bottom"/>
            <w:hideMark/>
          </w:tcPr>
          <w:p w:rsidR="005E009F" w:rsidRPr="00822C27" w:rsidRDefault="005E009F" w:rsidP="005E009F">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Venue type</w:t>
            </w:r>
          </w:p>
        </w:tc>
        <w:tc>
          <w:tcPr>
            <w:tcW w:w="1360" w:type="dxa"/>
            <w:tcBorders>
              <w:top w:val="single" w:sz="4" w:space="0" w:color="auto"/>
              <w:left w:val="nil"/>
              <w:bottom w:val="single" w:sz="4" w:space="0" w:color="auto"/>
              <w:right w:val="single" w:sz="4" w:space="0" w:color="auto"/>
            </w:tcBorders>
            <w:shd w:val="clear" w:color="auto" w:fill="auto"/>
            <w:vAlign w:val="bottom"/>
            <w:hideMark/>
          </w:tcPr>
          <w:p w:rsidR="005E009F" w:rsidRPr="00822C27" w:rsidRDefault="005E009F" w:rsidP="005E009F">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 xml:space="preserve"># of venues in the sampling strategy </w:t>
            </w:r>
          </w:p>
        </w:tc>
        <w:tc>
          <w:tcPr>
            <w:tcW w:w="1360" w:type="dxa"/>
            <w:tcBorders>
              <w:top w:val="single" w:sz="4" w:space="0" w:color="auto"/>
              <w:left w:val="nil"/>
              <w:bottom w:val="single" w:sz="4" w:space="0" w:color="auto"/>
              <w:right w:val="single" w:sz="4" w:space="0" w:color="auto"/>
            </w:tcBorders>
            <w:shd w:val="clear" w:color="auto" w:fill="auto"/>
            <w:vAlign w:val="bottom"/>
            <w:hideMark/>
          </w:tcPr>
          <w:p w:rsidR="005E009F" w:rsidRPr="00822C27" w:rsidRDefault="005E009F" w:rsidP="005E009F">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 of venue surveys completed</w:t>
            </w:r>
          </w:p>
        </w:tc>
      </w:tr>
      <w:tr w:rsidR="005E009F" w:rsidRPr="00822C27" w:rsidTr="005E009F">
        <w:trPr>
          <w:trHeight w:val="300"/>
          <w:jc w:val="center"/>
        </w:trPr>
        <w:tc>
          <w:tcPr>
            <w:tcW w:w="1360" w:type="dxa"/>
            <w:tcBorders>
              <w:top w:val="nil"/>
              <w:left w:val="single" w:sz="4" w:space="0" w:color="auto"/>
              <w:bottom w:val="single" w:sz="4" w:space="0" w:color="auto"/>
              <w:right w:val="single" w:sz="4" w:space="0" w:color="auto"/>
            </w:tcBorders>
            <w:shd w:val="clear" w:color="C0C0C0" w:fill="9999FF"/>
            <w:hideMark/>
          </w:tcPr>
          <w:p w:rsidR="005E009F" w:rsidRPr="00822C27" w:rsidRDefault="005E009F" w:rsidP="005E009F">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Metro Manila or National Capital Region</w:t>
            </w:r>
          </w:p>
        </w:tc>
        <w:tc>
          <w:tcPr>
            <w:tcW w:w="1360" w:type="dxa"/>
            <w:tcBorders>
              <w:top w:val="nil"/>
              <w:left w:val="nil"/>
              <w:bottom w:val="single" w:sz="4" w:space="0" w:color="auto"/>
              <w:right w:val="single" w:sz="4" w:space="0" w:color="auto"/>
            </w:tcBorders>
            <w:shd w:val="clear" w:color="auto" w:fill="auto"/>
            <w:hideMark/>
          </w:tcPr>
          <w:p w:rsidR="005E009F" w:rsidRPr="00822C27" w:rsidRDefault="005E009F" w:rsidP="005E009F">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Library</w:t>
            </w:r>
          </w:p>
        </w:tc>
        <w:tc>
          <w:tcPr>
            <w:tcW w:w="1360" w:type="dxa"/>
            <w:tcBorders>
              <w:top w:val="nil"/>
              <w:left w:val="nil"/>
              <w:bottom w:val="single" w:sz="4" w:space="0" w:color="auto"/>
              <w:right w:val="single" w:sz="4" w:space="0" w:color="auto"/>
            </w:tcBorders>
            <w:shd w:val="clear" w:color="auto" w:fill="auto"/>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2</w:t>
            </w:r>
          </w:p>
        </w:tc>
      </w:tr>
      <w:tr w:rsidR="005E009F" w:rsidRPr="00822C27" w:rsidTr="005E009F">
        <w:trPr>
          <w:trHeight w:val="300"/>
          <w:jc w:val="center"/>
        </w:trPr>
        <w:tc>
          <w:tcPr>
            <w:tcW w:w="1360" w:type="dxa"/>
            <w:tcBorders>
              <w:top w:val="nil"/>
              <w:left w:val="single" w:sz="4" w:space="0" w:color="auto"/>
              <w:bottom w:val="single" w:sz="4" w:space="0" w:color="auto"/>
              <w:right w:val="single" w:sz="4" w:space="0" w:color="auto"/>
            </w:tcBorders>
            <w:shd w:val="clear" w:color="auto" w:fill="auto"/>
            <w:hideMark/>
          </w:tcPr>
          <w:p w:rsidR="005E009F" w:rsidRPr="00822C27" w:rsidRDefault="005E009F" w:rsidP="005E009F">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w:t>
            </w:r>
          </w:p>
        </w:tc>
        <w:tc>
          <w:tcPr>
            <w:tcW w:w="1360" w:type="dxa"/>
            <w:tcBorders>
              <w:top w:val="nil"/>
              <w:left w:val="nil"/>
              <w:bottom w:val="single" w:sz="4" w:space="0" w:color="auto"/>
              <w:right w:val="single" w:sz="4" w:space="0" w:color="auto"/>
            </w:tcBorders>
            <w:shd w:val="clear" w:color="auto" w:fill="auto"/>
            <w:hideMark/>
          </w:tcPr>
          <w:p w:rsidR="005E009F" w:rsidRPr="00822C27" w:rsidRDefault="005E009F" w:rsidP="005E009F">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Telecenter</w:t>
            </w:r>
          </w:p>
        </w:tc>
        <w:tc>
          <w:tcPr>
            <w:tcW w:w="1360" w:type="dxa"/>
            <w:tcBorders>
              <w:top w:val="nil"/>
              <w:left w:val="nil"/>
              <w:bottom w:val="single" w:sz="4" w:space="0" w:color="auto"/>
              <w:right w:val="single" w:sz="4" w:space="0" w:color="auto"/>
            </w:tcBorders>
            <w:shd w:val="clear" w:color="auto" w:fill="auto"/>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1360" w:type="dxa"/>
            <w:tcBorders>
              <w:top w:val="nil"/>
              <w:left w:val="nil"/>
              <w:bottom w:val="single" w:sz="4" w:space="0" w:color="auto"/>
              <w:right w:val="single" w:sz="4" w:space="0" w:color="auto"/>
            </w:tcBorders>
            <w:shd w:val="clear" w:color="auto" w:fill="auto"/>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r>
      <w:tr w:rsidR="005E009F" w:rsidRPr="00822C27" w:rsidTr="005E009F">
        <w:trPr>
          <w:trHeight w:val="300"/>
          <w:jc w:val="center"/>
        </w:trPr>
        <w:tc>
          <w:tcPr>
            <w:tcW w:w="1360" w:type="dxa"/>
            <w:tcBorders>
              <w:top w:val="nil"/>
              <w:left w:val="single" w:sz="4" w:space="0" w:color="auto"/>
              <w:bottom w:val="single" w:sz="4" w:space="0" w:color="auto"/>
              <w:right w:val="single" w:sz="4" w:space="0" w:color="auto"/>
            </w:tcBorders>
            <w:shd w:val="clear" w:color="auto" w:fill="auto"/>
            <w:hideMark/>
          </w:tcPr>
          <w:p w:rsidR="005E009F" w:rsidRPr="00822C27" w:rsidRDefault="005E009F" w:rsidP="005E009F">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w:t>
            </w:r>
          </w:p>
        </w:tc>
        <w:tc>
          <w:tcPr>
            <w:tcW w:w="1360" w:type="dxa"/>
            <w:tcBorders>
              <w:top w:val="nil"/>
              <w:left w:val="nil"/>
              <w:bottom w:val="single" w:sz="4" w:space="0" w:color="auto"/>
              <w:right w:val="single" w:sz="4" w:space="0" w:color="auto"/>
            </w:tcBorders>
            <w:shd w:val="clear" w:color="auto" w:fill="auto"/>
            <w:hideMark/>
          </w:tcPr>
          <w:p w:rsidR="005E009F" w:rsidRPr="00822C27" w:rsidRDefault="005E009F" w:rsidP="005E009F">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Cybercafé</w:t>
            </w:r>
          </w:p>
        </w:tc>
        <w:tc>
          <w:tcPr>
            <w:tcW w:w="1360" w:type="dxa"/>
            <w:tcBorders>
              <w:top w:val="nil"/>
              <w:left w:val="nil"/>
              <w:bottom w:val="single" w:sz="4" w:space="0" w:color="auto"/>
              <w:right w:val="single" w:sz="4" w:space="0" w:color="auto"/>
            </w:tcBorders>
            <w:shd w:val="clear" w:color="auto" w:fill="auto"/>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70</w:t>
            </w:r>
          </w:p>
        </w:tc>
        <w:tc>
          <w:tcPr>
            <w:tcW w:w="1360" w:type="dxa"/>
            <w:tcBorders>
              <w:top w:val="nil"/>
              <w:left w:val="nil"/>
              <w:bottom w:val="single" w:sz="4" w:space="0" w:color="auto"/>
              <w:right w:val="single" w:sz="4" w:space="0" w:color="auto"/>
            </w:tcBorders>
            <w:shd w:val="clear" w:color="auto" w:fill="auto"/>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71</w:t>
            </w:r>
          </w:p>
        </w:tc>
      </w:tr>
      <w:tr w:rsidR="005E009F" w:rsidRPr="00822C27" w:rsidTr="005E009F">
        <w:trPr>
          <w:trHeight w:val="300"/>
          <w:jc w:val="center"/>
        </w:trPr>
        <w:tc>
          <w:tcPr>
            <w:tcW w:w="1360" w:type="dxa"/>
            <w:tcBorders>
              <w:top w:val="nil"/>
              <w:left w:val="single" w:sz="4" w:space="0" w:color="auto"/>
              <w:bottom w:val="single" w:sz="4" w:space="0" w:color="auto"/>
              <w:right w:val="single" w:sz="4" w:space="0" w:color="auto"/>
            </w:tcBorders>
            <w:shd w:val="clear" w:color="auto" w:fill="auto"/>
            <w:hideMark/>
          </w:tcPr>
          <w:p w:rsidR="005E009F" w:rsidRPr="00822C27" w:rsidRDefault="005E009F" w:rsidP="005E009F">
            <w:pPr>
              <w:jc w:val="center"/>
              <w:rPr>
                <w:rFonts w:ascii="Garamond" w:eastAsia="Times New Roman" w:hAnsi="Garamond" w:cs="Times New Roman"/>
                <w:color w:val="000000"/>
                <w:sz w:val="20"/>
                <w:szCs w:val="20"/>
                <w:u w:val="single"/>
              </w:rPr>
            </w:pPr>
            <w:r w:rsidRPr="00822C27">
              <w:rPr>
                <w:rFonts w:ascii="Garamond" w:eastAsia="Times New Roman" w:hAnsi="Garamond" w:cs="Times New Roman"/>
                <w:color w:val="000000"/>
                <w:sz w:val="20"/>
                <w:szCs w:val="20"/>
                <w:u w:val="single"/>
              </w:rPr>
              <w:t> </w:t>
            </w:r>
          </w:p>
        </w:tc>
        <w:tc>
          <w:tcPr>
            <w:tcW w:w="1360" w:type="dxa"/>
            <w:tcBorders>
              <w:top w:val="nil"/>
              <w:left w:val="nil"/>
              <w:bottom w:val="single" w:sz="4" w:space="0" w:color="auto"/>
              <w:right w:val="single" w:sz="4" w:space="0" w:color="auto"/>
            </w:tcBorders>
            <w:shd w:val="clear" w:color="auto" w:fill="auto"/>
            <w:hideMark/>
          </w:tcPr>
          <w:p w:rsidR="005E009F" w:rsidRPr="00822C27" w:rsidRDefault="005E009F" w:rsidP="005E009F">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Other</w:t>
            </w:r>
          </w:p>
        </w:tc>
        <w:tc>
          <w:tcPr>
            <w:tcW w:w="1360" w:type="dxa"/>
            <w:tcBorders>
              <w:top w:val="nil"/>
              <w:left w:val="nil"/>
              <w:bottom w:val="single" w:sz="4" w:space="0" w:color="auto"/>
              <w:right w:val="single" w:sz="4" w:space="0" w:color="auto"/>
            </w:tcBorders>
            <w:shd w:val="clear" w:color="auto" w:fill="auto"/>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1360" w:type="dxa"/>
            <w:tcBorders>
              <w:top w:val="nil"/>
              <w:left w:val="nil"/>
              <w:bottom w:val="single" w:sz="4" w:space="0" w:color="auto"/>
              <w:right w:val="single" w:sz="4" w:space="0" w:color="auto"/>
            </w:tcBorders>
            <w:shd w:val="clear" w:color="auto" w:fill="auto"/>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r>
      <w:tr w:rsidR="005E009F" w:rsidRPr="00822C27" w:rsidTr="005E009F">
        <w:trPr>
          <w:trHeight w:val="300"/>
          <w:jc w:val="center"/>
        </w:trPr>
        <w:tc>
          <w:tcPr>
            <w:tcW w:w="1360" w:type="dxa"/>
            <w:tcBorders>
              <w:top w:val="nil"/>
              <w:left w:val="single" w:sz="4" w:space="0" w:color="auto"/>
              <w:bottom w:val="single" w:sz="4" w:space="0" w:color="auto"/>
              <w:right w:val="single" w:sz="4" w:space="0" w:color="auto"/>
            </w:tcBorders>
            <w:shd w:val="clear" w:color="CCCCFF" w:fill="99CCFF"/>
            <w:hideMark/>
          </w:tcPr>
          <w:p w:rsidR="005E009F" w:rsidRPr="00822C27" w:rsidRDefault="005E009F" w:rsidP="005E009F">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Luzon 1</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Library</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4</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6</w:t>
            </w:r>
          </w:p>
        </w:tc>
      </w:tr>
      <w:tr w:rsidR="005E009F" w:rsidRPr="00822C27" w:rsidTr="005E009F">
        <w:trPr>
          <w:trHeight w:val="300"/>
          <w:jc w:val="center"/>
        </w:trPr>
        <w:tc>
          <w:tcPr>
            <w:tcW w:w="1360" w:type="dxa"/>
            <w:tcBorders>
              <w:top w:val="nil"/>
              <w:left w:val="single" w:sz="4" w:space="0" w:color="auto"/>
              <w:bottom w:val="single" w:sz="4" w:space="0" w:color="auto"/>
              <w:right w:val="single" w:sz="4" w:space="0" w:color="auto"/>
            </w:tcBorders>
            <w:shd w:val="clear" w:color="auto" w:fill="auto"/>
            <w:hideMark/>
          </w:tcPr>
          <w:p w:rsidR="005E009F" w:rsidRPr="00822C27" w:rsidRDefault="005E009F" w:rsidP="005E009F">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Telecenter</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4</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5</w:t>
            </w:r>
          </w:p>
        </w:tc>
      </w:tr>
      <w:tr w:rsidR="005E009F" w:rsidRPr="00822C27" w:rsidTr="005E009F">
        <w:trPr>
          <w:trHeight w:val="300"/>
          <w:jc w:val="center"/>
        </w:trPr>
        <w:tc>
          <w:tcPr>
            <w:tcW w:w="1360" w:type="dxa"/>
            <w:tcBorders>
              <w:top w:val="nil"/>
              <w:left w:val="single" w:sz="4" w:space="0" w:color="auto"/>
              <w:bottom w:val="single" w:sz="4" w:space="0" w:color="auto"/>
              <w:right w:val="single" w:sz="4" w:space="0" w:color="auto"/>
            </w:tcBorders>
            <w:shd w:val="clear" w:color="auto" w:fill="auto"/>
            <w:hideMark/>
          </w:tcPr>
          <w:p w:rsidR="005E009F" w:rsidRPr="00822C27" w:rsidRDefault="005E009F" w:rsidP="005E009F">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Cybercafé</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32</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32</w:t>
            </w:r>
          </w:p>
        </w:tc>
      </w:tr>
      <w:tr w:rsidR="005E009F" w:rsidRPr="00822C27" w:rsidTr="005E009F">
        <w:trPr>
          <w:trHeight w:val="300"/>
          <w:jc w:val="center"/>
        </w:trPr>
        <w:tc>
          <w:tcPr>
            <w:tcW w:w="1360" w:type="dxa"/>
            <w:tcBorders>
              <w:top w:val="nil"/>
              <w:left w:val="single" w:sz="4" w:space="0" w:color="auto"/>
              <w:bottom w:val="single" w:sz="4" w:space="0" w:color="auto"/>
              <w:right w:val="single" w:sz="4" w:space="0" w:color="auto"/>
            </w:tcBorders>
            <w:shd w:val="clear" w:color="auto" w:fill="auto"/>
            <w:hideMark/>
          </w:tcPr>
          <w:p w:rsidR="005E009F" w:rsidRPr="00822C27" w:rsidRDefault="005E009F" w:rsidP="005E009F">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Other</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r>
      <w:tr w:rsidR="005E009F" w:rsidRPr="00822C27" w:rsidTr="005E009F">
        <w:trPr>
          <w:trHeight w:val="300"/>
          <w:jc w:val="center"/>
        </w:trPr>
        <w:tc>
          <w:tcPr>
            <w:tcW w:w="1360" w:type="dxa"/>
            <w:tcBorders>
              <w:top w:val="nil"/>
              <w:left w:val="single" w:sz="4" w:space="0" w:color="auto"/>
              <w:bottom w:val="single" w:sz="4" w:space="0" w:color="auto"/>
              <w:right w:val="single" w:sz="4" w:space="0" w:color="auto"/>
            </w:tcBorders>
            <w:shd w:val="clear" w:color="CCCCFF" w:fill="99CCFF"/>
            <w:hideMark/>
          </w:tcPr>
          <w:p w:rsidR="005E009F" w:rsidRPr="00822C27" w:rsidRDefault="005E009F" w:rsidP="005E009F">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lastRenderedPageBreak/>
              <w:t>Luzon 2</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Library</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2</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2</w:t>
            </w:r>
          </w:p>
        </w:tc>
      </w:tr>
      <w:tr w:rsidR="005E009F" w:rsidRPr="00822C27" w:rsidTr="005E009F">
        <w:trPr>
          <w:trHeight w:val="300"/>
          <w:jc w:val="center"/>
        </w:trPr>
        <w:tc>
          <w:tcPr>
            <w:tcW w:w="1360" w:type="dxa"/>
            <w:tcBorders>
              <w:top w:val="nil"/>
              <w:left w:val="single" w:sz="4" w:space="0" w:color="auto"/>
              <w:bottom w:val="single" w:sz="4" w:space="0" w:color="auto"/>
              <w:right w:val="single" w:sz="4" w:space="0" w:color="auto"/>
            </w:tcBorders>
            <w:shd w:val="clear" w:color="auto" w:fill="auto"/>
            <w:hideMark/>
          </w:tcPr>
          <w:p w:rsidR="005E009F" w:rsidRPr="00822C27" w:rsidRDefault="005E009F" w:rsidP="005E009F">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Telecenter</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7</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3</w:t>
            </w:r>
          </w:p>
        </w:tc>
      </w:tr>
      <w:tr w:rsidR="005E009F" w:rsidRPr="00822C27" w:rsidTr="005E009F">
        <w:trPr>
          <w:trHeight w:val="300"/>
          <w:jc w:val="center"/>
        </w:trPr>
        <w:tc>
          <w:tcPr>
            <w:tcW w:w="1360" w:type="dxa"/>
            <w:tcBorders>
              <w:top w:val="nil"/>
              <w:left w:val="single" w:sz="4" w:space="0" w:color="auto"/>
              <w:bottom w:val="single" w:sz="4" w:space="0" w:color="auto"/>
              <w:right w:val="single" w:sz="4" w:space="0" w:color="auto"/>
            </w:tcBorders>
            <w:shd w:val="clear" w:color="auto" w:fill="auto"/>
            <w:hideMark/>
          </w:tcPr>
          <w:p w:rsidR="005E009F" w:rsidRPr="00822C27" w:rsidRDefault="005E009F" w:rsidP="005E009F">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Cybercafé</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31</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36</w:t>
            </w:r>
          </w:p>
        </w:tc>
      </w:tr>
      <w:tr w:rsidR="005E009F" w:rsidRPr="00822C27" w:rsidTr="005E009F">
        <w:trPr>
          <w:trHeight w:val="300"/>
          <w:jc w:val="center"/>
        </w:trPr>
        <w:tc>
          <w:tcPr>
            <w:tcW w:w="1360" w:type="dxa"/>
            <w:tcBorders>
              <w:top w:val="nil"/>
              <w:left w:val="single" w:sz="4" w:space="0" w:color="auto"/>
              <w:bottom w:val="single" w:sz="4" w:space="0" w:color="auto"/>
              <w:right w:val="single" w:sz="4" w:space="0" w:color="auto"/>
            </w:tcBorders>
            <w:shd w:val="clear" w:color="auto" w:fill="auto"/>
            <w:hideMark/>
          </w:tcPr>
          <w:p w:rsidR="005E009F" w:rsidRPr="00822C27" w:rsidRDefault="005E009F" w:rsidP="005E009F">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Other</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r>
      <w:tr w:rsidR="005E009F" w:rsidRPr="00822C27" w:rsidTr="005E009F">
        <w:trPr>
          <w:trHeight w:val="300"/>
          <w:jc w:val="center"/>
        </w:trPr>
        <w:tc>
          <w:tcPr>
            <w:tcW w:w="1360" w:type="dxa"/>
            <w:tcBorders>
              <w:top w:val="nil"/>
              <w:left w:val="single" w:sz="4" w:space="0" w:color="auto"/>
              <w:bottom w:val="single" w:sz="4" w:space="0" w:color="auto"/>
              <w:right w:val="single" w:sz="4" w:space="0" w:color="auto"/>
            </w:tcBorders>
            <w:shd w:val="clear" w:color="CCCCFF" w:fill="99CCFF"/>
            <w:hideMark/>
          </w:tcPr>
          <w:p w:rsidR="005E009F" w:rsidRPr="00822C27" w:rsidRDefault="005E009F" w:rsidP="005E009F">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Visayas</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Library</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3</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4</w:t>
            </w:r>
          </w:p>
        </w:tc>
      </w:tr>
      <w:tr w:rsidR="005E009F" w:rsidRPr="00822C27" w:rsidTr="005E009F">
        <w:trPr>
          <w:trHeight w:val="300"/>
          <w:jc w:val="center"/>
        </w:trPr>
        <w:tc>
          <w:tcPr>
            <w:tcW w:w="1360" w:type="dxa"/>
            <w:tcBorders>
              <w:top w:val="nil"/>
              <w:left w:val="single" w:sz="4" w:space="0" w:color="auto"/>
              <w:bottom w:val="single" w:sz="4" w:space="0" w:color="auto"/>
              <w:right w:val="single" w:sz="4" w:space="0" w:color="auto"/>
            </w:tcBorders>
            <w:shd w:val="clear" w:color="auto" w:fill="auto"/>
            <w:hideMark/>
          </w:tcPr>
          <w:p w:rsidR="005E009F" w:rsidRPr="00822C27" w:rsidRDefault="005E009F" w:rsidP="005E009F">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Telecenter</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6</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4</w:t>
            </w:r>
          </w:p>
        </w:tc>
      </w:tr>
      <w:tr w:rsidR="005E009F" w:rsidRPr="00822C27" w:rsidTr="005E009F">
        <w:trPr>
          <w:trHeight w:val="300"/>
          <w:jc w:val="center"/>
        </w:trPr>
        <w:tc>
          <w:tcPr>
            <w:tcW w:w="1360" w:type="dxa"/>
            <w:tcBorders>
              <w:top w:val="nil"/>
              <w:left w:val="single" w:sz="4" w:space="0" w:color="auto"/>
              <w:bottom w:val="single" w:sz="4" w:space="0" w:color="auto"/>
              <w:right w:val="single" w:sz="4" w:space="0" w:color="auto"/>
            </w:tcBorders>
            <w:shd w:val="clear" w:color="auto" w:fill="auto"/>
            <w:hideMark/>
          </w:tcPr>
          <w:p w:rsidR="005E009F" w:rsidRPr="00822C27" w:rsidRDefault="005E009F" w:rsidP="005E009F">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Cybercafé</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41</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44</w:t>
            </w:r>
          </w:p>
        </w:tc>
      </w:tr>
      <w:tr w:rsidR="005E009F" w:rsidRPr="00822C27" w:rsidTr="005E009F">
        <w:trPr>
          <w:trHeight w:val="300"/>
          <w:jc w:val="center"/>
        </w:trPr>
        <w:tc>
          <w:tcPr>
            <w:tcW w:w="1360" w:type="dxa"/>
            <w:tcBorders>
              <w:top w:val="nil"/>
              <w:left w:val="single" w:sz="4" w:space="0" w:color="auto"/>
              <w:bottom w:val="single" w:sz="4" w:space="0" w:color="auto"/>
              <w:right w:val="single" w:sz="4" w:space="0" w:color="auto"/>
            </w:tcBorders>
            <w:shd w:val="clear" w:color="auto" w:fill="auto"/>
            <w:hideMark/>
          </w:tcPr>
          <w:p w:rsidR="005E009F" w:rsidRPr="00822C27" w:rsidRDefault="005E009F" w:rsidP="005E009F">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Other</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r>
      <w:tr w:rsidR="005E009F" w:rsidRPr="00822C27" w:rsidTr="005E009F">
        <w:trPr>
          <w:trHeight w:val="300"/>
          <w:jc w:val="center"/>
        </w:trPr>
        <w:tc>
          <w:tcPr>
            <w:tcW w:w="1360" w:type="dxa"/>
            <w:tcBorders>
              <w:top w:val="nil"/>
              <w:left w:val="single" w:sz="4" w:space="0" w:color="auto"/>
              <w:bottom w:val="single" w:sz="4" w:space="0" w:color="auto"/>
              <w:right w:val="single" w:sz="4" w:space="0" w:color="auto"/>
            </w:tcBorders>
            <w:shd w:val="clear" w:color="CCCCFF" w:fill="99CCFF"/>
            <w:hideMark/>
          </w:tcPr>
          <w:p w:rsidR="005E009F" w:rsidRPr="00822C27" w:rsidRDefault="005E009F" w:rsidP="005E009F">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Mindanao</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Library</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3</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3</w:t>
            </w:r>
          </w:p>
        </w:tc>
      </w:tr>
      <w:tr w:rsidR="005E009F" w:rsidRPr="00822C27" w:rsidTr="005E009F">
        <w:trPr>
          <w:trHeight w:val="300"/>
          <w:jc w:val="center"/>
        </w:trPr>
        <w:tc>
          <w:tcPr>
            <w:tcW w:w="1360" w:type="dxa"/>
            <w:tcBorders>
              <w:top w:val="nil"/>
              <w:left w:val="single" w:sz="4" w:space="0" w:color="auto"/>
              <w:bottom w:val="single" w:sz="4" w:space="0" w:color="auto"/>
              <w:right w:val="single" w:sz="4" w:space="0" w:color="auto"/>
            </w:tcBorders>
            <w:shd w:val="clear" w:color="auto" w:fill="auto"/>
            <w:hideMark/>
          </w:tcPr>
          <w:p w:rsidR="005E009F" w:rsidRPr="00822C27" w:rsidRDefault="005E009F" w:rsidP="005E009F">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Telecenter</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7</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2</w:t>
            </w:r>
          </w:p>
        </w:tc>
      </w:tr>
      <w:tr w:rsidR="005E009F" w:rsidRPr="00822C27" w:rsidTr="005E009F">
        <w:trPr>
          <w:trHeight w:val="300"/>
          <w:jc w:val="center"/>
        </w:trPr>
        <w:tc>
          <w:tcPr>
            <w:tcW w:w="1360" w:type="dxa"/>
            <w:tcBorders>
              <w:top w:val="nil"/>
              <w:left w:val="single" w:sz="4" w:space="0" w:color="auto"/>
              <w:bottom w:val="single" w:sz="4" w:space="0" w:color="auto"/>
              <w:right w:val="single" w:sz="4" w:space="0" w:color="auto"/>
            </w:tcBorders>
            <w:shd w:val="clear" w:color="auto" w:fill="auto"/>
            <w:hideMark/>
          </w:tcPr>
          <w:p w:rsidR="005E009F" w:rsidRPr="00822C27" w:rsidRDefault="005E009F" w:rsidP="005E009F">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Cybercafé</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39</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47</w:t>
            </w:r>
          </w:p>
        </w:tc>
      </w:tr>
      <w:tr w:rsidR="005E009F" w:rsidRPr="00822C27" w:rsidTr="005E009F">
        <w:trPr>
          <w:trHeight w:val="300"/>
          <w:jc w:val="center"/>
        </w:trPr>
        <w:tc>
          <w:tcPr>
            <w:tcW w:w="1360" w:type="dxa"/>
            <w:tcBorders>
              <w:top w:val="nil"/>
              <w:left w:val="single" w:sz="4" w:space="0" w:color="auto"/>
              <w:bottom w:val="single" w:sz="4" w:space="0" w:color="auto"/>
              <w:right w:val="single" w:sz="4" w:space="0" w:color="auto"/>
            </w:tcBorders>
            <w:shd w:val="clear" w:color="auto" w:fill="auto"/>
            <w:hideMark/>
          </w:tcPr>
          <w:p w:rsidR="005E009F" w:rsidRPr="00822C27" w:rsidRDefault="005E009F" w:rsidP="005E009F">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Other</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1360" w:type="dxa"/>
            <w:tcBorders>
              <w:top w:val="nil"/>
              <w:left w:val="nil"/>
              <w:bottom w:val="single" w:sz="4" w:space="0" w:color="auto"/>
              <w:right w:val="single" w:sz="4" w:space="0" w:color="auto"/>
            </w:tcBorders>
            <w:shd w:val="clear" w:color="FFFFCC" w:fill="FFFFFF"/>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r>
      <w:tr w:rsidR="005E009F" w:rsidRPr="00822C27" w:rsidTr="005E009F">
        <w:trPr>
          <w:trHeight w:val="300"/>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5E009F" w:rsidRPr="00822C27" w:rsidRDefault="005E009F" w:rsidP="005E009F">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Total</w:t>
            </w:r>
          </w:p>
        </w:tc>
        <w:tc>
          <w:tcPr>
            <w:tcW w:w="1360" w:type="dxa"/>
            <w:tcBorders>
              <w:top w:val="nil"/>
              <w:left w:val="nil"/>
              <w:bottom w:val="single" w:sz="4" w:space="0" w:color="auto"/>
              <w:right w:val="single" w:sz="4" w:space="0" w:color="auto"/>
            </w:tcBorders>
            <w:shd w:val="clear" w:color="auto" w:fill="auto"/>
            <w:noWrap/>
            <w:vAlign w:val="bottom"/>
            <w:hideMark/>
          </w:tcPr>
          <w:p w:rsidR="005E009F" w:rsidRPr="00822C27" w:rsidRDefault="005E009F" w:rsidP="005E009F">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w:t>
            </w:r>
          </w:p>
        </w:tc>
        <w:tc>
          <w:tcPr>
            <w:tcW w:w="1360" w:type="dxa"/>
            <w:tcBorders>
              <w:top w:val="nil"/>
              <w:left w:val="nil"/>
              <w:bottom w:val="single" w:sz="4" w:space="0" w:color="auto"/>
              <w:right w:val="single" w:sz="4" w:space="0" w:color="auto"/>
            </w:tcBorders>
            <w:shd w:val="clear" w:color="auto" w:fill="auto"/>
            <w:noWrap/>
            <w:vAlign w:val="bottom"/>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250</w:t>
            </w:r>
          </w:p>
        </w:tc>
        <w:tc>
          <w:tcPr>
            <w:tcW w:w="1360" w:type="dxa"/>
            <w:tcBorders>
              <w:top w:val="nil"/>
              <w:left w:val="nil"/>
              <w:bottom w:val="single" w:sz="4" w:space="0" w:color="auto"/>
              <w:right w:val="single" w:sz="4" w:space="0" w:color="auto"/>
            </w:tcBorders>
            <w:shd w:val="clear" w:color="auto" w:fill="auto"/>
            <w:noWrap/>
            <w:vAlign w:val="bottom"/>
            <w:hideMark/>
          </w:tcPr>
          <w:p w:rsidR="005E009F" w:rsidRPr="00822C27" w:rsidRDefault="005E009F" w:rsidP="005E009F">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261</w:t>
            </w:r>
          </w:p>
        </w:tc>
      </w:tr>
    </w:tbl>
    <w:p w:rsidR="005E009F" w:rsidRPr="00822C27" w:rsidRDefault="005E009F" w:rsidP="00DB31B0">
      <w:pPr>
        <w:pStyle w:val="HTMLPreformatted"/>
        <w:rPr>
          <w:rFonts w:ascii="Garamond" w:hAnsi="Garamond"/>
        </w:rPr>
      </w:pPr>
    </w:p>
    <w:p w:rsidR="0078620E" w:rsidRPr="00822C27" w:rsidRDefault="0078620E" w:rsidP="00DB31B0">
      <w:pPr>
        <w:pStyle w:val="HTMLPreformatted"/>
        <w:rPr>
          <w:rFonts w:ascii="Garamond" w:hAnsi="Garamond"/>
        </w:rPr>
      </w:pPr>
    </w:p>
    <w:p w:rsidR="00B42044" w:rsidRPr="00822C27" w:rsidRDefault="008A02CE" w:rsidP="00B42044">
      <w:pPr>
        <w:pStyle w:val="HTMLPreformatted"/>
        <w:numPr>
          <w:ilvl w:val="0"/>
          <w:numId w:val="3"/>
        </w:numPr>
        <w:rPr>
          <w:rFonts w:ascii="Garamond" w:hAnsi="Garamond"/>
        </w:rPr>
      </w:pPr>
      <w:r w:rsidRPr="00822C27">
        <w:rPr>
          <w:rFonts w:ascii="Garamond" w:hAnsi="Garamond"/>
        </w:rPr>
        <w:t>Describe the user-</w:t>
      </w:r>
      <w:r w:rsidR="007269B8" w:rsidRPr="00822C27">
        <w:rPr>
          <w:rFonts w:ascii="Garamond" w:hAnsi="Garamond"/>
        </w:rPr>
        <w:t>selection strategies employed</w:t>
      </w:r>
      <w:r w:rsidRPr="00822C27">
        <w:rPr>
          <w:rFonts w:ascii="Garamond" w:hAnsi="Garamond"/>
        </w:rPr>
        <w:t>. Were any of the strategies that you tried unsuccessful? If so please describe the strategies and explain why they did not work. What strategies did you ultimately settle upon?</w:t>
      </w:r>
    </w:p>
    <w:p w:rsidR="008A02CE" w:rsidRPr="00822C27" w:rsidRDefault="008A02CE" w:rsidP="008A02CE">
      <w:pPr>
        <w:pStyle w:val="HTMLPreformatted"/>
        <w:ind w:left="720"/>
        <w:rPr>
          <w:rFonts w:ascii="Garamond" w:hAnsi="Garamond"/>
        </w:rPr>
      </w:pPr>
    </w:p>
    <w:p w:rsidR="00EF6267" w:rsidRPr="00822C27" w:rsidRDefault="0081377D" w:rsidP="0081377D">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xml:space="preserve">During the Enumerators' Workshops, the proposed user selection strategies were presented and it was agreed upon that these selection strategies be followed.  Enumerators may choose to ask the first male/female who finishes using the Internet/computer to be interviewed. They may also choose to randomly select a user from the ones in venue (nth male/female). </w:t>
      </w:r>
    </w:p>
    <w:p w:rsidR="00EF6267" w:rsidRPr="00822C27" w:rsidRDefault="00EF6267" w:rsidP="0081377D">
      <w:pPr>
        <w:rPr>
          <w:rFonts w:ascii="Garamond" w:eastAsia="Times New Roman" w:hAnsi="Garamond" w:cs="Times New Roman"/>
          <w:color w:val="000000"/>
          <w:sz w:val="20"/>
          <w:szCs w:val="20"/>
        </w:rPr>
      </w:pPr>
    </w:p>
    <w:p w:rsidR="0081377D" w:rsidRPr="00822C27" w:rsidRDefault="00EF6267" w:rsidP="0081377D">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xml:space="preserve">The strategy for user selection, however, </w:t>
      </w:r>
      <w:r w:rsidR="0081377D" w:rsidRPr="00822C27">
        <w:rPr>
          <w:rFonts w:ascii="Garamond" w:eastAsia="Times New Roman" w:hAnsi="Garamond" w:cs="Times New Roman"/>
          <w:color w:val="000000"/>
          <w:sz w:val="20"/>
          <w:szCs w:val="20"/>
        </w:rPr>
        <w:t>depend</w:t>
      </w:r>
      <w:r w:rsidRPr="00822C27">
        <w:rPr>
          <w:rFonts w:ascii="Garamond" w:eastAsia="Times New Roman" w:hAnsi="Garamond" w:cs="Times New Roman"/>
          <w:color w:val="000000"/>
          <w:sz w:val="20"/>
          <w:szCs w:val="20"/>
        </w:rPr>
        <w:t>ed</w:t>
      </w:r>
      <w:r w:rsidR="0081377D" w:rsidRPr="00822C27">
        <w:rPr>
          <w:rFonts w:ascii="Garamond" w:eastAsia="Times New Roman" w:hAnsi="Garamond" w:cs="Times New Roman"/>
          <w:color w:val="000000"/>
          <w:sz w:val="20"/>
          <w:szCs w:val="20"/>
        </w:rPr>
        <w:t xml:space="preserve"> on the number of users in the venue and the number of computers in the venue</w:t>
      </w:r>
      <w:r w:rsidRPr="00822C27">
        <w:rPr>
          <w:rFonts w:ascii="Garamond" w:eastAsia="Times New Roman" w:hAnsi="Garamond" w:cs="Times New Roman"/>
          <w:color w:val="000000"/>
          <w:sz w:val="20"/>
          <w:szCs w:val="20"/>
        </w:rPr>
        <w:t xml:space="preserve"> as well as the willingness of respondents to participate in the survey interview</w:t>
      </w:r>
      <w:r w:rsidR="0081377D" w:rsidRPr="00822C27">
        <w:rPr>
          <w:rFonts w:ascii="Garamond" w:eastAsia="Times New Roman" w:hAnsi="Garamond" w:cs="Times New Roman"/>
          <w:color w:val="000000"/>
          <w:sz w:val="20"/>
          <w:szCs w:val="20"/>
        </w:rPr>
        <w:t>.</w:t>
      </w:r>
      <w:r w:rsidRPr="00822C27">
        <w:rPr>
          <w:rFonts w:ascii="Garamond" w:eastAsia="Times New Roman" w:hAnsi="Garamond" w:cs="Times New Roman"/>
          <w:color w:val="000000"/>
          <w:sz w:val="20"/>
          <w:szCs w:val="20"/>
        </w:rPr>
        <w:t xml:space="preserve">  Initially enumerators had difficulty in getting respondents to participate.  It took some time to get </w:t>
      </w:r>
      <w:r w:rsidR="00BB3FA2">
        <w:rPr>
          <w:rFonts w:ascii="Garamond" w:eastAsia="Times New Roman" w:hAnsi="Garamond" w:cs="Times New Roman"/>
          <w:color w:val="000000"/>
          <w:sz w:val="20"/>
          <w:szCs w:val="20"/>
        </w:rPr>
        <w:t xml:space="preserve">the </w:t>
      </w:r>
      <w:r w:rsidRPr="00822C27">
        <w:rPr>
          <w:rFonts w:ascii="Garamond" w:eastAsia="Times New Roman" w:hAnsi="Garamond" w:cs="Times New Roman"/>
          <w:color w:val="000000"/>
          <w:sz w:val="20"/>
          <w:szCs w:val="20"/>
        </w:rPr>
        <w:t xml:space="preserve">respondents </w:t>
      </w:r>
      <w:r w:rsidR="00534CE3" w:rsidRPr="00822C27">
        <w:rPr>
          <w:rFonts w:ascii="Garamond" w:eastAsia="Times New Roman" w:hAnsi="Garamond" w:cs="Times New Roman"/>
          <w:color w:val="000000"/>
          <w:sz w:val="20"/>
          <w:szCs w:val="20"/>
        </w:rPr>
        <w:t>to</w:t>
      </w:r>
      <w:r w:rsidRPr="00822C27">
        <w:rPr>
          <w:rFonts w:ascii="Garamond" w:eastAsia="Times New Roman" w:hAnsi="Garamond" w:cs="Times New Roman"/>
          <w:color w:val="000000"/>
          <w:sz w:val="20"/>
          <w:szCs w:val="20"/>
        </w:rPr>
        <w:t xml:space="preserve"> complete the surveys</w:t>
      </w:r>
      <w:r w:rsidR="00BB3FA2">
        <w:rPr>
          <w:rFonts w:ascii="Garamond" w:eastAsia="Times New Roman" w:hAnsi="Garamond" w:cs="Times New Roman"/>
          <w:color w:val="000000"/>
          <w:sz w:val="20"/>
          <w:szCs w:val="20"/>
        </w:rPr>
        <w:t xml:space="preserve">, the reason being </w:t>
      </w:r>
      <w:r w:rsidR="00534CE3" w:rsidRPr="00822C27">
        <w:rPr>
          <w:rFonts w:ascii="Garamond" w:eastAsia="Times New Roman" w:hAnsi="Garamond" w:cs="Times New Roman"/>
          <w:color w:val="000000"/>
          <w:sz w:val="20"/>
          <w:szCs w:val="20"/>
        </w:rPr>
        <w:t>the length of the interview time</w:t>
      </w:r>
      <w:r w:rsidRPr="00822C27">
        <w:rPr>
          <w:rFonts w:ascii="Garamond" w:eastAsia="Times New Roman" w:hAnsi="Garamond" w:cs="Times New Roman"/>
          <w:color w:val="000000"/>
          <w:sz w:val="20"/>
          <w:szCs w:val="20"/>
        </w:rPr>
        <w:t>.  With more practice in the use of the questionnaire, the</w:t>
      </w:r>
      <w:r w:rsidR="00BB3FA2">
        <w:rPr>
          <w:rFonts w:ascii="Garamond" w:eastAsia="Times New Roman" w:hAnsi="Garamond" w:cs="Times New Roman"/>
          <w:color w:val="000000"/>
          <w:sz w:val="20"/>
          <w:szCs w:val="20"/>
        </w:rPr>
        <w:t xml:space="preserve"> enumerators</w:t>
      </w:r>
      <w:r w:rsidRPr="00822C27">
        <w:rPr>
          <w:rFonts w:ascii="Garamond" w:eastAsia="Times New Roman" w:hAnsi="Garamond" w:cs="Times New Roman"/>
          <w:color w:val="000000"/>
          <w:sz w:val="20"/>
          <w:szCs w:val="20"/>
        </w:rPr>
        <w:t xml:space="preserve"> </w:t>
      </w:r>
      <w:r w:rsidR="00BB3FA2">
        <w:rPr>
          <w:rFonts w:ascii="Garamond" w:eastAsia="Times New Roman" w:hAnsi="Garamond" w:cs="Times New Roman"/>
          <w:color w:val="000000"/>
          <w:sz w:val="20"/>
          <w:szCs w:val="20"/>
        </w:rPr>
        <w:t xml:space="preserve">later on </w:t>
      </w:r>
      <w:r w:rsidRPr="00822C27">
        <w:rPr>
          <w:rFonts w:ascii="Garamond" w:eastAsia="Times New Roman" w:hAnsi="Garamond" w:cs="Times New Roman"/>
          <w:color w:val="000000"/>
          <w:sz w:val="20"/>
          <w:szCs w:val="20"/>
        </w:rPr>
        <w:t xml:space="preserve">were able to make the interviews </w:t>
      </w:r>
      <w:r w:rsidR="00534CE3" w:rsidRPr="00822C27">
        <w:rPr>
          <w:rFonts w:ascii="Garamond" w:eastAsia="Times New Roman" w:hAnsi="Garamond" w:cs="Times New Roman"/>
          <w:color w:val="000000"/>
          <w:sz w:val="20"/>
          <w:szCs w:val="20"/>
        </w:rPr>
        <w:t>more efficient.  Most of the enumerators preferred the user selection strategy - the first male/female that finished using the internet/computers.</w:t>
      </w:r>
    </w:p>
    <w:p w:rsidR="001A30DD" w:rsidRPr="00822C27" w:rsidRDefault="001A30DD" w:rsidP="0081377D">
      <w:pPr>
        <w:pStyle w:val="HTMLPreformatted"/>
        <w:rPr>
          <w:rFonts w:ascii="Garamond" w:hAnsi="Garamond"/>
        </w:rPr>
      </w:pPr>
    </w:p>
    <w:p w:rsidR="0081377D" w:rsidRPr="00822C27" w:rsidRDefault="00BF3560" w:rsidP="0081377D">
      <w:pPr>
        <w:rPr>
          <w:rFonts w:ascii="Garamond" w:eastAsia="Times New Roman" w:hAnsi="Garamond" w:cs="Times New Roman"/>
          <w:color w:val="000000"/>
          <w:sz w:val="20"/>
          <w:szCs w:val="20"/>
        </w:rPr>
      </w:pPr>
      <w:r>
        <w:rPr>
          <w:rFonts w:ascii="Garamond" w:eastAsia="Times New Roman" w:hAnsi="Garamond" w:cs="Times New Roman"/>
          <w:color w:val="000000"/>
          <w:sz w:val="20"/>
          <w:szCs w:val="20"/>
        </w:rPr>
        <w:t>The agreement with the enumerators</w:t>
      </w:r>
      <w:r w:rsidR="0081377D" w:rsidRPr="00822C27">
        <w:rPr>
          <w:rFonts w:ascii="Garamond" w:eastAsia="Times New Roman" w:hAnsi="Garamond" w:cs="Times New Roman"/>
          <w:color w:val="000000"/>
          <w:sz w:val="20"/>
          <w:szCs w:val="20"/>
        </w:rPr>
        <w:t xml:space="preserve"> that the user sampling for time of day be: 1 – morning, 1 – afternoon, 2 – evening.  However, there </w:t>
      </w:r>
      <w:r w:rsidR="00534CE3" w:rsidRPr="00822C27">
        <w:rPr>
          <w:rFonts w:ascii="Garamond" w:eastAsia="Times New Roman" w:hAnsi="Garamond" w:cs="Times New Roman"/>
          <w:color w:val="000000"/>
          <w:sz w:val="20"/>
          <w:szCs w:val="20"/>
        </w:rPr>
        <w:t>we</w:t>
      </w:r>
      <w:r w:rsidR="0081377D" w:rsidRPr="00822C27">
        <w:rPr>
          <w:rFonts w:ascii="Garamond" w:eastAsia="Times New Roman" w:hAnsi="Garamond" w:cs="Times New Roman"/>
          <w:color w:val="000000"/>
          <w:sz w:val="20"/>
          <w:szCs w:val="20"/>
        </w:rPr>
        <w:t>re Internet cafés that open</w:t>
      </w:r>
      <w:r w:rsidR="00534CE3" w:rsidRPr="00822C27">
        <w:rPr>
          <w:rFonts w:ascii="Garamond" w:eastAsia="Times New Roman" w:hAnsi="Garamond" w:cs="Times New Roman"/>
          <w:color w:val="000000"/>
          <w:sz w:val="20"/>
          <w:szCs w:val="20"/>
        </w:rPr>
        <w:t>ed</w:t>
      </w:r>
      <w:r w:rsidR="0081377D" w:rsidRPr="00822C27">
        <w:rPr>
          <w:rFonts w:ascii="Garamond" w:eastAsia="Times New Roman" w:hAnsi="Garamond" w:cs="Times New Roman"/>
          <w:color w:val="000000"/>
          <w:sz w:val="20"/>
          <w:szCs w:val="20"/>
        </w:rPr>
        <w:t xml:space="preserve"> at 11:00 AM.  This </w:t>
      </w:r>
      <w:r w:rsidR="00534CE3" w:rsidRPr="00822C27">
        <w:rPr>
          <w:rFonts w:ascii="Garamond" w:eastAsia="Times New Roman" w:hAnsi="Garamond" w:cs="Times New Roman"/>
          <w:color w:val="000000"/>
          <w:sz w:val="20"/>
          <w:szCs w:val="20"/>
        </w:rPr>
        <w:t>quite</w:t>
      </w:r>
      <w:r w:rsidR="0081377D" w:rsidRPr="00822C27">
        <w:rPr>
          <w:rFonts w:ascii="Garamond" w:eastAsia="Times New Roman" w:hAnsi="Garamond" w:cs="Times New Roman"/>
          <w:color w:val="000000"/>
          <w:sz w:val="20"/>
          <w:szCs w:val="20"/>
        </w:rPr>
        <w:t xml:space="preserve"> affect</w:t>
      </w:r>
      <w:r w:rsidR="00534CE3" w:rsidRPr="00822C27">
        <w:rPr>
          <w:rFonts w:ascii="Garamond" w:eastAsia="Times New Roman" w:hAnsi="Garamond" w:cs="Times New Roman"/>
          <w:color w:val="000000"/>
          <w:sz w:val="20"/>
          <w:szCs w:val="20"/>
        </w:rPr>
        <w:t>ed</w:t>
      </w:r>
      <w:r w:rsidR="0081377D" w:rsidRPr="00822C27">
        <w:rPr>
          <w:rFonts w:ascii="Garamond" w:eastAsia="Times New Roman" w:hAnsi="Garamond" w:cs="Times New Roman"/>
          <w:color w:val="000000"/>
          <w:sz w:val="20"/>
          <w:szCs w:val="20"/>
        </w:rPr>
        <w:t xml:space="preserve"> the morning sample since there </w:t>
      </w:r>
      <w:r w:rsidR="00534CE3" w:rsidRPr="00822C27">
        <w:rPr>
          <w:rFonts w:ascii="Garamond" w:eastAsia="Times New Roman" w:hAnsi="Garamond" w:cs="Times New Roman"/>
          <w:color w:val="000000"/>
          <w:sz w:val="20"/>
          <w:szCs w:val="20"/>
        </w:rPr>
        <w:t xml:space="preserve">were </w:t>
      </w:r>
      <w:r>
        <w:rPr>
          <w:rFonts w:ascii="Garamond" w:eastAsia="Times New Roman" w:hAnsi="Garamond" w:cs="Times New Roman"/>
          <w:color w:val="000000"/>
          <w:sz w:val="20"/>
          <w:szCs w:val="20"/>
        </w:rPr>
        <w:t xml:space="preserve">a </w:t>
      </w:r>
      <w:r w:rsidR="00534CE3" w:rsidRPr="00822C27">
        <w:rPr>
          <w:rFonts w:ascii="Garamond" w:eastAsia="Times New Roman" w:hAnsi="Garamond" w:cs="Times New Roman"/>
          <w:color w:val="000000"/>
          <w:sz w:val="20"/>
          <w:szCs w:val="20"/>
        </w:rPr>
        <w:t xml:space="preserve">few </w:t>
      </w:r>
      <w:r w:rsidR="0081377D" w:rsidRPr="00822C27">
        <w:rPr>
          <w:rFonts w:ascii="Garamond" w:eastAsia="Times New Roman" w:hAnsi="Garamond" w:cs="Times New Roman"/>
          <w:color w:val="000000"/>
          <w:sz w:val="20"/>
          <w:szCs w:val="20"/>
        </w:rPr>
        <w:t xml:space="preserve">users </w:t>
      </w:r>
      <w:r>
        <w:rPr>
          <w:rFonts w:ascii="Garamond" w:eastAsia="Times New Roman" w:hAnsi="Garamond" w:cs="Times New Roman"/>
          <w:color w:val="000000"/>
          <w:sz w:val="20"/>
          <w:szCs w:val="20"/>
        </w:rPr>
        <w:t>who come</w:t>
      </w:r>
      <w:r w:rsidR="0081377D" w:rsidRPr="00822C27">
        <w:rPr>
          <w:rFonts w:ascii="Garamond" w:eastAsia="Times New Roman" w:hAnsi="Garamond" w:cs="Times New Roman"/>
          <w:color w:val="000000"/>
          <w:sz w:val="20"/>
          <w:szCs w:val="20"/>
        </w:rPr>
        <w:t xml:space="preserve"> to the venue until noon</w:t>
      </w:r>
      <w:r>
        <w:rPr>
          <w:rFonts w:ascii="Garamond" w:eastAsia="Times New Roman" w:hAnsi="Garamond" w:cs="Times New Roman"/>
          <w:color w:val="000000"/>
          <w:sz w:val="20"/>
          <w:szCs w:val="20"/>
        </w:rPr>
        <w:t xml:space="preserve"> time</w:t>
      </w:r>
      <w:r w:rsidR="0081377D" w:rsidRPr="00822C27">
        <w:rPr>
          <w:rFonts w:ascii="Garamond" w:eastAsia="Times New Roman" w:hAnsi="Garamond" w:cs="Times New Roman"/>
          <w:color w:val="000000"/>
          <w:sz w:val="20"/>
          <w:szCs w:val="20"/>
        </w:rPr>
        <w:t xml:space="preserve">.  </w:t>
      </w:r>
      <w:r w:rsidR="00534CE3" w:rsidRPr="00822C27">
        <w:rPr>
          <w:rFonts w:ascii="Garamond" w:eastAsia="Times New Roman" w:hAnsi="Garamond" w:cs="Times New Roman"/>
          <w:color w:val="000000"/>
          <w:sz w:val="20"/>
          <w:szCs w:val="20"/>
        </w:rPr>
        <w:t xml:space="preserve"> </w:t>
      </w:r>
      <w:r w:rsidR="0081377D" w:rsidRPr="00822C27">
        <w:rPr>
          <w:rFonts w:ascii="Garamond" w:eastAsia="Times New Roman" w:hAnsi="Garamond" w:cs="Times New Roman"/>
          <w:color w:val="000000"/>
          <w:sz w:val="20"/>
          <w:szCs w:val="20"/>
        </w:rPr>
        <w:t xml:space="preserve"> </w:t>
      </w:r>
      <w:r w:rsidR="00534CE3" w:rsidRPr="00822C27">
        <w:rPr>
          <w:rFonts w:ascii="Garamond" w:eastAsia="Times New Roman" w:hAnsi="Garamond" w:cs="Times New Roman"/>
          <w:color w:val="000000"/>
          <w:sz w:val="20"/>
          <w:szCs w:val="20"/>
        </w:rPr>
        <w:t xml:space="preserve">In the case of telecenters </w:t>
      </w:r>
      <w:r w:rsidR="0081377D" w:rsidRPr="00822C27">
        <w:rPr>
          <w:rFonts w:ascii="Garamond" w:eastAsia="Times New Roman" w:hAnsi="Garamond" w:cs="Times New Roman"/>
          <w:color w:val="000000"/>
          <w:sz w:val="20"/>
          <w:szCs w:val="20"/>
        </w:rPr>
        <w:t xml:space="preserve">and public libraries </w:t>
      </w:r>
      <w:r w:rsidR="00534CE3" w:rsidRPr="00822C27">
        <w:rPr>
          <w:rFonts w:ascii="Garamond" w:eastAsia="Times New Roman" w:hAnsi="Garamond" w:cs="Times New Roman"/>
          <w:color w:val="000000"/>
          <w:sz w:val="20"/>
          <w:szCs w:val="20"/>
        </w:rPr>
        <w:t>which are</w:t>
      </w:r>
      <w:r w:rsidR="0081377D" w:rsidRPr="00822C27">
        <w:rPr>
          <w:rFonts w:ascii="Garamond" w:eastAsia="Times New Roman" w:hAnsi="Garamond" w:cs="Times New Roman"/>
          <w:color w:val="000000"/>
          <w:sz w:val="20"/>
          <w:szCs w:val="20"/>
        </w:rPr>
        <w:t xml:space="preserve"> government run, </w:t>
      </w:r>
      <w:r w:rsidR="00534CE3" w:rsidRPr="00822C27">
        <w:rPr>
          <w:rFonts w:ascii="Garamond" w:eastAsia="Times New Roman" w:hAnsi="Garamond" w:cs="Times New Roman"/>
          <w:color w:val="000000"/>
          <w:sz w:val="20"/>
          <w:szCs w:val="20"/>
        </w:rPr>
        <w:t>most</w:t>
      </w:r>
      <w:r w:rsidR="0081377D" w:rsidRPr="00822C27">
        <w:rPr>
          <w:rFonts w:ascii="Garamond" w:eastAsia="Times New Roman" w:hAnsi="Garamond" w:cs="Times New Roman"/>
          <w:color w:val="000000"/>
          <w:sz w:val="20"/>
          <w:szCs w:val="20"/>
        </w:rPr>
        <w:t xml:space="preserve"> survey</w:t>
      </w:r>
      <w:r w:rsidR="00534CE3" w:rsidRPr="00822C27">
        <w:rPr>
          <w:rFonts w:ascii="Garamond" w:eastAsia="Times New Roman" w:hAnsi="Garamond" w:cs="Times New Roman"/>
          <w:color w:val="000000"/>
          <w:sz w:val="20"/>
          <w:szCs w:val="20"/>
        </w:rPr>
        <w:t xml:space="preserve">s were undertaken during weekdays unless </w:t>
      </w:r>
      <w:r w:rsidR="0081377D" w:rsidRPr="00822C27">
        <w:rPr>
          <w:rFonts w:ascii="Garamond" w:eastAsia="Times New Roman" w:hAnsi="Garamond" w:cs="Times New Roman"/>
          <w:color w:val="000000"/>
          <w:sz w:val="20"/>
          <w:szCs w:val="20"/>
        </w:rPr>
        <w:t>these venues</w:t>
      </w:r>
      <w:r w:rsidR="003E3123" w:rsidRPr="00822C27">
        <w:rPr>
          <w:rFonts w:ascii="Garamond" w:eastAsia="Times New Roman" w:hAnsi="Garamond" w:cs="Times New Roman"/>
          <w:color w:val="000000"/>
          <w:sz w:val="20"/>
          <w:szCs w:val="20"/>
        </w:rPr>
        <w:t xml:space="preserve"> had special schedules different from the </w:t>
      </w:r>
      <w:r>
        <w:rPr>
          <w:rFonts w:ascii="Garamond" w:eastAsia="Times New Roman" w:hAnsi="Garamond" w:cs="Times New Roman"/>
          <w:color w:val="000000"/>
          <w:sz w:val="20"/>
          <w:szCs w:val="20"/>
        </w:rPr>
        <w:t>official working hours of</w:t>
      </w:r>
      <w:r w:rsidR="003E3123" w:rsidRPr="00822C27">
        <w:rPr>
          <w:rFonts w:ascii="Garamond" w:eastAsia="Times New Roman" w:hAnsi="Garamond" w:cs="Times New Roman"/>
          <w:color w:val="000000"/>
          <w:sz w:val="20"/>
          <w:szCs w:val="20"/>
        </w:rPr>
        <w:t xml:space="preserve"> government offices</w:t>
      </w:r>
      <w:r w:rsidR="0081377D" w:rsidRPr="00822C27">
        <w:rPr>
          <w:rFonts w:ascii="Garamond" w:eastAsia="Times New Roman" w:hAnsi="Garamond" w:cs="Times New Roman"/>
          <w:color w:val="000000"/>
          <w:sz w:val="20"/>
          <w:szCs w:val="20"/>
        </w:rPr>
        <w:t xml:space="preserve">. </w:t>
      </w:r>
      <w:r w:rsidR="003E3123" w:rsidRPr="00822C27">
        <w:rPr>
          <w:rFonts w:ascii="Garamond" w:eastAsia="Times New Roman" w:hAnsi="Garamond" w:cs="Times New Roman"/>
          <w:color w:val="000000"/>
          <w:sz w:val="20"/>
          <w:szCs w:val="20"/>
        </w:rPr>
        <w:t xml:space="preserve"> </w:t>
      </w:r>
      <w:r w:rsidR="0081377D" w:rsidRPr="00822C27">
        <w:rPr>
          <w:rFonts w:ascii="Garamond" w:eastAsia="Times New Roman" w:hAnsi="Garamond" w:cs="Times New Roman"/>
          <w:color w:val="000000"/>
          <w:sz w:val="20"/>
          <w:szCs w:val="20"/>
        </w:rPr>
        <w:t xml:space="preserve">Since most of the public access venues in the sample are Internet cafés, the importance of conducting surveys during the weekends was </w:t>
      </w:r>
      <w:r w:rsidR="003E3123" w:rsidRPr="00822C27">
        <w:rPr>
          <w:rFonts w:ascii="Garamond" w:eastAsia="Times New Roman" w:hAnsi="Garamond" w:cs="Times New Roman"/>
          <w:color w:val="000000"/>
          <w:sz w:val="20"/>
          <w:szCs w:val="20"/>
        </w:rPr>
        <w:t>emphasized</w:t>
      </w:r>
      <w:r w:rsidR="0081377D" w:rsidRPr="00822C27">
        <w:rPr>
          <w:rFonts w:ascii="Garamond" w:eastAsia="Times New Roman" w:hAnsi="Garamond" w:cs="Times New Roman"/>
          <w:color w:val="000000"/>
          <w:sz w:val="20"/>
          <w:szCs w:val="20"/>
        </w:rPr>
        <w:t xml:space="preserve">. </w:t>
      </w:r>
      <w:r w:rsidR="003E3123" w:rsidRPr="00822C27">
        <w:rPr>
          <w:rFonts w:ascii="Garamond" w:eastAsia="Times New Roman" w:hAnsi="Garamond" w:cs="Times New Roman"/>
          <w:color w:val="000000"/>
          <w:sz w:val="20"/>
          <w:szCs w:val="20"/>
        </w:rPr>
        <w:t xml:space="preserve"> It was also stressed that for areas where there were fewer venues that there should be Internet café interviews made during the weekdays and not just reserve these days for conducting surveys in CeCs and/or libraries.</w:t>
      </w:r>
    </w:p>
    <w:p w:rsidR="001A30DD" w:rsidRPr="00822C27" w:rsidRDefault="001A30DD" w:rsidP="0081377D">
      <w:pPr>
        <w:pStyle w:val="HTMLPreformatted"/>
        <w:rPr>
          <w:rFonts w:ascii="Garamond" w:hAnsi="Garamond"/>
        </w:rPr>
      </w:pPr>
    </w:p>
    <w:p w:rsidR="001A30DD" w:rsidRPr="00822C27" w:rsidRDefault="001A30DD" w:rsidP="008A02CE">
      <w:pPr>
        <w:pStyle w:val="HTMLPreformatted"/>
        <w:ind w:left="720"/>
        <w:rPr>
          <w:rFonts w:ascii="Garamond" w:hAnsi="Garamond"/>
        </w:rPr>
      </w:pPr>
    </w:p>
    <w:p w:rsidR="007F1D9B" w:rsidRPr="00822C27" w:rsidRDefault="008A02CE" w:rsidP="00B42044">
      <w:pPr>
        <w:pStyle w:val="HTMLPreformatted"/>
        <w:numPr>
          <w:ilvl w:val="0"/>
          <w:numId w:val="3"/>
        </w:numPr>
        <w:rPr>
          <w:rFonts w:ascii="Garamond" w:hAnsi="Garamond"/>
        </w:rPr>
      </w:pPr>
      <w:r w:rsidRPr="00822C27">
        <w:rPr>
          <w:rFonts w:ascii="Garamond" w:hAnsi="Garamond"/>
        </w:rPr>
        <w:t>Provide a s</w:t>
      </w:r>
      <w:r w:rsidR="007F1D9B" w:rsidRPr="00822C27">
        <w:rPr>
          <w:rFonts w:ascii="Garamond" w:hAnsi="Garamond"/>
        </w:rPr>
        <w:t>ummary of users sampled using the table below</w:t>
      </w:r>
    </w:p>
    <w:p w:rsidR="00466987" w:rsidRPr="00822C27" w:rsidRDefault="00466987" w:rsidP="00466987">
      <w:pPr>
        <w:pStyle w:val="HTMLPreformatted"/>
        <w:ind w:left="720"/>
        <w:rPr>
          <w:rFonts w:ascii="Garamond" w:hAnsi="Garamond"/>
        </w:rPr>
      </w:pPr>
    </w:p>
    <w:tbl>
      <w:tblPr>
        <w:tblW w:w="5000" w:type="pct"/>
        <w:tblCellMar>
          <w:left w:w="115" w:type="dxa"/>
          <w:right w:w="115" w:type="dxa"/>
        </w:tblCellMar>
        <w:tblLook w:val="04A0" w:firstRow="1" w:lastRow="0" w:firstColumn="1" w:lastColumn="0" w:noHBand="0" w:noVBand="1"/>
      </w:tblPr>
      <w:tblGrid>
        <w:gridCol w:w="1130"/>
        <w:gridCol w:w="972"/>
        <w:gridCol w:w="1076"/>
        <w:gridCol w:w="1226"/>
        <w:gridCol w:w="657"/>
        <w:gridCol w:w="657"/>
        <w:gridCol w:w="657"/>
        <w:gridCol w:w="657"/>
        <w:gridCol w:w="658"/>
        <w:gridCol w:w="658"/>
        <w:gridCol w:w="665"/>
        <w:gridCol w:w="658"/>
        <w:gridCol w:w="662"/>
        <w:gridCol w:w="697"/>
      </w:tblGrid>
      <w:tr w:rsidR="00497548" w:rsidRPr="00822C27" w:rsidTr="00466987">
        <w:trPr>
          <w:trHeight w:val="510"/>
        </w:trPr>
        <w:tc>
          <w:tcPr>
            <w:tcW w:w="396" w:type="pct"/>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497548" w:rsidRPr="00822C27" w:rsidRDefault="00497548" w:rsidP="00497548">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Venue Type</w:t>
            </w:r>
          </w:p>
        </w:tc>
        <w:tc>
          <w:tcPr>
            <w:tcW w:w="1130" w:type="pct"/>
            <w:gridSpan w:val="3"/>
            <w:tcBorders>
              <w:top w:val="single" w:sz="4" w:space="0" w:color="auto"/>
              <w:left w:val="nil"/>
              <w:bottom w:val="single" w:sz="4" w:space="0" w:color="auto"/>
              <w:right w:val="single" w:sz="4" w:space="0" w:color="auto"/>
            </w:tcBorders>
            <w:shd w:val="clear" w:color="auto" w:fill="auto"/>
            <w:vAlign w:val="bottom"/>
            <w:hideMark/>
          </w:tcPr>
          <w:p w:rsidR="00497548" w:rsidRPr="00822C27" w:rsidRDefault="00497548" w:rsidP="00497548">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Number of surveys completed during each time of day</w:t>
            </w:r>
          </w:p>
        </w:tc>
        <w:tc>
          <w:tcPr>
            <w:tcW w:w="2432" w:type="pct"/>
            <w:gridSpan w:val="7"/>
            <w:tcBorders>
              <w:top w:val="single" w:sz="4" w:space="0" w:color="auto"/>
              <w:left w:val="nil"/>
              <w:bottom w:val="single" w:sz="4" w:space="0" w:color="auto"/>
              <w:right w:val="single" w:sz="4" w:space="0" w:color="auto"/>
            </w:tcBorders>
            <w:shd w:val="clear" w:color="auto" w:fill="auto"/>
            <w:vAlign w:val="bottom"/>
            <w:hideMark/>
          </w:tcPr>
          <w:p w:rsidR="00497548" w:rsidRPr="00822C27" w:rsidRDefault="00497548" w:rsidP="00497548">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Number of surveys completed during day of the week</w:t>
            </w:r>
          </w:p>
        </w:tc>
        <w:tc>
          <w:tcPr>
            <w:tcW w:w="695" w:type="pct"/>
            <w:gridSpan w:val="2"/>
            <w:tcBorders>
              <w:top w:val="single" w:sz="4" w:space="0" w:color="auto"/>
              <w:left w:val="nil"/>
              <w:bottom w:val="single" w:sz="4" w:space="0" w:color="auto"/>
              <w:right w:val="single" w:sz="4" w:space="0" w:color="auto"/>
            </w:tcBorders>
            <w:shd w:val="clear" w:color="auto" w:fill="auto"/>
            <w:vAlign w:val="bottom"/>
            <w:hideMark/>
          </w:tcPr>
          <w:p w:rsidR="00497548" w:rsidRPr="00822C27" w:rsidRDefault="00497548" w:rsidP="00497548">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Gender</w:t>
            </w:r>
          </w:p>
        </w:tc>
        <w:tc>
          <w:tcPr>
            <w:tcW w:w="347" w:type="pct"/>
            <w:tcBorders>
              <w:top w:val="single" w:sz="4" w:space="0" w:color="auto"/>
              <w:left w:val="nil"/>
              <w:bottom w:val="single" w:sz="4" w:space="0" w:color="auto"/>
              <w:right w:val="single" w:sz="4" w:space="0" w:color="auto"/>
            </w:tcBorders>
            <w:shd w:val="clear" w:color="auto" w:fill="auto"/>
            <w:noWrap/>
            <w:vAlign w:val="bottom"/>
            <w:hideMark/>
          </w:tcPr>
          <w:p w:rsidR="00497548" w:rsidRPr="00822C27" w:rsidRDefault="00497548" w:rsidP="00497548">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xml:space="preserve"> </w:t>
            </w:r>
          </w:p>
        </w:tc>
      </w:tr>
      <w:tr w:rsidR="00497548" w:rsidRPr="00822C27" w:rsidTr="00466987">
        <w:trPr>
          <w:trHeight w:val="300"/>
        </w:trPr>
        <w:tc>
          <w:tcPr>
            <w:tcW w:w="396" w:type="pct"/>
            <w:vMerge/>
            <w:tcBorders>
              <w:top w:val="single" w:sz="4" w:space="0" w:color="auto"/>
              <w:left w:val="single" w:sz="4" w:space="0" w:color="auto"/>
              <w:bottom w:val="single" w:sz="4" w:space="0" w:color="auto"/>
              <w:right w:val="single" w:sz="4" w:space="0" w:color="auto"/>
            </w:tcBorders>
            <w:vAlign w:val="center"/>
            <w:hideMark/>
          </w:tcPr>
          <w:p w:rsidR="00497548" w:rsidRPr="00822C27" w:rsidRDefault="00497548" w:rsidP="00497548">
            <w:pPr>
              <w:rPr>
                <w:rFonts w:ascii="Garamond" w:eastAsia="Times New Roman" w:hAnsi="Garamond" w:cs="Times New Roman"/>
                <w:b/>
                <w:bCs/>
                <w:color w:val="000000"/>
                <w:sz w:val="20"/>
                <w:szCs w:val="20"/>
              </w:rPr>
            </w:pPr>
          </w:p>
        </w:tc>
        <w:tc>
          <w:tcPr>
            <w:tcW w:w="347" w:type="pct"/>
            <w:tcBorders>
              <w:top w:val="nil"/>
              <w:left w:val="nil"/>
              <w:bottom w:val="single" w:sz="4" w:space="0" w:color="auto"/>
              <w:right w:val="single" w:sz="4" w:space="0" w:color="auto"/>
            </w:tcBorders>
            <w:shd w:val="clear" w:color="auto" w:fill="auto"/>
            <w:vAlign w:val="bottom"/>
            <w:hideMark/>
          </w:tcPr>
          <w:p w:rsidR="00497548" w:rsidRPr="00822C27" w:rsidRDefault="00497548" w:rsidP="00497548">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Morning</w:t>
            </w:r>
          </w:p>
        </w:tc>
        <w:tc>
          <w:tcPr>
            <w:tcW w:w="386" w:type="pct"/>
            <w:tcBorders>
              <w:top w:val="nil"/>
              <w:left w:val="nil"/>
              <w:bottom w:val="single" w:sz="4" w:space="0" w:color="auto"/>
              <w:right w:val="single" w:sz="4" w:space="0" w:color="auto"/>
            </w:tcBorders>
            <w:shd w:val="clear" w:color="auto" w:fill="auto"/>
            <w:vAlign w:val="bottom"/>
            <w:hideMark/>
          </w:tcPr>
          <w:p w:rsidR="00497548" w:rsidRPr="00822C27" w:rsidRDefault="00497548" w:rsidP="00497548">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Afternoon</w:t>
            </w:r>
          </w:p>
        </w:tc>
        <w:tc>
          <w:tcPr>
            <w:tcW w:w="396" w:type="pct"/>
            <w:tcBorders>
              <w:top w:val="nil"/>
              <w:left w:val="nil"/>
              <w:bottom w:val="single" w:sz="4" w:space="0" w:color="auto"/>
              <w:right w:val="single" w:sz="4" w:space="0" w:color="auto"/>
            </w:tcBorders>
            <w:shd w:val="clear" w:color="auto" w:fill="auto"/>
            <w:vAlign w:val="bottom"/>
            <w:hideMark/>
          </w:tcPr>
          <w:p w:rsidR="00497548" w:rsidRPr="00822C27" w:rsidRDefault="00497548" w:rsidP="00497548">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Eve./Night</w:t>
            </w:r>
          </w:p>
        </w:tc>
        <w:tc>
          <w:tcPr>
            <w:tcW w:w="347" w:type="pct"/>
            <w:tcBorders>
              <w:top w:val="nil"/>
              <w:left w:val="nil"/>
              <w:bottom w:val="single" w:sz="4" w:space="0" w:color="auto"/>
              <w:right w:val="single" w:sz="4" w:space="0" w:color="auto"/>
            </w:tcBorders>
            <w:shd w:val="clear" w:color="auto" w:fill="auto"/>
            <w:vAlign w:val="bottom"/>
            <w:hideMark/>
          </w:tcPr>
          <w:p w:rsidR="00497548" w:rsidRPr="00822C27" w:rsidRDefault="00497548" w:rsidP="00497548">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M</w:t>
            </w:r>
          </w:p>
        </w:tc>
        <w:tc>
          <w:tcPr>
            <w:tcW w:w="347" w:type="pct"/>
            <w:tcBorders>
              <w:top w:val="nil"/>
              <w:left w:val="nil"/>
              <w:bottom w:val="single" w:sz="4" w:space="0" w:color="auto"/>
              <w:right w:val="single" w:sz="4" w:space="0" w:color="auto"/>
            </w:tcBorders>
            <w:shd w:val="clear" w:color="auto" w:fill="auto"/>
            <w:vAlign w:val="bottom"/>
            <w:hideMark/>
          </w:tcPr>
          <w:p w:rsidR="00497548" w:rsidRPr="00822C27" w:rsidRDefault="00497548" w:rsidP="00497548">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T</w:t>
            </w:r>
          </w:p>
        </w:tc>
        <w:tc>
          <w:tcPr>
            <w:tcW w:w="347" w:type="pct"/>
            <w:tcBorders>
              <w:top w:val="nil"/>
              <w:left w:val="nil"/>
              <w:bottom w:val="single" w:sz="4" w:space="0" w:color="auto"/>
              <w:right w:val="single" w:sz="4" w:space="0" w:color="auto"/>
            </w:tcBorders>
            <w:shd w:val="clear" w:color="auto" w:fill="auto"/>
            <w:vAlign w:val="bottom"/>
            <w:hideMark/>
          </w:tcPr>
          <w:p w:rsidR="00497548" w:rsidRPr="00822C27" w:rsidRDefault="00497548" w:rsidP="00497548">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W</w:t>
            </w:r>
          </w:p>
        </w:tc>
        <w:tc>
          <w:tcPr>
            <w:tcW w:w="347" w:type="pct"/>
            <w:tcBorders>
              <w:top w:val="nil"/>
              <w:left w:val="nil"/>
              <w:bottom w:val="single" w:sz="4" w:space="0" w:color="auto"/>
              <w:right w:val="single" w:sz="4" w:space="0" w:color="auto"/>
            </w:tcBorders>
            <w:shd w:val="clear" w:color="auto" w:fill="auto"/>
            <w:vAlign w:val="bottom"/>
            <w:hideMark/>
          </w:tcPr>
          <w:p w:rsidR="00497548" w:rsidRPr="00822C27" w:rsidRDefault="00497548" w:rsidP="00497548">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Th</w:t>
            </w:r>
          </w:p>
        </w:tc>
        <w:tc>
          <w:tcPr>
            <w:tcW w:w="347" w:type="pct"/>
            <w:tcBorders>
              <w:top w:val="nil"/>
              <w:left w:val="nil"/>
              <w:bottom w:val="single" w:sz="4" w:space="0" w:color="auto"/>
              <w:right w:val="single" w:sz="4" w:space="0" w:color="auto"/>
            </w:tcBorders>
            <w:shd w:val="clear" w:color="auto" w:fill="auto"/>
            <w:vAlign w:val="bottom"/>
            <w:hideMark/>
          </w:tcPr>
          <w:p w:rsidR="00497548" w:rsidRPr="00822C27" w:rsidRDefault="00497548" w:rsidP="00497548">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F</w:t>
            </w:r>
          </w:p>
        </w:tc>
        <w:tc>
          <w:tcPr>
            <w:tcW w:w="347" w:type="pct"/>
            <w:tcBorders>
              <w:top w:val="nil"/>
              <w:left w:val="nil"/>
              <w:bottom w:val="single" w:sz="4" w:space="0" w:color="auto"/>
              <w:right w:val="single" w:sz="4" w:space="0" w:color="auto"/>
            </w:tcBorders>
            <w:shd w:val="clear" w:color="auto" w:fill="auto"/>
            <w:vAlign w:val="bottom"/>
            <w:hideMark/>
          </w:tcPr>
          <w:p w:rsidR="00497548" w:rsidRPr="00822C27" w:rsidRDefault="00497548" w:rsidP="00497548">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Sa</w:t>
            </w:r>
          </w:p>
        </w:tc>
        <w:tc>
          <w:tcPr>
            <w:tcW w:w="347" w:type="pct"/>
            <w:tcBorders>
              <w:top w:val="nil"/>
              <w:left w:val="nil"/>
              <w:bottom w:val="single" w:sz="4" w:space="0" w:color="auto"/>
              <w:right w:val="single" w:sz="4" w:space="0" w:color="auto"/>
            </w:tcBorders>
            <w:shd w:val="clear" w:color="auto" w:fill="auto"/>
            <w:vAlign w:val="bottom"/>
            <w:hideMark/>
          </w:tcPr>
          <w:p w:rsidR="00497548" w:rsidRPr="00822C27" w:rsidRDefault="00497548" w:rsidP="00497548">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Su</w:t>
            </w:r>
          </w:p>
        </w:tc>
        <w:tc>
          <w:tcPr>
            <w:tcW w:w="347" w:type="pct"/>
            <w:tcBorders>
              <w:top w:val="nil"/>
              <w:left w:val="nil"/>
              <w:bottom w:val="single" w:sz="4" w:space="0" w:color="auto"/>
              <w:right w:val="single" w:sz="4" w:space="0" w:color="auto"/>
            </w:tcBorders>
            <w:shd w:val="clear" w:color="auto" w:fill="auto"/>
            <w:vAlign w:val="bottom"/>
            <w:hideMark/>
          </w:tcPr>
          <w:p w:rsidR="00497548" w:rsidRPr="00822C27" w:rsidRDefault="00497548" w:rsidP="00497548">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M</w:t>
            </w:r>
          </w:p>
        </w:tc>
        <w:tc>
          <w:tcPr>
            <w:tcW w:w="347" w:type="pct"/>
            <w:tcBorders>
              <w:top w:val="nil"/>
              <w:left w:val="nil"/>
              <w:bottom w:val="single" w:sz="4" w:space="0" w:color="auto"/>
              <w:right w:val="single" w:sz="4" w:space="0" w:color="auto"/>
            </w:tcBorders>
            <w:shd w:val="clear" w:color="auto" w:fill="auto"/>
            <w:vAlign w:val="bottom"/>
            <w:hideMark/>
          </w:tcPr>
          <w:p w:rsidR="00497548" w:rsidRPr="00822C27" w:rsidRDefault="00497548" w:rsidP="00497548">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F</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Other</w:t>
            </w:r>
          </w:p>
        </w:tc>
      </w:tr>
      <w:tr w:rsidR="00497548" w:rsidRPr="00822C27" w:rsidTr="00466987">
        <w:trPr>
          <w:trHeight w:val="300"/>
        </w:trPr>
        <w:tc>
          <w:tcPr>
            <w:tcW w:w="396" w:type="pct"/>
            <w:tcBorders>
              <w:top w:val="nil"/>
              <w:left w:val="single" w:sz="4" w:space="0" w:color="auto"/>
              <w:bottom w:val="single" w:sz="4" w:space="0" w:color="auto"/>
              <w:right w:val="single" w:sz="4" w:space="0" w:color="auto"/>
            </w:tcBorders>
            <w:shd w:val="clear" w:color="auto" w:fill="auto"/>
            <w:hideMark/>
          </w:tcPr>
          <w:p w:rsidR="00497548" w:rsidRPr="00822C27" w:rsidRDefault="00497548" w:rsidP="00497548">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Library</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18</w:t>
            </w:r>
          </w:p>
        </w:tc>
        <w:tc>
          <w:tcPr>
            <w:tcW w:w="386"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46</w:t>
            </w:r>
          </w:p>
        </w:tc>
        <w:tc>
          <w:tcPr>
            <w:tcW w:w="396"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4</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6</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14</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20</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19</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8</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w:t>
            </w:r>
          </w:p>
        </w:tc>
        <w:tc>
          <w:tcPr>
            <w:tcW w:w="347" w:type="pct"/>
            <w:tcBorders>
              <w:top w:val="nil"/>
              <w:left w:val="nil"/>
              <w:bottom w:val="single" w:sz="4" w:space="0" w:color="auto"/>
              <w:right w:val="single" w:sz="4" w:space="0" w:color="auto"/>
            </w:tcBorders>
            <w:shd w:val="clear" w:color="auto" w:fill="auto"/>
            <w:hideMark/>
          </w:tcPr>
          <w:p w:rsidR="00497548" w:rsidRPr="00822C27" w:rsidRDefault="00497548" w:rsidP="00497548">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30</w:t>
            </w:r>
          </w:p>
        </w:tc>
        <w:tc>
          <w:tcPr>
            <w:tcW w:w="347" w:type="pct"/>
            <w:tcBorders>
              <w:top w:val="nil"/>
              <w:left w:val="nil"/>
              <w:bottom w:val="single" w:sz="4" w:space="0" w:color="auto"/>
              <w:right w:val="single" w:sz="4" w:space="0" w:color="auto"/>
            </w:tcBorders>
            <w:shd w:val="clear" w:color="auto" w:fill="auto"/>
            <w:hideMark/>
          </w:tcPr>
          <w:p w:rsidR="00497548" w:rsidRPr="00822C27" w:rsidRDefault="00497548" w:rsidP="00497548">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38</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w:t>
            </w:r>
          </w:p>
        </w:tc>
      </w:tr>
      <w:tr w:rsidR="00497548" w:rsidRPr="00822C27" w:rsidTr="00466987">
        <w:trPr>
          <w:trHeight w:val="300"/>
        </w:trPr>
        <w:tc>
          <w:tcPr>
            <w:tcW w:w="396" w:type="pct"/>
            <w:tcBorders>
              <w:top w:val="nil"/>
              <w:left w:val="single" w:sz="4" w:space="0" w:color="auto"/>
              <w:bottom w:val="single" w:sz="4" w:space="0" w:color="auto"/>
              <w:right w:val="single" w:sz="4" w:space="0" w:color="auto"/>
            </w:tcBorders>
            <w:shd w:val="clear" w:color="auto" w:fill="auto"/>
            <w:hideMark/>
          </w:tcPr>
          <w:p w:rsidR="00497548" w:rsidRPr="00822C27" w:rsidRDefault="00497548" w:rsidP="00497548">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Telecenter</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19</w:t>
            </w:r>
          </w:p>
        </w:tc>
        <w:tc>
          <w:tcPr>
            <w:tcW w:w="386"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33</w:t>
            </w:r>
          </w:p>
        </w:tc>
        <w:tc>
          <w:tcPr>
            <w:tcW w:w="396"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4</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4</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16</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19</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5</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12</w:t>
            </w:r>
          </w:p>
        </w:tc>
        <w:tc>
          <w:tcPr>
            <w:tcW w:w="347" w:type="pct"/>
            <w:tcBorders>
              <w:top w:val="nil"/>
              <w:left w:val="nil"/>
              <w:bottom w:val="single" w:sz="4" w:space="0" w:color="auto"/>
              <w:right w:val="single" w:sz="4" w:space="0" w:color="auto"/>
            </w:tcBorders>
            <w:shd w:val="clear" w:color="auto" w:fill="auto"/>
            <w:hideMark/>
          </w:tcPr>
          <w:p w:rsidR="00497548" w:rsidRPr="00822C27" w:rsidRDefault="00497548" w:rsidP="00497548">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w:t>
            </w:r>
          </w:p>
        </w:tc>
        <w:tc>
          <w:tcPr>
            <w:tcW w:w="347" w:type="pct"/>
            <w:tcBorders>
              <w:top w:val="nil"/>
              <w:left w:val="nil"/>
              <w:bottom w:val="single" w:sz="4" w:space="0" w:color="auto"/>
              <w:right w:val="single" w:sz="4" w:space="0" w:color="auto"/>
            </w:tcBorders>
            <w:shd w:val="clear" w:color="auto" w:fill="auto"/>
            <w:hideMark/>
          </w:tcPr>
          <w:p w:rsidR="00497548" w:rsidRPr="00822C27" w:rsidRDefault="00497548" w:rsidP="00497548">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w:t>
            </w:r>
          </w:p>
        </w:tc>
        <w:tc>
          <w:tcPr>
            <w:tcW w:w="347" w:type="pct"/>
            <w:tcBorders>
              <w:top w:val="nil"/>
              <w:left w:val="nil"/>
              <w:bottom w:val="single" w:sz="4" w:space="0" w:color="auto"/>
              <w:right w:val="single" w:sz="4" w:space="0" w:color="auto"/>
            </w:tcBorders>
            <w:shd w:val="clear" w:color="auto" w:fill="auto"/>
            <w:hideMark/>
          </w:tcPr>
          <w:p w:rsidR="00497548" w:rsidRPr="00822C27" w:rsidRDefault="00497548" w:rsidP="00497548">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25</w:t>
            </w:r>
          </w:p>
        </w:tc>
        <w:tc>
          <w:tcPr>
            <w:tcW w:w="347" w:type="pct"/>
            <w:tcBorders>
              <w:top w:val="nil"/>
              <w:left w:val="nil"/>
              <w:bottom w:val="single" w:sz="4" w:space="0" w:color="auto"/>
              <w:right w:val="single" w:sz="4" w:space="0" w:color="auto"/>
            </w:tcBorders>
            <w:shd w:val="clear" w:color="auto" w:fill="auto"/>
            <w:hideMark/>
          </w:tcPr>
          <w:p w:rsidR="00497548" w:rsidRPr="00822C27" w:rsidRDefault="00497548" w:rsidP="00497548">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31</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xml:space="preserve"> </w:t>
            </w:r>
          </w:p>
        </w:tc>
      </w:tr>
      <w:tr w:rsidR="00497548" w:rsidRPr="00822C27" w:rsidTr="00466987">
        <w:trPr>
          <w:trHeight w:val="300"/>
        </w:trPr>
        <w:tc>
          <w:tcPr>
            <w:tcW w:w="396" w:type="pct"/>
            <w:tcBorders>
              <w:top w:val="nil"/>
              <w:left w:val="single" w:sz="4" w:space="0" w:color="auto"/>
              <w:bottom w:val="single" w:sz="4" w:space="0" w:color="auto"/>
              <w:right w:val="single" w:sz="4" w:space="0" w:color="auto"/>
            </w:tcBorders>
            <w:shd w:val="clear" w:color="auto" w:fill="auto"/>
            <w:hideMark/>
          </w:tcPr>
          <w:p w:rsidR="00497548" w:rsidRPr="00822C27" w:rsidRDefault="00497548" w:rsidP="00497548">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Cybercafé</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241</w:t>
            </w:r>
          </w:p>
        </w:tc>
        <w:tc>
          <w:tcPr>
            <w:tcW w:w="386"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454</w:t>
            </w:r>
          </w:p>
        </w:tc>
        <w:tc>
          <w:tcPr>
            <w:tcW w:w="396"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225</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140</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126</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89</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95</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133</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206</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131</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516</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397</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7</w:t>
            </w:r>
          </w:p>
        </w:tc>
      </w:tr>
      <w:tr w:rsidR="00497548" w:rsidRPr="00822C27" w:rsidTr="00466987">
        <w:trPr>
          <w:trHeight w:val="300"/>
        </w:trPr>
        <w:tc>
          <w:tcPr>
            <w:tcW w:w="396" w:type="pct"/>
            <w:tcBorders>
              <w:top w:val="nil"/>
              <w:left w:val="single" w:sz="4" w:space="0" w:color="auto"/>
              <w:bottom w:val="single" w:sz="4" w:space="0" w:color="auto"/>
              <w:right w:val="single" w:sz="4" w:space="0" w:color="auto"/>
            </w:tcBorders>
            <w:shd w:val="clear" w:color="auto" w:fill="auto"/>
            <w:hideMark/>
          </w:tcPr>
          <w:p w:rsidR="00497548" w:rsidRPr="00822C27" w:rsidRDefault="00497548" w:rsidP="00497548">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Other</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386"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396"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r>
      <w:tr w:rsidR="00497548" w:rsidRPr="00822C27" w:rsidTr="00466987">
        <w:trPr>
          <w:trHeight w:val="300"/>
        </w:trPr>
        <w:tc>
          <w:tcPr>
            <w:tcW w:w="396" w:type="pct"/>
            <w:tcBorders>
              <w:top w:val="nil"/>
              <w:left w:val="single" w:sz="4" w:space="0" w:color="auto"/>
              <w:bottom w:val="single" w:sz="4" w:space="0" w:color="auto"/>
              <w:right w:val="single" w:sz="4" w:space="0" w:color="auto"/>
            </w:tcBorders>
            <w:shd w:val="clear" w:color="auto" w:fill="auto"/>
            <w:hideMark/>
          </w:tcPr>
          <w:p w:rsidR="00497548" w:rsidRPr="00822C27" w:rsidRDefault="00497548" w:rsidP="00497548">
            <w:pPr>
              <w:jc w:val="center"/>
              <w:rPr>
                <w:rFonts w:ascii="Garamond" w:eastAsia="Times New Roman" w:hAnsi="Garamond" w:cs="Times New Roman"/>
                <w:b/>
                <w:bCs/>
                <w:color w:val="000000"/>
                <w:sz w:val="20"/>
                <w:szCs w:val="20"/>
              </w:rPr>
            </w:pPr>
            <w:r w:rsidRPr="00822C27">
              <w:rPr>
                <w:rFonts w:ascii="Garamond" w:eastAsia="Times New Roman" w:hAnsi="Garamond" w:cs="Times New Roman"/>
                <w:b/>
                <w:bCs/>
                <w:color w:val="000000"/>
                <w:sz w:val="20"/>
                <w:szCs w:val="20"/>
              </w:rPr>
              <w:t>Total</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278</w:t>
            </w:r>
          </w:p>
        </w:tc>
        <w:tc>
          <w:tcPr>
            <w:tcW w:w="386"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533</w:t>
            </w:r>
          </w:p>
        </w:tc>
        <w:tc>
          <w:tcPr>
            <w:tcW w:w="396"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233</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150</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156</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128</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119</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153</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207</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131</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571</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cente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466</w:t>
            </w:r>
          </w:p>
        </w:tc>
        <w:tc>
          <w:tcPr>
            <w:tcW w:w="347" w:type="pct"/>
            <w:tcBorders>
              <w:top w:val="nil"/>
              <w:left w:val="nil"/>
              <w:bottom w:val="single" w:sz="4" w:space="0" w:color="auto"/>
              <w:right w:val="single" w:sz="4" w:space="0" w:color="auto"/>
            </w:tcBorders>
            <w:shd w:val="clear" w:color="auto" w:fill="auto"/>
            <w:noWrap/>
            <w:vAlign w:val="bottom"/>
            <w:hideMark/>
          </w:tcPr>
          <w:p w:rsidR="00497548" w:rsidRPr="00822C27" w:rsidRDefault="00497548" w:rsidP="00497548">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7</w:t>
            </w:r>
          </w:p>
        </w:tc>
      </w:tr>
    </w:tbl>
    <w:p w:rsidR="00B42044" w:rsidRPr="00822C27" w:rsidRDefault="00B42044" w:rsidP="00B42044">
      <w:pPr>
        <w:pStyle w:val="HTMLPreformatted"/>
        <w:rPr>
          <w:rFonts w:ascii="Garamond" w:hAnsi="Garamond"/>
        </w:rPr>
      </w:pPr>
    </w:p>
    <w:p w:rsidR="0078620E" w:rsidRPr="00822C27" w:rsidRDefault="0078620E" w:rsidP="00B42044">
      <w:pPr>
        <w:pStyle w:val="HTMLPreformatted"/>
        <w:rPr>
          <w:rFonts w:ascii="Garamond" w:hAnsi="Garamond"/>
        </w:rPr>
      </w:pPr>
    </w:p>
    <w:p w:rsidR="00DB31B0" w:rsidRPr="00822C27" w:rsidRDefault="00DB31B0" w:rsidP="00DB31B0">
      <w:pPr>
        <w:pStyle w:val="HTMLPreformatted"/>
        <w:numPr>
          <w:ilvl w:val="0"/>
          <w:numId w:val="3"/>
        </w:numPr>
        <w:rPr>
          <w:rFonts w:ascii="Garamond" w:hAnsi="Garamond"/>
        </w:rPr>
      </w:pPr>
      <w:r w:rsidRPr="00822C27">
        <w:rPr>
          <w:rFonts w:ascii="Garamond" w:hAnsi="Garamond"/>
        </w:rPr>
        <w:t xml:space="preserve">Describe the method used for mapping cybercafés. </w:t>
      </w:r>
      <w:r w:rsidR="00F15C7D" w:rsidRPr="00822C27">
        <w:rPr>
          <w:rFonts w:ascii="Garamond" w:hAnsi="Garamond"/>
        </w:rPr>
        <w:t xml:space="preserve">Provide a list showing the following: </w:t>
      </w:r>
      <w:r w:rsidR="000F6DDD" w:rsidRPr="00822C27">
        <w:rPr>
          <w:rFonts w:ascii="Garamond" w:hAnsi="Garamond"/>
        </w:rPr>
        <w:t xml:space="preserve">1) </w:t>
      </w:r>
      <w:r w:rsidR="00F15C7D" w:rsidRPr="00822C27">
        <w:rPr>
          <w:rFonts w:ascii="Garamond" w:hAnsi="Garamond"/>
        </w:rPr>
        <w:t xml:space="preserve">cybercafés selected through the inventory and </w:t>
      </w:r>
      <w:r w:rsidR="000F6DDD" w:rsidRPr="00822C27">
        <w:rPr>
          <w:rFonts w:ascii="Garamond" w:hAnsi="Garamond"/>
        </w:rPr>
        <w:t xml:space="preserve">2) cybercafés </w:t>
      </w:r>
      <w:r w:rsidR="00F15C7D" w:rsidRPr="00822C27">
        <w:rPr>
          <w:rFonts w:ascii="Garamond" w:hAnsi="Garamond"/>
        </w:rPr>
        <w:t>selected through the mapping exercise</w:t>
      </w:r>
      <w:r w:rsidR="000F6DDD" w:rsidRPr="00822C27">
        <w:rPr>
          <w:rFonts w:ascii="Garamond" w:hAnsi="Garamond"/>
        </w:rPr>
        <w:t>.</w:t>
      </w:r>
      <w:r w:rsidR="00F15C7D" w:rsidRPr="00822C27">
        <w:rPr>
          <w:rFonts w:ascii="Garamond" w:hAnsi="Garamond"/>
        </w:rPr>
        <w:t xml:space="preserve"> </w:t>
      </w:r>
      <w:r w:rsidRPr="00822C27">
        <w:rPr>
          <w:rFonts w:ascii="Garamond" w:hAnsi="Garamond"/>
        </w:rPr>
        <w:t>Include copies of all maps created</w:t>
      </w:r>
      <w:r w:rsidR="000F6DDD" w:rsidRPr="00822C27">
        <w:rPr>
          <w:rFonts w:ascii="Garamond" w:hAnsi="Garamond"/>
        </w:rPr>
        <w:t>, as instructed in the venue selection sampling strategy guidelines (see pages 4 and 5 of the guidelines. S</w:t>
      </w:r>
      <w:r w:rsidRPr="00822C27">
        <w:rPr>
          <w:rFonts w:ascii="Garamond" w:hAnsi="Garamond"/>
        </w:rPr>
        <w:t>canned copies are OK)</w:t>
      </w:r>
      <w:r w:rsidR="000F6DDD" w:rsidRPr="00822C27">
        <w:rPr>
          <w:rFonts w:ascii="Garamond" w:hAnsi="Garamond"/>
        </w:rPr>
        <w:t>.</w:t>
      </w:r>
    </w:p>
    <w:p w:rsidR="007269B8" w:rsidRPr="00822C27" w:rsidRDefault="007269B8" w:rsidP="007269B8">
      <w:pPr>
        <w:pStyle w:val="HTMLPreformatted"/>
        <w:rPr>
          <w:rFonts w:ascii="Garamond" w:hAnsi="Garamond"/>
        </w:rPr>
      </w:pPr>
    </w:p>
    <w:p w:rsidR="0078620E" w:rsidRPr="00822C27" w:rsidRDefault="00725ED5" w:rsidP="007269B8">
      <w:pPr>
        <w:pStyle w:val="HTMLPreformatted"/>
        <w:rPr>
          <w:rFonts w:ascii="Garamond" w:hAnsi="Garamond"/>
        </w:rPr>
      </w:pPr>
      <w:r w:rsidRPr="00822C27">
        <w:rPr>
          <w:rFonts w:ascii="Garamond" w:hAnsi="Garamond"/>
        </w:rPr>
        <w:t xml:space="preserve">The </w:t>
      </w:r>
      <w:r w:rsidR="00273249" w:rsidRPr="00822C27">
        <w:rPr>
          <w:rFonts w:ascii="Garamond" w:hAnsi="Garamond"/>
        </w:rPr>
        <w:t xml:space="preserve">sampled </w:t>
      </w:r>
      <w:r w:rsidRPr="00822C27">
        <w:rPr>
          <w:rFonts w:ascii="Garamond" w:hAnsi="Garamond"/>
        </w:rPr>
        <w:t xml:space="preserve">cybercafés were </w:t>
      </w:r>
      <w:r w:rsidR="00273249" w:rsidRPr="00822C27">
        <w:rPr>
          <w:rFonts w:ascii="Garamond" w:hAnsi="Garamond"/>
        </w:rPr>
        <w:t xml:space="preserve">initially </w:t>
      </w:r>
      <w:r w:rsidRPr="00822C27">
        <w:rPr>
          <w:rFonts w:ascii="Garamond" w:hAnsi="Garamond"/>
        </w:rPr>
        <w:t>selected through the inventory</w:t>
      </w:r>
      <w:r w:rsidR="00273249" w:rsidRPr="00822C27">
        <w:rPr>
          <w:rFonts w:ascii="Garamond" w:hAnsi="Garamond"/>
        </w:rPr>
        <w:t xml:space="preserve"> list</w:t>
      </w:r>
      <w:r w:rsidRPr="00822C27">
        <w:rPr>
          <w:rFonts w:ascii="Garamond" w:hAnsi="Garamond"/>
        </w:rPr>
        <w:t>.  Th</w:t>
      </w:r>
      <w:r w:rsidR="00DA310B" w:rsidRPr="00822C27">
        <w:rPr>
          <w:rFonts w:ascii="Garamond" w:hAnsi="Garamond"/>
        </w:rPr>
        <w:t>e sampling areas</w:t>
      </w:r>
      <w:r w:rsidRPr="00822C27">
        <w:rPr>
          <w:rFonts w:ascii="Garamond" w:hAnsi="Garamond"/>
        </w:rPr>
        <w:t xml:space="preserve"> were matched with the</w:t>
      </w:r>
      <w:r w:rsidR="00273249" w:rsidRPr="00822C27">
        <w:rPr>
          <w:rFonts w:ascii="Garamond" w:hAnsi="Garamond"/>
        </w:rPr>
        <w:t xml:space="preserve"> inventory list of cyber cafes.  Using the random numbers system the cyber cafes </w:t>
      </w:r>
      <w:r w:rsidR="00DA310B" w:rsidRPr="00822C27">
        <w:rPr>
          <w:rFonts w:ascii="Garamond" w:hAnsi="Garamond"/>
        </w:rPr>
        <w:t>we</w:t>
      </w:r>
      <w:r w:rsidR="00273249" w:rsidRPr="00822C27">
        <w:rPr>
          <w:rFonts w:ascii="Garamond" w:hAnsi="Garamond"/>
        </w:rPr>
        <w:t>re selected with their corresponding business addresses.  T</w:t>
      </w:r>
      <w:r w:rsidR="00DA310B" w:rsidRPr="00822C27">
        <w:rPr>
          <w:rFonts w:ascii="Garamond" w:hAnsi="Garamond"/>
        </w:rPr>
        <w:t>he latter</w:t>
      </w:r>
      <w:r w:rsidR="00273249" w:rsidRPr="00822C27">
        <w:rPr>
          <w:rFonts w:ascii="Garamond" w:hAnsi="Garamond"/>
        </w:rPr>
        <w:t xml:space="preserve"> were the starting point of the mapping in the area specifically where cybercafés selected are no longer found or existing in the sampled locality. </w:t>
      </w:r>
      <w:r w:rsidR="00592F28" w:rsidRPr="00822C27">
        <w:rPr>
          <w:rFonts w:ascii="Garamond" w:hAnsi="Garamond"/>
        </w:rPr>
        <w:t xml:space="preserve"> See generated maps annex</w:t>
      </w:r>
    </w:p>
    <w:p w:rsidR="0078620E" w:rsidRPr="00822C27" w:rsidRDefault="0078620E" w:rsidP="007269B8">
      <w:pPr>
        <w:pStyle w:val="HTMLPreformatted"/>
        <w:rPr>
          <w:rFonts w:ascii="Garamond" w:hAnsi="Garamond"/>
        </w:rPr>
      </w:pPr>
    </w:p>
    <w:p w:rsidR="008A02CE" w:rsidRPr="00822C27" w:rsidRDefault="008A02CE" w:rsidP="007269B8">
      <w:pPr>
        <w:pStyle w:val="HTMLPreformatted"/>
        <w:rPr>
          <w:rFonts w:ascii="Garamond" w:hAnsi="Garamond"/>
        </w:rPr>
      </w:pPr>
    </w:p>
    <w:p w:rsidR="0078620E" w:rsidRPr="00822C27" w:rsidRDefault="0078620E">
      <w:pPr>
        <w:rPr>
          <w:rFonts w:ascii="Garamond" w:eastAsia="Calibri" w:hAnsi="Garamond" w:cs="Courier New"/>
          <w:b/>
          <w:color w:val="000000"/>
          <w:sz w:val="20"/>
          <w:szCs w:val="20"/>
        </w:rPr>
      </w:pPr>
      <w:r w:rsidRPr="00822C27">
        <w:rPr>
          <w:rFonts w:ascii="Garamond" w:hAnsi="Garamond"/>
          <w:b/>
          <w:sz w:val="20"/>
          <w:szCs w:val="20"/>
        </w:rPr>
        <w:br w:type="page"/>
      </w:r>
    </w:p>
    <w:p w:rsidR="007269B8" w:rsidRPr="00822C27" w:rsidRDefault="008A02CE" w:rsidP="007269B8">
      <w:pPr>
        <w:pStyle w:val="HTMLPreformatted"/>
        <w:rPr>
          <w:rFonts w:ascii="Garamond" w:hAnsi="Garamond"/>
          <w:b/>
        </w:rPr>
      </w:pPr>
      <w:r w:rsidRPr="00822C27">
        <w:rPr>
          <w:rFonts w:ascii="Garamond" w:hAnsi="Garamond"/>
          <w:b/>
        </w:rPr>
        <w:lastRenderedPageBreak/>
        <w:t>Survey I</w:t>
      </w:r>
      <w:r w:rsidR="007269B8" w:rsidRPr="00822C27">
        <w:rPr>
          <w:rFonts w:ascii="Garamond" w:hAnsi="Garamond"/>
          <w:b/>
        </w:rPr>
        <w:t>mplementation</w:t>
      </w:r>
    </w:p>
    <w:p w:rsidR="00D25013" w:rsidRPr="00822C27" w:rsidRDefault="00D25013" w:rsidP="007269B8">
      <w:pPr>
        <w:pStyle w:val="HTMLPreformatted"/>
        <w:rPr>
          <w:rFonts w:ascii="Garamond" w:hAnsi="Garamond"/>
          <w:b/>
        </w:rPr>
      </w:pPr>
    </w:p>
    <w:p w:rsidR="00F67B7A" w:rsidRPr="00822C27" w:rsidRDefault="007269B8" w:rsidP="007269B8">
      <w:pPr>
        <w:pStyle w:val="HTMLPreformatted"/>
        <w:numPr>
          <w:ilvl w:val="0"/>
          <w:numId w:val="5"/>
        </w:numPr>
        <w:rPr>
          <w:rFonts w:ascii="Garamond" w:hAnsi="Garamond"/>
        </w:rPr>
      </w:pPr>
      <w:r w:rsidRPr="00822C27">
        <w:rPr>
          <w:rFonts w:ascii="Garamond" w:hAnsi="Garamond"/>
        </w:rPr>
        <w:t>Enumerators for each region</w:t>
      </w:r>
    </w:p>
    <w:p w:rsidR="001A30DD" w:rsidRPr="00822C27" w:rsidRDefault="007269B8" w:rsidP="001A30DD">
      <w:pPr>
        <w:pStyle w:val="HTMLPreformatted"/>
        <w:numPr>
          <w:ilvl w:val="1"/>
          <w:numId w:val="5"/>
        </w:numPr>
        <w:rPr>
          <w:rFonts w:ascii="Garamond" w:hAnsi="Garamond"/>
        </w:rPr>
      </w:pPr>
      <w:r w:rsidRPr="00822C27">
        <w:rPr>
          <w:rFonts w:ascii="Garamond" w:hAnsi="Garamond"/>
        </w:rPr>
        <w:t>Number of enumerators</w:t>
      </w:r>
    </w:p>
    <w:p w:rsidR="001A30DD" w:rsidRPr="00822C27" w:rsidRDefault="001A30DD" w:rsidP="001A30DD">
      <w:pPr>
        <w:pStyle w:val="HTMLPreformatted"/>
        <w:rPr>
          <w:rFonts w:ascii="Garamond" w:hAnsi="Garamond"/>
        </w:rPr>
      </w:pPr>
    </w:p>
    <w:p w:rsidR="00705D92" w:rsidRPr="00822C27" w:rsidRDefault="00705D92" w:rsidP="001A30DD">
      <w:pPr>
        <w:pStyle w:val="HTMLPreformatted"/>
        <w:rPr>
          <w:rFonts w:ascii="Garamond" w:hAnsi="Garamond"/>
        </w:rPr>
      </w:pPr>
      <w:r w:rsidRPr="00822C27">
        <w:rPr>
          <w:rFonts w:ascii="Garamond" w:hAnsi="Garamond"/>
        </w:rPr>
        <w:t xml:space="preserve">The Philippine venue and user survey was supported by a total of 38 enumerators.  </w:t>
      </w:r>
      <w:r w:rsidR="00A22C29" w:rsidRPr="00822C27">
        <w:rPr>
          <w:rFonts w:ascii="Garamond" w:hAnsi="Garamond"/>
        </w:rPr>
        <w:t>Metro Manila having the largest sampling total had 15 enumerators; Luzon I had 5 enumerators; Luzon II had 7 enumerators, Visayas had 6 enumerators, and Mindanao had 5 enumerators.</w:t>
      </w:r>
    </w:p>
    <w:p w:rsidR="00705D92" w:rsidRPr="00822C27" w:rsidRDefault="00705D92" w:rsidP="001A30DD">
      <w:pPr>
        <w:pStyle w:val="HTMLPreformatted"/>
        <w:rPr>
          <w:rFonts w:ascii="Garamond" w:hAnsi="Garamond"/>
        </w:rPr>
      </w:pPr>
    </w:p>
    <w:tbl>
      <w:tblPr>
        <w:tblStyle w:val="TableGrid"/>
        <w:tblW w:w="0" w:type="auto"/>
        <w:tblInd w:w="828" w:type="dxa"/>
        <w:tblLook w:val="04A0" w:firstRow="1" w:lastRow="0" w:firstColumn="1" w:lastColumn="0" w:noHBand="0" w:noVBand="1"/>
      </w:tblPr>
      <w:tblGrid>
        <w:gridCol w:w="4680"/>
        <w:gridCol w:w="3330"/>
      </w:tblGrid>
      <w:tr w:rsidR="001304A6" w:rsidRPr="00822C27" w:rsidTr="001304A6">
        <w:tc>
          <w:tcPr>
            <w:tcW w:w="4680" w:type="dxa"/>
          </w:tcPr>
          <w:p w:rsidR="001304A6" w:rsidRPr="00822C27" w:rsidRDefault="00A22C29" w:rsidP="00A22C29">
            <w:pPr>
              <w:pStyle w:val="HTMLPreformatted"/>
              <w:jc w:val="center"/>
              <w:rPr>
                <w:rFonts w:ascii="Garamond" w:hAnsi="Garamond"/>
                <w:b/>
              </w:rPr>
            </w:pPr>
            <w:r w:rsidRPr="00822C27">
              <w:rPr>
                <w:rFonts w:ascii="Garamond" w:hAnsi="Garamond"/>
                <w:b/>
              </w:rPr>
              <w:t>Sampling Area</w:t>
            </w:r>
          </w:p>
        </w:tc>
        <w:tc>
          <w:tcPr>
            <w:tcW w:w="3330" w:type="dxa"/>
          </w:tcPr>
          <w:p w:rsidR="001304A6" w:rsidRPr="00822C27" w:rsidRDefault="00A22C29" w:rsidP="00A22C29">
            <w:pPr>
              <w:pStyle w:val="HTMLPreformatted"/>
              <w:jc w:val="center"/>
              <w:rPr>
                <w:rFonts w:ascii="Garamond" w:hAnsi="Garamond"/>
                <w:b/>
              </w:rPr>
            </w:pPr>
            <w:r w:rsidRPr="00822C27">
              <w:rPr>
                <w:rFonts w:ascii="Garamond" w:hAnsi="Garamond"/>
                <w:b/>
              </w:rPr>
              <w:t>No. of Enumerators</w:t>
            </w:r>
          </w:p>
        </w:tc>
      </w:tr>
      <w:tr w:rsidR="001304A6" w:rsidRPr="00822C27" w:rsidTr="001304A6">
        <w:tc>
          <w:tcPr>
            <w:tcW w:w="4680" w:type="dxa"/>
          </w:tcPr>
          <w:p w:rsidR="001304A6" w:rsidRPr="00822C27" w:rsidRDefault="00A22C29" w:rsidP="00A22C29">
            <w:pPr>
              <w:pStyle w:val="HTMLPreformatted"/>
              <w:jc w:val="center"/>
              <w:rPr>
                <w:rFonts w:ascii="Garamond" w:hAnsi="Garamond"/>
              </w:rPr>
            </w:pPr>
            <w:r w:rsidRPr="00822C27">
              <w:rPr>
                <w:rFonts w:ascii="Garamond" w:hAnsi="Garamond"/>
              </w:rPr>
              <w:t>Metro Manila/National Capital Region</w:t>
            </w:r>
          </w:p>
        </w:tc>
        <w:tc>
          <w:tcPr>
            <w:tcW w:w="3330" w:type="dxa"/>
          </w:tcPr>
          <w:p w:rsidR="001304A6" w:rsidRPr="00822C27" w:rsidRDefault="00A22C29" w:rsidP="00A22C29">
            <w:pPr>
              <w:pStyle w:val="HTMLPreformatted"/>
              <w:jc w:val="center"/>
              <w:rPr>
                <w:rFonts w:ascii="Garamond" w:hAnsi="Garamond"/>
              </w:rPr>
            </w:pPr>
            <w:r w:rsidRPr="00822C27">
              <w:rPr>
                <w:rFonts w:ascii="Garamond" w:hAnsi="Garamond"/>
              </w:rPr>
              <w:t>15</w:t>
            </w:r>
          </w:p>
        </w:tc>
      </w:tr>
      <w:tr w:rsidR="001304A6" w:rsidRPr="00822C27" w:rsidTr="001304A6">
        <w:tc>
          <w:tcPr>
            <w:tcW w:w="4680" w:type="dxa"/>
          </w:tcPr>
          <w:p w:rsidR="001304A6" w:rsidRPr="00822C27" w:rsidRDefault="00A22C29" w:rsidP="00A22C29">
            <w:pPr>
              <w:pStyle w:val="HTMLPreformatted"/>
              <w:jc w:val="center"/>
              <w:rPr>
                <w:rFonts w:ascii="Garamond" w:hAnsi="Garamond"/>
              </w:rPr>
            </w:pPr>
            <w:r w:rsidRPr="00822C27">
              <w:rPr>
                <w:rFonts w:ascii="Garamond" w:hAnsi="Garamond"/>
              </w:rPr>
              <w:t>Luzon I</w:t>
            </w:r>
          </w:p>
        </w:tc>
        <w:tc>
          <w:tcPr>
            <w:tcW w:w="3330" w:type="dxa"/>
          </w:tcPr>
          <w:p w:rsidR="001304A6" w:rsidRPr="00822C27" w:rsidRDefault="00A22C29" w:rsidP="00A22C29">
            <w:pPr>
              <w:pStyle w:val="HTMLPreformatted"/>
              <w:jc w:val="center"/>
              <w:rPr>
                <w:rFonts w:ascii="Garamond" w:hAnsi="Garamond"/>
              </w:rPr>
            </w:pPr>
            <w:r w:rsidRPr="00822C27">
              <w:rPr>
                <w:rFonts w:ascii="Garamond" w:hAnsi="Garamond"/>
              </w:rPr>
              <w:t>5</w:t>
            </w:r>
          </w:p>
        </w:tc>
      </w:tr>
      <w:tr w:rsidR="001304A6" w:rsidRPr="00822C27" w:rsidTr="001304A6">
        <w:tc>
          <w:tcPr>
            <w:tcW w:w="4680" w:type="dxa"/>
          </w:tcPr>
          <w:p w:rsidR="001304A6" w:rsidRPr="00822C27" w:rsidRDefault="00A22C29" w:rsidP="00A22C29">
            <w:pPr>
              <w:pStyle w:val="HTMLPreformatted"/>
              <w:jc w:val="center"/>
              <w:rPr>
                <w:rFonts w:ascii="Garamond" w:hAnsi="Garamond"/>
              </w:rPr>
            </w:pPr>
            <w:r w:rsidRPr="00822C27">
              <w:rPr>
                <w:rFonts w:ascii="Garamond" w:hAnsi="Garamond"/>
              </w:rPr>
              <w:t>Luzon II</w:t>
            </w:r>
          </w:p>
        </w:tc>
        <w:tc>
          <w:tcPr>
            <w:tcW w:w="3330" w:type="dxa"/>
          </w:tcPr>
          <w:p w:rsidR="001304A6" w:rsidRPr="00822C27" w:rsidRDefault="00A22C29" w:rsidP="00A22C29">
            <w:pPr>
              <w:pStyle w:val="HTMLPreformatted"/>
              <w:jc w:val="center"/>
              <w:rPr>
                <w:rFonts w:ascii="Garamond" w:hAnsi="Garamond"/>
              </w:rPr>
            </w:pPr>
            <w:r w:rsidRPr="00822C27">
              <w:rPr>
                <w:rFonts w:ascii="Garamond" w:hAnsi="Garamond"/>
              </w:rPr>
              <w:t>7</w:t>
            </w:r>
          </w:p>
        </w:tc>
      </w:tr>
      <w:tr w:rsidR="001304A6" w:rsidRPr="00822C27" w:rsidTr="001304A6">
        <w:tc>
          <w:tcPr>
            <w:tcW w:w="4680" w:type="dxa"/>
          </w:tcPr>
          <w:p w:rsidR="001304A6" w:rsidRPr="00822C27" w:rsidRDefault="00A22C29" w:rsidP="00A22C29">
            <w:pPr>
              <w:pStyle w:val="HTMLPreformatted"/>
              <w:jc w:val="center"/>
              <w:rPr>
                <w:rFonts w:ascii="Garamond" w:hAnsi="Garamond"/>
              </w:rPr>
            </w:pPr>
            <w:r w:rsidRPr="00822C27">
              <w:rPr>
                <w:rFonts w:ascii="Garamond" w:hAnsi="Garamond"/>
              </w:rPr>
              <w:t>Visayas</w:t>
            </w:r>
          </w:p>
        </w:tc>
        <w:tc>
          <w:tcPr>
            <w:tcW w:w="3330" w:type="dxa"/>
          </w:tcPr>
          <w:p w:rsidR="001304A6" w:rsidRPr="00822C27" w:rsidRDefault="00A22C29" w:rsidP="00A22C29">
            <w:pPr>
              <w:pStyle w:val="HTMLPreformatted"/>
              <w:jc w:val="center"/>
              <w:rPr>
                <w:rFonts w:ascii="Garamond" w:hAnsi="Garamond"/>
              </w:rPr>
            </w:pPr>
            <w:r w:rsidRPr="00822C27">
              <w:rPr>
                <w:rFonts w:ascii="Garamond" w:hAnsi="Garamond"/>
              </w:rPr>
              <w:t>6</w:t>
            </w:r>
          </w:p>
        </w:tc>
      </w:tr>
      <w:tr w:rsidR="00A22C29" w:rsidRPr="00822C27" w:rsidTr="001304A6">
        <w:tc>
          <w:tcPr>
            <w:tcW w:w="4680" w:type="dxa"/>
          </w:tcPr>
          <w:p w:rsidR="00A22C29" w:rsidRPr="00822C27" w:rsidRDefault="00A22C29" w:rsidP="00A22C29">
            <w:pPr>
              <w:pStyle w:val="HTMLPreformatted"/>
              <w:jc w:val="center"/>
              <w:rPr>
                <w:rFonts w:ascii="Garamond" w:hAnsi="Garamond"/>
              </w:rPr>
            </w:pPr>
            <w:r w:rsidRPr="00822C27">
              <w:rPr>
                <w:rFonts w:ascii="Garamond" w:hAnsi="Garamond"/>
              </w:rPr>
              <w:t>Mindanao</w:t>
            </w:r>
          </w:p>
        </w:tc>
        <w:tc>
          <w:tcPr>
            <w:tcW w:w="3330" w:type="dxa"/>
          </w:tcPr>
          <w:p w:rsidR="00A22C29" w:rsidRPr="00822C27" w:rsidRDefault="00A22C29" w:rsidP="00A22C29">
            <w:pPr>
              <w:pStyle w:val="HTMLPreformatted"/>
              <w:jc w:val="center"/>
              <w:rPr>
                <w:rFonts w:ascii="Garamond" w:hAnsi="Garamond"/>
              </w:rPr>
            </w:pPr>
            <w:r w:rsidRPr="00822C27">
              <w:rPr>
                <w:rFonts w:ascii="Garamond" w:hAnsi="Garamond"/>
              </w:rPr>
              <w:t>5</w:t>
            </w:r>
          </w:p>
        </w:tc>
      </w:tr>
      <w:tr w:rsidR="00A22C29" w:rsidRPr="00822C27" w:rsidTr="001304A6">
        <w:tc>
          <w:tcPr>
            <w:tcW w:w="4680" w:type="dxa"/>
          </w:tcPr>
          <w:p w:rsidR="00A22C29" w:rsidRPr="00822C27" w:rsidRDefault="00A22C29" w:rsidP="00A22C29">
            <w:pPr>
              <w:pStyle w:val="HTMLPreformatted"/>
              <w:jc w:val="right"/>
              <w:rPr>
                <w:rFonts w:ascii="Garamond" w:hAnsi="Garamond"/>
              </w:rPr>
            </w:pPr>
            <w:r w:rsidRPr="00822C27">
              <w:rPr>
                <w:rFonts w:ascii="Garamond" w:hAnsi="Garamond"/>
              </w:rPr>
              <w:t>Total</w:t>
            </w:r>
          </w:p>
        </w:tc>
        <w:tc>
          <w:tcPr>
            <w:tcW w:w="3330" w:type="dxa"/>
          </w:tcPr>
          <w:p w:rsidR="00A22C29" w:rsidRPr="00822C27" w:rsidRDefault="00A22C29" w:rsidP="00A22C29">
            <w:pPr>
              <w:pStyle w:val="HTMLPreformatted"/>
              <w:jc w:val="center"/>
              <w:rPr>
                <w:rFonts w:ascii="Garamond" w:hAnsi="Garamond"/>
                <w:b/>
              </w:rPr>
            </w:pPr>
            <w:r w:rsidRPr="00822C27">
              <w:rPr>
                <w:rFonts w:ascii="Garamond" w:hAnsi="Garamond"/>
                <w:b/>
              </w:rPr>
              <w:t>38</w:t>
            </w:r>
          </w:p>
        </w:tc>
      </w:tr>
    </w:tbl>
    <w:p w:rsidR="00705D92" w:rsidRPr="00822C27" w:rsidRDefault="00705D92" w:rsidP="001A30DD">
      <w:pPr>
        <w:pStyle w:val="HTMLPreformatted"/>
        <w:rPr>
          <w:rFonts w:ascii="Garamond" w:hAnsi="Garamond"/>
        </w:rPr>
      </w:pPr>
    </w:p>
    <w:p w:rsidR="007269B8" w:rsidRPr="00822C27" w:rsidRDefault="007269B8" w:rsidP="007269B8">
      <w:pPr>
        <w:pStyle w:val="HTMLPreformatted"/>
        <w:numPr>
          <w:ilvl w:val="1"/>
          <w:numId w:val="5"/>
        </w:numPr>
        <w:rPr>
          <w:rFonts w:ascii="Garamond" w:hAnsi="Garamond"/>
        </w:rPr>
      </w:pPr>
      <w:r w:rsidRPr="00822C27">
        <w:rPr>
          <w:rFonts w:ascii="Garamond" w:hAnsi="Garamond"/>
        </w:rPr>
        <w:t>What o</w:t>
      </w:r>
      <w:r w:rsidR="00241CB0" w:rsidRPr="00822C27">
        <w:rPr>
          <w:rFonts w:ascii="Garamond" w:hAnsi="Garamond"/>
        </w:rPr>
        <w:t>rganizations did they come from and what prior training and experience do they have?</w:t>
      </w:r>
    </w:p>
    <w:p w:rsidR="008A02CE" w:rsidRPr="00822C27" w:rsidRDefault="008A02CE" w:rsidP="008A02CE">
      <w:pPr>
        <w:pStyle w:val="HTMLPreformatted"/>
        <w:ind w:left="1440"/>
        <w:rPr>
          <w:rFonts w:ascii="Garamond" w:hAnsi="Garamond"/>
        </w:rPr>
      </w:pPr>
    </w:p>
    <w:p w:rsidR="00BF3560" w:rsidRPr="00822C27" w:rsidRDefault="00A22C29" w:rsidP="00BF3560">
      <w:pPr>
        <w:pStyle w:val="HTMLPreformatted"/>
        <w:rPr>
          <w:rFonts w:ascii="Garamond" w:hAnsi="Garamond"/>
        </w:rPr>
      </w:pPr>
      <w:r w:rsidRPr="00822C27">
        <w:rPr>
          <w:rFonts w:ascii="Garamond" w:hAnsi="Garamond"/>
        </w:rPr>
        <w:t xml:space="preserve">The Enumerators </w:t>
      </w:r>
      <w:r w:rsidR="00A528B1" w:rsidRPr="00822C27">
        <w:rPr>
          <w:rFonts w:ascii="Garamond" w:hAnsi="Garamond"/>
        </w:rPr>
        <w:t xml:space="preserve">tapped for this </w:t>
      </w:r>
      <w:r w:rsidR="00335BD3" w:rsidRPr="00822C27">
        <w:rPr>
          <w:rFonts w:ascii="Garamond" w:hAnsi="Garamond"/>
        </w:rPr>
        <w:t xml:space="preserve">research </w:t>
      </w:r>
      <w:r w:rsidR="00A528B1" w:rsidRPr="00822C27">
        <w:rPr>
          <w:rFonts w:ascii="Garamond" w:hAnsi="Garamond"/>
        </w:rPr>
        <w:t>project are all College graduates</w:t>
      </w:r>
      <w:r w:rsidR="007E0E31">
        <w:rPr>
          <w:rFonts w:ascii="Garamond" w:hAnsi="Garamond"/>
        </w:rPr>
        <w:t xml:space="preserve"> and professionals.   They have fluency in</w:t>
      </w:r>
      <w:r w:rsidR="00192168" w:rsidRPr="00822C27">
        <w:rPr>
          <w:rFonts w:ascii="Garamond" w:hAnsi="Garamond"/>
        </w:rPr>
        <w:t xml:space="preserve"> </w:t>
      </w:r>
      <w:r w:rsidR="007E0E31">
        <w:rPr>
          <w:rFonts w:ascii="Garamond" w:hAnsi="Garamond"/>
        </w:rPr>
        <w:t xml:space="preserve">communication of </w:t>
      </w:r>
      <w:r w:rsidR="00192168" w:rsidRPr="00822C27">
        <w:rPr>
          <w:rFonts w:ascii="Garamond" w:hAnsi="Garamond"/>
        </w:rPr>
        <w:t>major language</w:t>
      </w:r>
      <w:r w:rsidR="007E0E31">
        <w:rPr>
          <w:rFonts w:ascii="Garamond" w:hAnsi="Garamond"/>
        </w:rPr>
        <w:t>s</w:t>
      </w:r>
      <w:r w:rsidR="00192168" w:rsidRPr="00822C27">
        <w:rPr>
          <w:rFonts w:ascii="Garamond" w:hAnsi="Garamond"/>
        </w:rPr>
        <w:t xml:space="preserve"> used in the sampling areas</w:t>
      </w:r>
      <w:r w:rsidR="00A528B1" w:rsidRPr="00822C27">
        <w:rPr>
          <w:rFonts w:ascii="Garamond" w:hAnsi="Garamond"/>
        </w:rPr>
        <w:t xml:space="preserve">.  Each belonged to an organization </w:t>
      </w:r>
      <w:r w:rsidR="00BF3560">
        <w:rPr>
          <w:rFonts w:ascii="Garamond" w:hAnsi="Garamond"/>
        </w:rPr>
        <w:t>like an educational institution (</w:t>
      </w:r>
      <w:r w:rsidR="00BF3560" w:rsidRPr="00822C27">
        <w:rPr>
          <w:rFonts w:ascii="Garamond" w:hAnsi="Garamond"/>
        </w:rPr>
        <w:t>Concordi</w:t>
      </w:r>
      <w:r w:rsidR="00BF3560">
        <w:rPr>
          <w:rFonts w:ascii="Garamond" w:hAnsi="Garamond"/>
        </w:rPr>
        <w:t xml:space="preserve">a College Social Work Department, </w:t>
      </w:r>
      <w:r w:rsidR="007E0E31" w:rsidRPr="00822C27">
        <w:rPr>
          <w:rFonts w:ascii="Garamond" w:hAnsi="Garamond"/>
        </w:rPr>
        <w:t>University of Baguio/Baguio Colleges Foundation</w:t>
      </w:r>
      <w:r w:rsidR="00BF3560">
        <w:rPr>
          <w:rFonts w:ascii="Garamond" w:hAnsi="Garamond"/>
        </w:rPr>
        <w:t xml:space="preserve">, </w:t>
      </w:r>
      <w:r w:rsidR="007E0E31" w:rsidRPr="00822C27">
        <w:rPr>
          <w:rFonts w:ascii="Garamond" w:hAnsi="Garamond"/>
        </w:rPr>
        <w:t>Batangas State University</w:t>
      </w:r>
      <w:r w:rsidR="007E0E31">
        <w:rPr>
          <w:rFonts w:ascii="Garamond" w:hAnsi="Garamond"/>
        </w:rPr>
        <w:t xml:space="preserve">, </w:t>
      </w:r>
      <w:r w:rsidR="007E0E31" w:rsidRPr="00822C27">
        <w:rPr>
          <w:rFonts w:ascii="Garamond" w:hAnsi="Garamond"/>
        </w:rPr>
        <w:t>St. Theresa</w:t>
      </w:r>
      <w:r w:rsidR="007E0E31">
        <w:rPr>
          <w:rFonts w:ascii="Garamond" w:hAnsi="Garamond"/>
        </w:rPr>
        <w:t>’</w:t>
      </w:r>
      <w:r w:rsidR="007E0E31" w:rsidRPr="00822C27">
        <w:rPr>
          <w:rFonts w:ascii="Garamond" w:hAnsi="Garamond"/>
        </w:rPr>
        <w:t>s College Cebu</w:t>
      </w:r>
      <w:r w:rsidR="007E0E31">
        <w:rPr>
          <w:rFonts w:ascii="Garamond" w:hAnsi="Garamond"/>
        </w:rPr>
        <w:t xml:space="preserve">); </w:t>
      </w:r>
      <w:r w:rsidR="00BF3560">
        <w:rPr>
          <w:rFonts w:ascii="Garamond" w:hAnsi="Garamond"/>
        </w:rPr>
        <w:t xml:space="preserve">a non government organization </w:t>
      </w:r>
      <w:r w:rsidR="007E0E31">
        <w:rPr>
          <w:rFonts w:ascii="Garamond" w:hAnsi="Garamond"/>
        </w:rPr>
        <w:t>(</w:t>
      </w:r>
      <w:r w:rsidR="007E0E31" w:rsidRPr="00822C27">
        <w:rPr>
          <w:rFonts w:ascii="Garamond" w:hAnsi="Garamond"/>
        </w:rPr>
        <w:t>Ayala Foundation</w:t>
      </w:r>
      <w:r w:rsidR="007E0E31">
        <w:rPr>
          <w:rFonts w:ascii="Garamond" w:hAnsi="Garamond"/>
        </w:rPr>
        <w:t xml:space="preserve">, </w:t>
      </w:r>
      <w:r w:rsidR="007E0E31" w:rsidRPr="00822C27">
        <w:rPr>
          <w:rFonts w:ascii="Garamond" w:hAnsi="Garamond"/>
        </w:rPr>
        <w:t>ECPAT Philippines</w:t>
      </w:r>
      <w:r w:rsidR="007E0E31">
        <w:rPr>
          <w:rFonts w:ascii="Garamond" w:hAnsi="Garamond"/>
        </w:rPr>
        <w:t xml:space="preserve">, </w:t>
      </w:r>
      <w:r w:rsidR="007E0E31" w:rsidRPr="00822C27">
        <w:rPr>
          <w:rFonts w:ascii="Garamond" w:hAnsi="Garamond"/>
        </w:rPr>
        <w:t>Social Weather Station</w:t>
      </w:r>
      <w:r w:rsidR="007E0E31">
        <w:rPr>
          <w:rFonts w:ascii="Garamond" w:hAnsi="Garamond"/>
        </w:rPr>
        <w:t xml:space="preserve">, a women’s organization, ideacorp, KSP, Child Alert); </w:t>
      </w:r>
      <w:r w:rsidR="00A528B1" w:rsidRPr="00822C27">
        <w:rPr>
          <w:rFonts w:ascii="Garamond" w:hAnsi="Garamond"/>
        </w:rPr>
        <w:t xml:space="preserve">or a social development network involved with children’s education, protection and welfare, such as the Philippines against Child Trafficking (PACT), and the </w:t>
      </w:r>
      <w:r w:rsidR="007E0E31">
        <w:rPr>
          <w:rFonts w:ascii="Garamond" w:hAnsi="Garamond"/>
        </w:rPr>
        <w:t xml:space="preserve">community development and the environment such as the </w:t>
      </w:r>
      <w:r w:rsidR="00BF3560" w:rsidRPr="00822C27">
        <w:rPr>
          <w:rFonts w:ascii="Garamond" w:hAnsi="Garamond"/>
        </w:rPr>
        <w:t>Philippine Rural Reconstruction Movement (PRRM</w:t>
      </w:r>
      <w:r w:rsidR="007E0E31">
        <w:rPr>
          <w:rFonts w:ascii="Garamond" w:hAnsi="Garamond"/>
        </w:rPr>
        <w:t>).</w:t>
      </w:r>
    </w:p>
    <w:p w:rsidR="001A30DD" w:rsidRPr="00822C27" w:rsidRDefault="001A30DD" w:rsidP="00A22C29">
      <w:pPr>
        <w:pStyle w:val="HTMLPreformatted"/>
        <w:rPr>
          <w:rFonts w:ascii="Garamond" w:hAnsi="Garamond"/>
        </w:rPr>
      </w:pPr>
    </w:p>
    <w:p w:rsidR="001A30DD" w:rsidRPr="00822C27" w:rsidRDefault="001A30DD" w:rsidP="008A02CE">
      <w:pPr>
        <w:pStyle w:val="HTMLPreformatted"/>
        <w:ind w:left="1440"/>
        <w:rPr>
          <w:rFonts w:ascii="Garamond" w:hAnsi="Garamond"/>
        </w:rPr>
      </w:pPr>
    </w:p>
    <w:tbl>
      <w:tblPr>
        <w:tblStyle w:val="TableGrid"/>
        <w:tblW w:w="0" w:type="auto"/>
        <w:tblInd w:w="828" w:type="dxa"/>
        <w:tblLook w:val="04A0" w:firstRow="1" w:lastRow="0" w:firstColumn="1" w:lastColumn="0" w:noHBand="0" w:noVBand="1"/>
      </w:tblPr>
      <w:tblGrid>
        <w:gridCol w:w="3150"/>
        <w:gridCol w:w="6300"/>
      </w:tblGrid>
      <w:tr w:rsidR="00A22C29" w:rsidRPr="00822C27" w:rsidTr="00192168">
        <w:tc>
          <w:tcPr>
            <w:tcW w:w="3150" w:type="dxa"/>
          </w:tcPr>
          <w:p w:rsidR="00A22C29" w:rsidRPr="00822C27" w:rsidRDefault="00A22C29" w:rsidP="00192168">
            <w:pPr>
              <w:pStyle w:val="HTMLPreformatted"/>
              <w:jc w:val="center"/>
              <w:rPr>
                <w:rFonts w:ascii="Garamond" w:hAnsi="Garamond"/>
                <w:b/>
              </w:rPr>
            </w:pPr>
            <w:r w:rsidRPr="00822C27">
              <w:rPr>
                <w:rFonts w:ascii="Garamond" w:hAnsi="Garamond"/>
                <w:b/>
              </w:rPr>
              <w:t>Sampling Area</w:t>
            </w:r>
          </w:p>
        </w:tc>
        <w:tc>
          <w:tcPr>
            <w:tcW w:w="6300" w:type="dxa"/>
          </w:tcPr>
          <w:p w:rsidR="00A22C29" w:rsidRPr="00822C27" w:rsidRDefault="00A22C29" w:rsidP="00192168">
            <w:pPr>
              <w:pStyle w:val="HTMLPreformatted"/>
              <w:jc w:val="center"/>
              <w:rPr>
                <w:rFonts w:ascii="Garamond" w:hAnsi="Garamond"/>
                <w:b/>
              </w:rPr>
            </w:pPr>
            <w:r w:rsidRPr="00822C27">
              <w:rPr>
                <w:rFonts w:ascii="Garamond" w:hAnsi="Garamond"/>
                <w:b/>
              </w:rPr>
              <w:t>Enumerators’ Background</w:t>
            </w:r>
          </w:p>
        </w:tc>
      </w:tr>
      <w:tr w:rsidR="00A22C29" w:rsidRPr="00822C27" w:rsidTr="00192168">
        <w:tc>
          <w:tcPr>
            <w:tcW w:w="3150" w:type="dxa"/>
          </w:tcPr>
          <w:p w:rsidR="00192168" w:rsidRPr="00822C27" w:rsidRDefault="00A22C29" w:rsidP="00192168">
            <w:pPr>
              <w:pStyle w:val="HTMLPreformatted"/>
              <w:jc w:val="center"/>
              <w:rPr>
                <w:rFonts w:ascii="Garamond" w:hAnsi="Garamond"/>
              </w:rPr>
            </w:pPr>
            <w:r w:rsidRPr="00822C27">
              <w:rPr>
                <w:rFonts w:ascii="Garamond" w:hAnsi="Garamond"/>
              </w:rPr>
              <w:t>Metro Manila/</w:t>
            </w:r>
          </w:p>
          <w:p w:rsidR="00A22C29" w:rsidRPr="00822C27" w:rsidRDefault="00A22C29" w:rsidP="00192168">
            <w:pPr>
              <w:pStyle w:val="HTMLPreformatted"/>
              <w:jc w:val="center"/>
              <w:rPr>
                <w:rFonts w:ascii="Garamond" w:hAnsi="Garamond"/>
              </w:rPr>
            </w:pPr>
            <w:r w:rsidRPr="00822C27">
              <w:rPr>
                <w:rFonts w:ascii="Garamond" w:hAnsi="Garamond"/>
              </w:rPr>
              <w:t>National Capital Region</w:t>
            </w:r>
          </w:p>
        </w:tc>
        <w:tc>
          <w:tcPr>
            <w:tcW w:w="6300" w:type="dxa"/>
          </w:tcPr>
          <w:p w:rsidR="00A22C29" w:rsidRPr="00822C27" w:rsidRDefault="00A528B1" w:rsidP="00A22C29">
            <w:pPr>
              <w:pStyle w:val="HTMLPreformatted"/>
              <w:rPr>
                <w:rFonts w:ascii="Garamond" w:hAnsi="Garamond"/>
              </w:rPr>
            </w:pPr>
            <w:r w:rsidRPr="00822C27">
              <w:rPr>
                <w:rFonts w:ascii="Garamond" w:hAnsi="Garamond"/>
              </w:rPr>
              <w:t>11</w:t>
            </w:r>
            <w:r w:rsidR="00A22C29" w:rsidRPr="00822C27">
              <w:rPr>
                <w:rFonts w:ascii="Garamond" w:hAnsi="Garamond"/>
              </w:rPr>
              <w:t xml:space="preserve"> </w:t>
            </w:r>
            <w:r w:rsidRPr="00822C27">
              <w:rPr>
                <w:rFonts w:ascii="Garamond" w:hAnsi="Garamond"/>
              </w:rPr>
              <w:t xml:space="preserve">– </w:t>
            </w:r>
            <w:r w:rsidR="00A22C29" w:rsidRPr="00822C27">
              <w:rPr>
                <w:rFonts w:ascii="Garamond" w:hAnsi="Garamond"/>
              </w:rPr>
              <w:t xml:space="preserve"> Philippines Against Child Trafficking (PACT)</w:t>
            </w:r>
          </w:p>
          <w:p w:rsidR="00A22C29" w:rsidRPr="00822C27" w:rsidRDefault="00A22C29" w:rsidP="00A22C29">
            <w:pPr>
              <w:pStyle w:val="HTMLPreformatted"/>
              <w:rPr>
                <w:rFonts w:ascii="Garamond" w:hAnsi="Garamond"/>
              </w:rPr>
            </w:pPr>
            <w:r w:rsidRPr="00822C27">
              <w:rPr>
                <w:rFonts w:ascii="Garamond" w:hAnsi="Garamond"/>
              </w:rPr>
              <w:t>3 – Concordia College</w:t>
            </w:r>
            <w:r w:rsidR="00A528B1" w:rsidRPr="00822C27">
              <w:rPr>
                <w:rFonts w:ascii="Garamond" w:hAnsi="Garamond"/>
              </w:rPr>
              <w:t xml:space="preserve"> </w:t>
            </w:r>
            <w:r w:rsidRPr="00822C27">
              <w:rPr>
                <w:rFonts w:ascii="Garamond" w:hAnsi="Garamond"/>
              </w:rPr>
              <w:t>Makati City Social Welfare Office</w:t>
            </w:r>
          </w:p>
          <w:p w:rsidR="00A528B1" w:rsidRPr="00822C27" w:rsidRDefault="00A528B1" w:rsidP="00A22C29">
            <w:pPr>
              <w:pStyle w:val="HTMLPreformatted"/>
              <w:rPr>
                <w:rFonts w:ascii="Garamond" w:hAnsi="Garamond"/>
              </w:rPr>
            </w:pPr>
            <w:r w:rsidRPr="00822C27">
              <w:rPr>
                <w:rFonts w:ascii="Garamond" w:hAnsi="Garamond"/>
              </w:rPr>
              <w:t>1 – Formerly with the Ayala Foundation</w:t>
            </w:r>
          </w:p>
        </w:tc>
      </w:tr>
      <w:tr w:rsidR="00A22C29" w:rsidRPr="00822C27" w:rsidTr="00192168">
        <w:tc>
          <w:tcPr>
            <w:tcW w:w="3150" w:type="dxa"/>
          </w:tcPr>
          <w:p w:rsidR="00A22C29" w:rsidRPr="00822C27" w:rsidRDefault="00A22C29" w:rsidP="00192168">
            <w:pPr>
              <w:pStyle w:val="HTMLPreformatted"/>
              <w:jc w:val="center"/>
              <w:rPr>
                <w:rFonts w:ascii="Garamond" w:hAnsi="Garamond"/>
              </w:rPr>
            </w:pPr>
            <w:r w:rsidRPr="00822C27">
              <w:rPr>
                <w:rFonts w:ascii="Garamond" w:hAnsi="Garamond"/>
              </w:rPr>
              <w:t>Luzon I</w:t>
            </w:r>
          </w:p>
        </w:tc>
        <w:tc>
          <w:tcPr>
            <w:tcW w:w="6300" w:type="dxa"/>
          </w:tcPr>
          <w:p w:rsidR="00A22C29" w:rsidRPr="00822C27" w:rsidRDefault="00335BD3" w:rsidP="00A528B1">
            <w:pPr>
              <w:pStyle w:val="HTMLPreformatted"/>
              <w:rPr>
                <w:rFonts w:ascii="Garamond" w:hAnsi="Garamond"/>
              </w:rPr>
            </w:pPr>
            <w:r w:rsidRPr="00822C27">
              <w:rPr>
                <w:rFonts w:ascii="Garamond" w:hAnsi="Garamond"/>
              </w:rPr>
              <w:t>2</w:t>
            </w:r>
            <w:r w:rsidR="00A528B1" w:rsidRPr="00822C27">
              <w:rPr>
                <w:rFonts w:ascii="Garamond" w:hAnsi="Garamond"/>
              </w:rPr>
              <w:t xml:space="preserve"> – </w:t>
            </w:r>
            <w:r w:rsidRPr="00822C27">
              <w:rPr>
                <w:rFonts w:ascii="Garamond" w:hAnsi="Garamond"/>
              </w:rPr>
              <w:t>Formerly with the Philippine Rural Reconstruction Movement (PRRM)</w:t>
            </w:r>
          </w:p>
          <w:p w:rsidR="00335BD3" w:rsidRPr="00822C27" w:rsidRDefault="00335BD3" w:rsidP="00A528B1">
            <w:pPr>
              <w:pStyle w:val="HTMLPreformatted"/>
              <w:rPr>
                <w:rFonts w:ascii="Garamond" w:hAnsi="Garamond"/>
              </w:rPr>
            </w:pPr>
            <w:r w:rsidRPr="00822C27">
              <w:rPr>
                <w:rFonts w:ascii="Garamond" w:hAnsi="Garamond"/>
              </w:rPr>
              <w:t>1 – Formerly with University of Baguio/Baguio Colleges Foundation</w:t>
            </w:r>
          </w:p>
          <w:p w:rsidR="00A528B1" w:rsidRPr="00822C27" w:rsidRDefault="00335BD3" w:rsidP="00A528B1">
            <w:pPr>
              <w:pStyle w:val="HTMLPreformatted"/>
              <w:rPr>
                <w:rFonts w:ascii="Garamond" w:hAnsi="Garamond"/>
              </w:rPr>
            </w:pPr>
            <w:r w:rsidRPr="00822C27">
              <w:rPr>
                <w:rFonts w:ascii="Garamond" w:hAnsi="Garamond"/>
              </w:rPr>
              <w:t>1 – Formerly with a Social Research organization (Social Weather Station)</w:t>
            </w:r>
          </w:p>
        </w:tc>
      </w:tr>
      <w:tr w:rsidR="00A22C29" w:rsidRPr="00822C27" w:rsidTr="00192168">
        <w:tc>
          <w:tcPr>
            <w:tcW w:w="3150" w:type="dxa"/>
          </w:tcPr>
          <w:p w:rsidR="00A22C29" w:rsidRPr="00822C27" w:rsidRDefault="00A22C29" w:rsidP="00192168">
            <w:pPr>
              <w:pStyle w:val="HTMLPreformatted"/>
              <w:jc w:val="center"/>
              <w:rPr>
                <w:rFonts w:ascii="Garamond" w:hAnsi="Garamond"/>
              </w:rPr>
            </w:pPr>
            <w:r w:rsidRPr="00822C27">
              <w:rPr>
                <w:rFonts w:ascii="Garamond" w:hAnsi="Garamond"/>
              </w:rPr>
              <w:t>Luzon II</w:t>
            </w:r>
          </w:p>
        </w:tc>
        <w:tc>
          <w:tcPr>
            <w:tcW w:w="6300" w:type="dxa"/>
          </w:tcPr>
          <w:p w:rsidR="00A22C29" w:rsidRPr="00822C27" w:rsidRDefault="00335BD3" w:rsidP="00A528B1">
            <w:pPr>
              <w:pStyle w:val="HTMLPreformatted"/>
              <w:rPr>
                <w:rFonts w:ascii="Garamond" w:hAnsi="Garamond"/>
              </w:rPr>
            </w:pPr>
            <w:r w:rsidRPr="00822C27">
              <w:rPr>
                <w:rFonts w:ascii="Garamond" w:hAnsi="Garamond"/>
              </w:rPr>
              <w:t xml:space="preserve">1 </w:t>
            </w:r>
            <w:r w:rsidR="00A528B1" w:rsidRPr="00822C27">
              <w:rPr>
                <w:rFonts w:ascii="Garamond" w:hAnsi="Garamond"/>
              </w:rPr>
              <w:t>– Batangas State University</w:t>
            </w:r>
          </w:p>
          <w:p w:rsidR="00335BD3" w:rsidRPr="00822C27" w:rsidRDefault="00335BD3" w:rsidP="00A528B1">
            <w:pPr>
              <w:pStyle w:val="HTMLPreformatted"/>
              <w:rPr>
                <w:rFonts w:ascii="Garamond" w:hAnsi="Garamond"/>
              </w:rPr>
            </w:pPr>
            <w:r w:rsidRPr="00822C27">
              <w:rPr>
                <w:rFonts w:ascii="Garamond" w:hAnsi="Garamond"/>
              </w:rPr>
              <w:t xml:space="preserve">1 - </w:t>
            </w:r>
            <w:r w:rsidR="00192168" w:rsidRPr="00822C27">
              <w:rPr>
                <w:rFonts w:ascii="Garamond" w:hAnsi="Garamond"/>
              </w:rPr>
              <w:t xml:space="preserve"> Formerly with ECPAT</w:t>
            </w:r>
            <w:r w:rsidR="00FC540C" w:rsidRPr="00822C27">
              <w:rPr>
                <w:rFonts w:ascii="Garamond" w:hAnsi="Garamond"/>
              </w:rPr>
              <w:t xml:space="preserve"> Philippines(End Child Prostitution, Child Pornography and the Trafficking of children for sexual purposes)</w:t>
            </w:r>
          </w:p>
          <w:p w:rsidR="00192168" w:rsidRPr="00822C27" w:rsidRDefault="00192168" w:rsidP="00192168">
            <w:pPr>
              <w:pStyle w:val="HTMLPreformatted"/>
              <w:rPr>
                <w:rFonts w:ascii="Garamond" w:hAnsi="Garamond"/>
              </w:rPr>
            </w:pPr>
            <w:r w:rsidRPr="00822C27">
              <w:rPr>
                <w:rFonts w:ascii="Garamond" w:hAnsi="Garamond"/>
              </w:rPr>
              <w:t xml:space="preserve">4 – </w:t>
            </w:r>
            <w:r w:rsidR="00FC540C" w:rsidRPr="00822C27">
              <w:rPr>
                <w:rFonts w:ascii="Garamond" w:hAnsi="Garamond"/>
              </w:rPr>
              <w:t xml:space="preserve">a </w:t>
            </w:r>
            <w:r w:rsidRPr="00822C27">
              <w:rPr>
                <w:rFonts w:ascii="Garamond" w:hAnsi="Garamond"/>
              </w:rPr>
              <w:t>Bicol women’s organization</w:t>
            </w:r>
          </w:p>
          <w:p w:rsidR="00335BD3" w:rsidRPr="00822C27" w:rsidRDefault="00192168" w:rsidP="00A528B1">
            <w:pPr>
              <w:pStyle w:val="HTMLPreformatted"/>
              <w:rPr>
                <w:rFonts w:ascii="Garamond" w:hAnsi="Garamond"/>
              </w:rPr>
            </w:pPr>
            <w:r w:rsidRPr="00822C27">
              <w:rPr>
                <w:rFonts w:ascii="Garamond" w:hAnsi="Garamond"/>
              </w:rPr>
              <w:t>1 –</w:t>
            </w:r>
            <w:r w:rsidR="00FC540C" w:rsidRPr="00822C27">
              <w:rPr>
                <w:rFonts w:ascii="Garamond" w:hAnsi="Garamond"/>
              </w:rPr>
              <w:t xml:space="preserve"> </w:t>
            </w:r>
            <w:r w:rsidRPr="00822C27">
              <w:rPr>
                <w:rFonts w:ascii="Garamond" w:hAnsi="Garamond"/>
              </w:rPr>
              <w:t xml:space="preserve"> ideacorp</w:t>
            </w:r>
          </w:p>
        </w:tc>
      </w:tr>
      <w:tr w:rsidR="00A22C29" w:rsidRPr="00822C27" w:rsidTr="00192168">
        <w:tc>
          <w:tcPr>
            <w:tcW w:w="3150" w:type="dxa"/>
          </w:tcPr>
          <w:p w:rsidR="00A22C29" w:rsidRPr="00822C27" w:rsidRDefault="00A22C29" w:rsidP="00192168">
            <w:pPr>
              <w:pStyle w:val="HTMLPreformatted"/>
              <w:jc w:val="center"/>
              <w:rPr>
                <w:rFonts w:ascii="Garamond" w:hAnsi="Garamond"/>
              </w:rPr>
            </w:pPr>
            <w:r w:rsidRPr="00822C27">
              <w:rPr>
                <w:rFonts w:ascii="Garamond" w:hAnsi="Garamond"/>
              </w:rPr>
              <w:t>Visayas</w:t>
            </w:r>
          </w:p>
        </w:tc>
        <w:tc>
          <w:tcPr>
            <w:tcW w:w="6300" w:type="dxa"/>
          </w:tcPr>
          <w:p w:rsidR="00A22C29" w:rsidRPr="00822C27" w:rsidRDefault="00192168" w:rsidP="00A528B1">
            <w:pPr>
              <w:pStyle w:val="HTMLPreformatted"/>
              <w:rPr>
                <w:rFonts w:ascii="Garamond" w:hAnsi="Garamond"/>
              </w:rPr>
            </w:pPr>
            <w:r w:rsidRPr="00822C27">
              <w:rPr>
                <w:rFonts w:ascii="Garamond" w:hAnsi="Garamond"/>
              </w:rPr>
              <w:t>1</w:t>
            </w:r>
            <w:r w:rsidR="00A528B1" w:rsidRPr="00822C27">
              <w:rPr>
                <w:rFonts w:ascii="Garamond" w:hAnsi="Garamond"/>
              </w:rPr>
              <w:t xml:space="preserve"> –</w:t>
            </w:r>
            <w:r w:rsidRPr="00822C27">
              <w:rPr>
                <w:rFonts w:ascii="Garamond" w:hAnsi="Garamond"/>
              </w:rPr>
              <w:t xml:space="preserve"> Kahublagan Sang Panimalay (KSP)</w:t>
            </w:r>
          </w:p>
          <w:p w:rsidR="00192168" w:rsidRPr="00822C27" w:rsidRDefault="00192168" w:rsidP="00A528B1">
            <w:pPr>
              <w:pStyle w:val="HTMLPreformatted"/>
              <w:rPr>
                <w:rFonts w:ascii="Garamond" w:hAnsi="Garamond"/>
              </w:rPr>
            </w:pPr>
            <w:r w:rsidRPr="00822C27">
              <w:rPr>
                <w:rFonts w:ascii="Garamond" w:hAnsi="Garamond"/>
              </w:rPr>
              <w:t>3 – St. Theresas College Cebu</w:t>
            </w:r>
          </w:p>
          <w:p w:rsidR="00192168" w:rsidRPr="00822C27" w:rsidRDefault="00192168" w:rsidP="00A528B1">
            <w:pPr>
              <w:pStyle w:val="HTMLPreformatted"/>
              <w:rPr>
                <w:rFonts w:ascii="Garamond" w:hAnsi="Garamond"/>
              </w:rPr>
            </w:pPr>
            <w:r w:rsidRPr="00822C27">
              <w:rPr>
                <w:rFonts w:ascii="Garamond" w:hAnsi="Garamond"/>
              </w:rPr>
              <w:t xml:space="preserve">2 – Formerly with a call center in Cebu and later with a research project </w:t>
            </w:r>
          </w:p>
        </w:tc>
      </w:tr>
      <w:tr w:rsidR="00A22C29" w:rsidRPr="00822C27" w:rsidTr="00192168">
        <w:tc>
          <w:tcPr>
            <w:tcW w:w="3150" w:type="dxa"/>
          </w:tcPr>
          <w:p w:rsidR="00A22C29" w:rsidRPr="00822C27" w:rsidRDefault="00A22C29" w:rsidP="00192168">
            <w:pPr>
              <w:pStyle w:val="HTMLPreformatted"/>
              <w:jc w:val="center"/>
              <w:rPr>
                <w:rFonts w:ascii="Garamond" w:hAnsi="Garamond"/>
              </w:rPr>
            </w:pPr>
            <w:r w:rsidRPr="00822C27">
              <w:rPr>
                <w:rFonts w:ascii="Garamond" w:hAnsi="Garamond"/>
              </w:rPr>
              <w:t>Mindanao</w:t>
            </w:r>
          </w:p>
        </w:tc>
        <w:tc>
          <w:tcPr>
            <w:tcW w:w="6300" w:type="dxa"/>
          </w:tcPr>
          <w:p w:rsidR="00A22C29" w:rsidRPr="00822C27" w:rsidRDefault="00192168" w:rsidP="00A528B1">
            <w:pPr>
              <w:pStyle w:val="HTMLPreformatted"/>
              <w:rPr>
                <w:rFonts w:ascii="Garamond" w:hAnsi="Garamond"/>
              </w:rPr>
            </w:pPr>
            <w:r w:rsidRPr="00822C27">
              <w:rPr>
                <w:rFonts w:ascii="Garamond" w:hAnsi="Garamond"/>
              </w:rPr>
              <w:t>4</w:t>
            </w:r>
            <w:r w:rsidR="00A528B1" w:rsidRPr="00822C27">
              <w:rPr>
                <w:rFonts w:ascii="Garamond" w:hAnsi="Garamond"/>
              </w:rPr>
              <w:t xml:space="preserve"> –</w:t>
            </w:r>
            <w:r w:rsidRPr="00822C27">
              <w:rPr>
                <w:rFonts w:ascii="Garamond" w:hAnsi="Garamond"/>
              </w:rPr>
              <w:t xml:space="preserve"> Child Alert (NGO for Children and youth based in Davao City)</w:t>
            </w:r>
          </w:p>
          <w:p w:rsidR="00192168" w:rsidRPr="00822C27" w:rsidRDefault="00192168" w:rsidP="00A528B1">
            <w:pPr>
              <w:pStyle w:val="HTMLPreformatted"/>
              <w:rPr>
                <w:rFonts w:ascii="Garamond" w:hAnsi="Garamond"/>
              </w:rPr>
            </w:pPr>
            <w:r w:rsidRPr="00822C27">
              <w:rPr>
                <w:rFonts w:ascii="Garamond" w:hAnsi="Garamond"/>
              </w:rPr>
              <w:t xml:space="preserve">1 – Formerly a </w:t>
            </w:r>
            <w:r w:rsidR="00FC540C" w:rsidRPr="00822C27">
              <w:rPr>
                <w:rFonts w:ascii="Garamond" w:hAnsi="Garamond"/>
              </w:rPr>
              <w:t>head nurse from a Davao City hospital</w:t>
            </w:r>
          </w:p>
        </w:tc>
      </w:tr>
    </w:tbl>
    <w:p w:rsidR="00A22C29" w:rsidRPr="00822C27" w:rsidRDefault="00A22C29" w:rsidP="008A02CE">
      <w:pPr>
        <w:pStyle w:val="HTMLPreformatted"/>
        <w:ind w:left="1440"/>
        <w:rPr>
          <w:rFonts w:ascii="Garamond" w:hAnsi="Garamond"/>
        </w:rPr>
      </w:pPr>
    </w:p>
    <w:p w:rsidR="001A30DD" w:rsidRPr="00822C27" w:rsidRDefault="001A30DD" w:rsidP="008A02CE">
      <w:pPr>
        <w:pStyle w:val="HTMLPreformatted"/>
        <w:ind w:left="1440"/>
        <w:rPr>
          <w:rFonts w:ascii="Garamond" w:hAnsi="Garamond"/>
        </w:rPr>
      </w:pPr>
    </w:p>
    <w:p w:rsidR="00F67B7A" w:rsidRPr="00822C27" w:rsidRDefault="007269B8" w:rsidP="007269B8">
      <w:pPr>
        <w:pStyle w:val="HTMLPreformatted"/>
        <w:numPr>
          <w:ilvl w:val="0"/>
          <w:numId w:val="5"/>
        </w:numPr>
        <w:rPr>
          <w:rFonts w:ascii="Garamond" w:hAnsi="Garamond"/>
        </w:rPr>
      </w:pPr>
      <w:r w:rsidRPr="00822C27">
        <w:rPr>
          <w:rFonts w:ascii="Garamond" w:hAnsi="Garamond"/>
        </w:rPr>
        <w:t>Training for enumerators</w:t>
      </w:r>
    </w:p>
    <w:p w:rsidR="007269B8" w:rsidRPr="00822C27" w:rsidRDefault="007269B8" w:rsidP="00F67B7A">
      <w:pPr>
        <w:pStyle w:val="HTMLPreformatted"/>
        <w:numPr>
          <w:ilvl w:val="1"/>
          <w:numId w:val="5"/>
        </w:numPr>
        <w:rPr>
          <w:rFonts w:ascii="Garamond" w:hAnsi="Garamond"/>
        </w:rPr>
      </w:pPr>
      <w:r w:rsidRPr="00822C27">
        <w:rPr>
          <w:rFonts w:ascii="Garamond" w:hAnsi="Garamond"/>
        </w:rPr>
        <w:t xml:space="preserve">When </w:t>
      </w:r>
      <w:r w:rsidR="008A02CE" w:rsidRPr="00822C27">
        <w:rPr>
          <w:rFonts w:ascii="Garamond" w:hAnsi="Garamond"/>
        </w:rPr>
        <w:t xml:space="preserve">were the training sessions held? Who was present </w:t>
      </w:r>
      <w:r w:rsidRPr="00822C27">
        <w:rPr>
          <w:rFonts w:ascii="Garamond" w:hAnsi="Garamond"/>
        </w:rPr>
        <w:t>and what</w:t>
      </w:r>
      <w:r w:rsidR="008A02CE" w:rsidRPr="00822C27">
        <w:rPr>
          <w:rFonts w:ascii="Garamond" w:hAnsi="Garamond"/>
        </w:rPr>
        <w:t xml:space="preserve"> was covered?</w:t>
      </w:r>
    </w:p>
    <w:p w:rsidR="008A02CE" w:rsidRPr="00822C27" w:rsidRDefault="008A02CE" w:rsidP="008A02CE">
      <w:pPr>
        <w:pStyle w:val="HTMLPreformatted"/>
        <w:ind w:left="1440"/>
        <w:rPr>
          <w:rFonts w:ascii="Garamond" w:hAnsi="Garamond"/>
        </w:rPr>
      </w:pPr>
    </w:p>
    <w:tbl>
      <w:tblPr>
        <w:tblStyle w:val="TableGrid"/>
        <w:tblW w:w="0" w:type="auto"/>
        <w:tblLook w:val="04A0" w:firstRow="1" w:lastRow="0" w:firstColumn="1" w:lastColumn="0" w:noHBand="0" w:noVBand="1"/>
      </w:tblPr>
      <w:tblGrid>
        <w:gridCol w:w="2358"/>
        <w:gridCol w:w="2700"/>
        <w:gridCol w:w="2970"/>
        <w:gridCol w:w="2988"/>
      </w:tblGrid>
      <w:tr w:rsidR="00214A2F" w:rsidRPr="00822C27" w:rsidTr="00214A2F">
        <w:tc>
          <w:tcPr>
            <w:tcW w:w="2358" w:type="dxa"/>
          </w:tcPr>
          <w:p w:rsidR="00214A2F" w:rsidRPr="00822C27" w:rsidRDefault="00214A2F" w:rsidP="004D1C2E">
            <w:pPr>
              <w:pStyle w:val="HTMLPreformatted"/>
              <w:jc w:val="center"/>
              <w:rPr>
                <w:rFonts w:ascii="Garamond" w:hAnsi="Garamond"/>
                <w:b/>
              </w:rPr>
            </w:pPr>
            <w:r w:rsidRPr="00822C27">
              <w:rPr>
                <w:rFonts w:ascii="Garamond" w:hAnsi="Garamond"/>
                <w:b/>
              </w:rPr>
              <w:t>Schedule</w:t>
            </w:r>
          </w:p>
        </w:tc>
        <w:tc>
          <w:tcPr>
            <w:tcW w:w="2700" w:type="dxa"/>
          </w:tcPr>
          <w:p w:rsidR="00214A2F" w:rsidRPr="00822C27" w:rsidRDefault="00214A2F" w:rsidP="004D1C2E">
            <w:pPr>
              <w:pStyle w:val="HTMLPreformatted"/>
              <w:jc w:val="center"/>
              <w:rPr>
                <w:rFonts w:ascii="Garamond" w:hAnsi="Garamond"/>
                <w:b/>
              </w:rPr>
            </w:pPr>
            <w:r w:rsidRPr="00822C27">
              <w:rPr>
                <w:rFonts w:ascii="Garamond" w:hAnsi="Garamond"/>
                <w:b/>
              </w:rPr>
              <w:t>Area</w:t>
            </w:r>
          </w:p>
        </w:tc>
        <w:tc>
          <w:tcPr>
            <w:tcW w:w="5958" w:type="dxa"/>
            <w:gridSpan w:val="2"/>
          </w:tcPr>
          <w:p w:rsidR="00214A2F" w:rsidRPr="00822C27" w:rsidRDefault="00214A2F" w:rsidP="004D1C2E">
            <w:pPr>
              <w:pStyle w:val="HTMLPreformatted"/>
              <w:jc w:val="center"/>
              <w:rPr>
                <w:rFonts w:ascii="Garamond" w:hAnsi="Garamond"/>
                <w:b/>
              </w:rPr>
            </w:pPr>
            <w:r w:rsidRPr="00822C27">
              <w:rPr>
                <w:rFonts w:ascii="Garamond" w:hAnsi="Garamond"/>
                <w:b/>
              </w:rPr>
              <w:t xml:space="preserve">Attendance </w:t>
            </w:r>
          </w:p>
        </w:tc>
      </w:tr>
      <w:tr w:rsidR="00214A2F" w:rsidRPr="00822C27" w:rsidTr="00214A2F">
        <w:tc>
          <w:tcPr>
            <w:tcW w:w="2358" w:type="dxa"/>
          </w:tcPr>
          <w:p w:rsidR="00214A2F" w:rsidRPr="00822C27" w:rsidRDefault="00214A2F" w:rsidP="004D1C2E">
            <w:pPr>
              <w:pStyle w:val="HTMLPreformatted"/>
              <w:rPr>
                <w:rFonts w:ascii="Garamond" w:hAnsi="Garamond"/>
              </w:rPr>
            </w:pPr>
            <w:r w:rsidRPr="00822C27">
              <w:rPr>
                <w:rFonts w:ascii="Garamond" w:hAnsi="Garamond"/>
              </w:rPr>
              <w:t>August 5, 2010</w:t>
            </w:r>
          </w:p>
          <w:p w:rsidR="00214A2F" w:rsidRPr="00822C27" w:rsidRDefault="00214A2F" w:rsidP="004D1C2E">
            <w:pPr>
              <w:pStyle w:val="HTMLPreformatted"/>
              <w:rPr>
                <w:rFonts w:ascii="Garamond" w:hAnsi="Garamond"/>
              </w:rPr>
            </w:pPr>
            <w:r w:rsidRPr="00822C27">
              <w:rPr>
                <w:rFonts w:ascii="Garamond" w:hAnsi="Garamond"/>
              </w:rPr>
              <w:t>held at ECPAT Philippines Meeting Room Quezon City</w:t>
            </w:r>
          </w:p>
        </w:tc>
        <w:tc>
          <w:tcPr>
            <w:tcW w:w="2700" w:type="dxa"/>
          </w:tcPr>
          <w:p w:rsidR="00214A2F" w:rsidRPr="00822C27" w:rsidRDefault="00214A2F" w:rsidP="004D1C2E">
            <w:pPr>
              <w:pStyle w:val="HTMLPreformatted"/>
              <w:rPr>
                <w:rFonts w:ascii="Garamond" w:hAnsi="Garamond"/>
              </w:rPr>
            </w:pPr>
            <w:r w:rsidRPr="00822C27">
              <w:rPr>
                <w:rFonts w:ascii="Garamond" w:hAnsi="Garamond"/>
              </w:rPr>
              <w:t xml:space="preserve">Mix of Metro Manila/National Capital Region and Luzon 1 and 2 </w:t>
            </w:r>
          </w:p>
        </w:tc>
        <w:tc>
          <w:tcPr>
            <w:tcW w:w="2970" w:type="dxa"/>
          </w:tcPr>
          <w:p w:rsidR="00214A2F" w:rsidRPr="00822C27" w:rsidRDefault="00214A2F" w:rsidP="00762267">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u w:val="single"/>
              </w:rPr>
              <w:t>Enumerators</w:t>
            </w:r>
            <w:r w:rsidRPr="00822C27">
              <w:rPr>
                <w:rFonts w:ascii="Garamond" w:eastAsia="Times New Roman" w:hAnsi="Garamond" w:cs="Times New Roman"/>
                <w:color w:val="000000"/>
                <w:sz w:val="20"/>
                <w:szCs w:val="20"/>
              </w:rPr>
              <w:t xml:space="preserve">:  </w:t>
            </w:r>
          </w:p>
          <w:p w:rsidR="00214A2F" w:rsidRPr="00822C27" w:rsidRDefault="00214A2F" w:rsidP="00762267">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xml:space="preserve">Sally Ujano </w:t>
            </w:r>
          </w:p>
          <w:p w:rsidR="00214A2F" w:rsidRPr="00822C27" w:rsidRDefault="00214A2F" w:rsidP="00762267">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Nancy Trani</w:t>
            </w:r>
          </w:p>
          <w:p w:rsidR="00214A2F" w:rsidRPr="00822C27" w:rsidRDefault="00214A2F" w:rsidP="00762267">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Sheila Formento</w:t>
            </w:r>
          </w:p>
          <w:p w:rsidR="00214A2F" w:rsidRPr="00822C27" w:rsidRDefault="00214A2F" w:rsidP="00762267">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Mellanie Olano</w:t>
            </w:r>
          </w:p>
          <w:p w:rsidR="00214A2F" w:rsidRPr="00822C27" w:rsidRDefault="00214A2F" w:rsidP="00762267">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Jinky Sidocon</w:t>
            </w:r>
          </w:p>
          <w:p w:rsidR="00214A2F" w:rsidRPr="00822C27" w:rsidRDefault="00214A2F" w:rsidP="00762267">
            <w:pPr>
              <w:rPr>
                <w:rFonts w:ascii="Garamond" w:eastAsia="Times New Roman" w:hAnsi="Garamond" w:cs="Times New Roman"/>
                <w:sz w:val="20"/>
                <w:szCs w:val="20"/>
              </w:rPr>
            </w:pPr>
            <w:r w:rsidRPr="00822C27">
              <w:rPr>
                <w:rFonts w:ascii="Garamond" w:eastAsia="Times New Roman" w:hAnsi="Garamond" w:cs="Times New Roman"/>
                <w:sz w:val="20"/>
                <w:szCs w:val="20"/>
              </w:rPr>
              <w:t>Jeffrey Horca</w:t>
            </w:r>
          </w:p>
          <w:p w:rsidR="00214A2F" w:rsidRPr="00822C27" w:rsidRDefault="00214A2F" w:rsidP="00762267">
            <w:pPr>
              <w:rPr>
                <w:rFonts w:ascii="Garamond" w:eastAsia="Times New Roman" w:hAnsi="Garamond" w:cs="Times New Roman"/>
                <w:sz w:val="20"/>
                <w:szCs w:val="20"/>
              </w:rPr>
            </w:pPr>
            <w:r w:rsidRPr="00822C27">
              <w:rPr>
                <w:rFonts w:ascii="Garamond" w:eastAsia="Times New Roman" w:hAnsi="Garamond" w:cs="Times New Roman"/>
                <w:sz w:val="20"/>
                <w:szCs w:val="20"/>
              </w:rPr>
              <w:t>Alma Mendez</w:t>
            </w:r>
          </w:p>
          <w:p w:rsidR="00214A2F" w:rsidRPr="00822C27" w:rsidRDefault="00214A2F" w:rsidP="00762267">
            <w:pPr>
              <w:rPr>
                <w:rFonts w:ascii="Garamond" w:eastAsia="Times New Roman" w:hAnsi="Garamond" w:cs="Times New Roman"/>
                <w:sz w:val="20"/>
                <w:szCs w:val="20"/>
              </w:rPr>
            </w:pPr>
            <w:r w:rsidRPr="00822C27">
              <w:rPr>
                <w:rFonts w:ascii="Garamond" w:eastAsia="Times New Roman" w:hAnsi="Garamond" w:cs="Times New Roman"/>
                <w:sz w:val="20"/>
                <w:szCs w:val="20"/>
              </w:rPr>
              <w:t>Bernard Pollero</w:t>
            </w:r>
          </w:p>
          <w:p w:rsidR="00214A2F" w:rsidRPr="00822C27" w:rsidRDefault="00214A2F" w:rsidP="00762267">
            <w:pPr>
              <w:rPr>
                <w:rFonts w:ascii="Garamond" w:eastAsia="Times New Roman" w:hAnsi="Garamond" w:cs="Times New Roman"/>
                <w:sz w:val="20"/>
                <w:szCs w:val="20"/>
              </w:rPr>
            </w:pPr>
            <w:r w:rsidRPr="00822C27">
              <w:rPr>
                <w:rFonts w:ascii="Garamond" w:eastAsia="Times New Roman" w:hAnsi="Garamond" w:cs="Times New Roman"/>
                <w:sz w:val="20"/>
                <w:szCs w:val="20"/>
              </w:rPr>
              <w:lastRenderedPageBreak/>
              <w:t>Mariamir Baldoz</w:t>
            </w:r>
          </w:p>
          <w:p w:rsidR="00214A2F" w:rsidRPr="00822C27" w:rsidRDefault="00214A2F" w:rsidP="00762267">
            <w:pPr>
              <w:rPr>
                <w:rFonts w:ascii="Garamond" w:eastAsia="Times New Roman" w:hAnsi="Garamond" w:cs="Times New Roman"/>
                <w:sz w:val="20"/>
                <w:szCs w:val="20"/>
              </w:rPr>
            </w:pPr>
            <w:r w:rsidRPr="00822C27">
              <w:rPr>
                <w:rFonts w:ascii="Garamond" w:eastAsia="Times New Roman" w:hAnsi="Garamond" w:cs="Times New Roman"/>
                <w:sz w:val="20"/>
                <w:szCs w:val="20"/>
              </w:rPr>
              <w:t>Claudine Atienza</w:t>
            </w:r>
          </w:p>
          <w:p w:rsidR="00214A2F" w:rsidRPr="00822C27" w:rsidRDefault="00214A2F" w:rsidP="00762267">
            <w:pPr>
              <w:rPr>
                <w:rFonts w:ascii="Garamond" w:eastAsia="Times New Roman" w:hAnsi="Garamond" w:cs="Times New Roman"/>
                <w:sz w:val="20"/>
                <w:szCs w:val="20"/>
              </w:rPr>
            </w:pPr>
            <w:r w:rsidRPr="00822C27">
              <w:rPr>
                <w:rFonts w:ascii="Garamond" w:eastAsia="Times New Roman" w:hAnsi="Garamond" w:cs="Times New Roman"/>
                <w:sz w:val="20"/>
                <w:szCs w:val="20"/>
              </w:rPr>
              <w:t>Christian Sagun</w:t>
            </w:r>
          </w:p>
          <w:p w:rsidR="00214A2F" w:rsidRPr="00822C27" w:rsidRDefault="00214A2F" w:rsidP="00762267">
            <w:pPr>
              <w:rPr>
                <w:rFonts w:ascii="Garamond" w:eastAsia="Times New Roman" w:hAnsi="Garamond" w:cs="Times New Roman"/>
                <w:sz w:val="20"/>
                <w:szCs w:val="20"/>
              </w:rPr>
            </w:pPr>
            <w:r w:rsidRPr="00822C27">
              <w:rPr>
                <w:rFonts w:ascii="Garamond" w:eastAsia="Times New Roman" w:hAnsi="Garamond" w:cs="Times New Roman"/>
                <w:sz w:val="20"/>
                <w:szCs w:val="20"/>
              </w:rPr>
              <w:t>Michael Quilala</w:t>
            </w:r>
          </w:p>
          <w:p w:rsidR="00214A2F" w:rsidRPr="00822C27" w:rsidRDefault="00214A2F" w:rsidP="00762267">
            <w:pPr>
              <w:rPr>
                <w:rFonts w:ascii="Garamond" w:eastAsia="Times New Roman" w:hAnsi="Garamond" w:cs="Times New Roman"/>
                <w:sz w:val="20"/>
                <w:szCs w:val="20"/>
              </w:rPr>
            </w:pPr>
            <w:r w:rsidRPr="00822C27">
              <w:rPr>
                <w:rFonts w:ascii="Garamond" w:eastAsia="Times New Roman" w:hAnsi="Garamond" w:cs="Times New Roman"/>
                <w:sz w:val="20"/>
                <w:szCs w:val="20"/>
              </w:rPr>
              <w:t>Razzel Morona</w:t>
            </w:r>
          </w:p>
          <w:p w:rsidR="00214A2F" w:rsidRPr="00822C27" w:rsidRDefault="00214A2F" w:rsidP="00762267">
            <w:pPr>
              <w:rPr>
                <w:rFonts w:ascii="Garamond" w:eastAsia="Times New Roman" w:hAnsi="Garamond" w:cs="Times New Roman"/>
                <w:sz w:val="20"/>
                <w:szCs w:val="20"/>
              </w:rPr>
            </w:pPr>
            <w:r w:rsidRPr="00822C27">
              <w:rPr>
                <w:rFonts w:ascii="Garamond" w:eastAsia="Times New Roman" w:hAnsi="Garamond" w:cs="Times New Roman"/>
                <w:sz w:val="20"/>
                <w:szCs w:val="20"/>
              </w:rPr>
              <w:t>Ismael Crisostomo</w:t>
            </w:r>
          </w:p>
          <w:p w:rsidR="00214A2F" w:rsidRPr="00822C27" w:rsidRDefault="00214A2F" w:rsidP="00762267">
            <w:pPr>
              <w:rPr>
                <w:rFonts w:ascii="Garamond" w:eastAsia="Times New Roman" w:hAnsi="Garamond" w:cs="Times New Roman"/>
                <w:sz w:val="20"/>
                <w:szCs w:val="20"/>
              </w:rPr>
            </w:pPr>
          </w:p>
        </w:tc>
        <w:tc>
          <w:tcPr>
            <w:tcW w:w="2988" w:type="dxa"/>
          </w:tcPr>
          <w:p w:rsidR="00214A2F" w:rsidRPr="00822C27" w:rsidRDefault="00214A2F" w:rsidP="00214A2F">
            <w:pPr>
              <w:rPr>
                <w:rFonts w:ascii="Garamond" w:hAnsi="Garamond"/>
                <w:sz w:val="20"/>
                <w:szCs w:val="20"/>
                <w:u w:val="single"/>
              </w:rPr>
            </w:pPr>
            <w:r w:rsidRPr="00822C27">
              <w:rPr>
                <w:rFonts w:ascii="Garamond" w:hAnsi="Garamond"/>
                <w:sz w:val="20"/>
                <w:szCs w:val="20"/>
                <w:u w:val="single"/>
              </w:rPr>
              <w:lastRenderedPageBreak/>
              <w:t>Ideacorp</w:t>
            </w:r>
          </w:p>
          <w:p w:rsidR="00214A2F" w:rsidRPr="00822C27" w:rsidRDefault="00214A2F" w:rsidP="00214A2F">
            <w:pPr>
              <w:rPr>
                <w:rFonts w:ascii="Garamond" w:hAnsi="Garamond"/>
                <w:sz w:val="20"/>
                <w:szCs w:val="20"/>
              </w:rPr>
            </w:pPr>
            <w:r w:rsidRPr="00822C27">
              <w:rPr>
                <w:rFonts w:ascii="Garamond" w:hAnsi="Garamond"/>
                <w:sz w:val="20"/>
                <w:szCs w:val="20"/>
              </w:rPr>
              <w:t>Mina Peralta</w:t>
            </w:r>
          </w:p>
          <w:p w:rsidR="00214A2F" w:rsidRPr="00822C27" w:rsidRDefault="00214A2F" w:rsidP="00214A2F">
            <w:pPr>
              <w:rPr>
                <w:rFonts w:ascii="Garamond" w:hAnsi="Garamond"/>
                <w:sz w:val="20"/>
                <w:szCs w:val="20"/>
              </w:rPr>
            </w:pPr>
            <w:r w:rsidRPr="00822C27">
              <w:rPr>
                <w:rFonts w:ascii="Garamond" w:hAnsi="Garamond"/>
                <w:sz w:val="20"/>
                <w:szCs w:val="20"/>
              </w:rPr>
              <w:t>Maui Dulce</w:t>
            </w:r>
          </w:p>
          <w:p w:rsidR="00214A2F" w:rsidRPr="00822C27" w:rsidRDefault="00214A2F" w:rsidP="00214A2F">
            <w:pPr>
              <w:rPr>
                <w:rFonts w:ascii="Garamond" w:hAnsi="Garamond"/>
                <w:sz w:val="20"/>
                <w:szCs w:val="20"/>
              </w:rPr>
            </w:pPr>
            <w:r w:rsidRPr="00822C27">
              <w:rPr>
                <w:rFonts w:ascii="Garamond" w:hAnsi="Garamond"/>
                <w:sz w:val="20"/>
                <w:szCs w:val="20"/>
              </w:rPr>
              <w:t>Mayette Macapagal</w:t>
            </w:r>
          </w:p>
          <w:p w:rsidR="00214A2F" w:rsidRPr="00822C27" w:rsidRDefault="00214A2F" w:rsidP="00762267">
            <w:pPr>
              <w:rPr>
                <w:rFonts w:ascii="Garamond" w:eastAsia="Times New Roman" w:hAnsi="Garamond" w:cs="Times New Roman"/>
                <w:color w:val="000000"/>
                <w:sz w:val="20"/>
                <w:szCs w:val="20"/>
                <w:u w:val="single"/>
              </w:rPr>
            </w:pPr>
          </w:p>
        </w:tc>
      </w:tr>
      <w:tr w:rsidR="00214A2F" w:rsidRPr="00822C27" w:rsidTr="00214A2F">
        <w:tc>
          <w:tcPr>
            <w:tcW w:w="2358" w:type="dxa"/>
          </w:tcPr>
          <w:p w:rsidR="00214A2F" w:rsidRPr="00822C27" w:rsidRDefault="00214A2F" w:rsidP="004D1C2E">
            <w:pPr>
              <w:pStyle w:val="HTMLPreformatted"/>
              <w:rPr>
                <w:rFonts w:ascii="Garamond" w:hAnsi="Garamond"/>
              </w:rPr>
            </w:pPr>
            <w:r w:rsidRPr="00822C27">
              <w:rPr>
                <w:rFonts w:ascii="Garamond" w:hAnsi="Garamond"/>
              </w:rPr>
              <w:lastRenderedPageBreak/>
              <w:t>August 6, 2010 held at Macapagal Office in Pasay City</w:t>
            </w:r>
          </w:p>
        </w:tc>
        <w:tc>
          <w:tcPr>
            <w:tcW w:w="2700" w:type="dxa"/>
          </w:tcPr>
          <w:p w:rsidR="00214A2F" w:rsidRPr="00822C27" w:rsidRDefault="00214A2F" w:rsidP="004D1C2E">
            <w:pPr>
              <w:pStyle w:val="HTMLPreformatted"/>
              <w:rPr>
                <w:rFonts w:ascii="Garamond" w:hAnsi="Garamond"/>
              </w:rPr>
            </w:pPr>
            <w:r w:rsidRPr="00822C27">
              <w:rPr>
                <w:rFonts w:ascii="Garamond" w:hAnsi="Garamond"/>
              </w:rPr>
              <w:t>Mix of Metro Manila/National Capital Region and Luzon 1 and 2</w:t>
            </w:r>
          </w:p>
        </w:tc>
        <w:tc>
          <w:tcPr>
            <w:tcW w:w="2970" w:type="dxa"/>
          </w:tcPr>
          <w:p w:rsidR="00214A2F" w:rsidRPr="00822C27" w:rsidRDefault="00214A2F" w:rsidP="00762267">
            <w:pPr>
              <w:rPr>
                <w:rFonts w:ascii="Garamond" w:eastAsia="Times New Roman" w:hAnsi="Garamond" w:cs="Times New Roman"/>
                <w:sz w:val="20"/>
                <w:szCs w:val="20"/>
              </w:rPr>
            </w:pPr>
            <w:r w:rsidRPr="00822C27">
              <w:rPr>
                <w:rFonts w:ascii="Garamond" w:eastAsia="Times New Roman" w:hAnsi="Garamond" w:cs="Times New Roman"/>
                <w:sz w:val="20"/>
                <w:szCs w:val="20"/>
              </w:rPr>
              <w:t>Emynita Tapiru</w:t>
            </w:r>
          </w:p>
          <w:p w:rsidR="00214A2F" w:rsidRPr="00822C27" w:rsidRDefault="00214A2F" w:rsidP="00762267">
            <w:pPr>
              <w:rPr>
                <w:rFonts w:ascii="Garamond" w:eastAsia="Times New Roman" w:hAnsi="Garamond" w:cs="Times New Roman"/>
                <w:sz w:val="20"/>
                <w:szCs w:val="20"/>
              </w:rPr>
            </w:pPr>
            <w:r w:rsidRPr="00822C27">
              <w:rPr>
                <w:rFonts w:ascii="Garamond" w:eastAsia="Times New Roman" w:hAnsi="Garamond" w:cs="Times New Roman"/>
                <w:sz w:val="20"/>
                <w:szCs w:val="20"/>
              </w:rPr>
              <w:t>Maria Remedios Olivares</w:t>
            </w:r>
          </w:p>
          <w:p w:rsidR="00214A2F" w:rsidRPr="00822C27" w:rsidRDefault="00214A2F" w:rsidP="00214A2F">
            <w:pPr>
              <w:rPr>
                <w:rFonts w:ascii="Garamond" w:eastAsia="Times New Roman" w:hAnsi="Garamond" w:cs="Times New Roman"/>
                <w:sz w:val="20"/>
                <w:szCs w:val="20"/>
              </w:rPr>
            </w:pPr>
            <w:r w:rsidRPr="00822C27">
              <w:rPr>
                <w:rFonts w:ascii="Garamond" w:eastAsia="Times New Roman" w:hAnsi="Garamond" w:cs="Times New Roman"/>
                <w:sz w:val="20"/>
                <w:szCs w:val="20"/>
              </w:rPr>
              <w:t>Irene Solmirano</w:t>
            </w:r>
          </w:p>
          <w:p w:rsidR="00214A2F" w:rsidRPr="00822C27" w:rsidRDefault="00214A2F" w:rsidP="00214A2F">
            <w:pPr>
              <w:rPr>
                <w:rFonts w:ascii="Garamond" w:eastAsia="Times New Roman" w:hAnsi="Garamond" w:cs="Times New Roman"/>
                <w:sz w:val="20"/>
                <w:szCs w:val="20"/>
              </w:rPr>
            </w:pPr>
            <w:r w:rsidRPr="00822C27">
              <w:rPr>
                <w:rFonts w:ascii="Garamond" w:eastAsia="Times New Roman" w:hAnsi="Garamond" w:cs="Times New Roman"/>
                <w:sz w:val="20"/>
                <w:szCs w:val="20"/>
              </w:rPr>
              <w:t>Imelda Logronio</w:t>
            </w:r>
          </w:p>
          <w:p w:rsidR="00214A2F" w:rsidRPr="00822C27" w:rsidRDefault="00214A2F" w:rsidP="00214A2F">
            <w:pPr>
              <w:rPr>
                <w:rFonts w:ascii="Garamond" w:eastAsia="Times New Roman" w:hAnsi="Garamond" w:cs="Times New Roman"/>
                <w:sz w:val="20"/>
                <w:szCs w:val="20"/>
              </w:rPr>
            </w:pPr>
            <w:r w:rsidRPr="00822C27">
              <w:rPr>
                <w:rFonts w:ascii="Garamond" w:eastAsia="Times New Roman" w:hAnsi="Garamond" w:cs="Times New Roman"/>
                <w:sz w:val="20"/>
                <w:szCs w:val="20"/>
              </w:rPr>
              <w:t>Cecilia Gandol</w:t>
            </w:r>
          </w:p>
          <w:p w:rsidR="00214A2F" w:rsidRPr="00822C27" w:rsidRDefault="00214A2F" w:rsidP="00214A2F">
            <w:pPr>
              <w:rPr>
                <w:rFonts w:ascii="Garamond" w:eastAsia="Times New Roman" w:hAnsi="Garamond" w:cs="Times New Roman"/>
                <w:sz w:val="20"/>
                <w:szCs w:val="20"/>
              </w:rPr>
            </w:pPr>
            <w:r w:rsidRPr="00822C27">
              <w:rPr>
                <w:rFonts w:ascii="Garamond" w:eastAsia="Times New Roman" w:hAnsi="Garamond" w:cs="Times New Roman"/>
                <w:sz w:val="20"/>
                <w:szCs w:val="20"/>
              </w:rPr>
              <w:t>Clarita Yanson</w:t>
            </w:r>
          </w:p>
          <w:p w:rsidR="00214A2F" w:rsidRPr="00822C27" w:rsidRDefault="00214A2F" w:rsidP="00214A2F">
            <w:pPr>
              <w:rPr>
                <w:rFonts w:ascii="Garamond" w:eastAsia="Times New Roman" w:hAnsi="Garamond" w:cs="Times New Roman"/>
                <w:sz w:val="20"/>
                <w:szCs w:val="20"/>
              </w:rPr>
            </w:pPr>
          </w:p>
        </w:tc>
        <w:tc>
          <w:tcPr>
            <w:tcW w:w="2988" w:type="dxa"/>
          </w:tcPr>
          <w:p w:rsidR="00214A2F" w:rsidRPr="00822C27" w:rsidRDefault="00214A2F" w:rsidP="00214A2F">
            <w:pPr>
              <w:rPr>
                <w:rFonts w:ascii="Garamond" w:hAnsi="Garamond"/>
                <w:sz w:val="20"/>
                <w:szCs w:val="20"/>
                <w:u w:val="single"/>
              </w:rPr>
            </w:pPr>
            <w:r w:rsidRPr="00822C27">
              <w:rPr>
                <w:rFonts w:ascii="Garamond" w:hAnsi="Garamond"/>
                <w:sz w:val="20"/>
                <w:szCs w:val="20"/>
                <w:u w:val="single"/>
              </w:rPr>
              <w:t>Ideacorp</w:t>
            </w:r>
          </w:p>
          <w:p w:rsidR="00214A2F" w:rsidRPr="00822C27" w:rsidRDefault="00214A2F" w:rsidP="00214A2F">
            <w:pPr>
              <w:rPr>
                <w:rFonts w:ascii="Garamond" w:hAnsi="Garamond"/>
                <w:sz w:val="20"/>
                <w:szCs w:val="20"/>
              </w:rPr>
            </w:pPr>
            <w:r w:rsidRPr="00822C27">
              <w:rPr>
                <w:rFonts w:ascii="Garamond" w:hAnsi="Garamond"/>
                <w:sz w:val="20"/>
                <w:szCs w:val="20"/>
              </w:rPr>
              <w:t>Mina Peralta</w:t>
            </w:r>
          </w:p>
          <w:p w:rsidR="00214A2F" w:rsidRPr="00822C27" w:rsidRDefault="00214A2F" w:rsidP="00214A2F">
            <w:pPr>
              <w:rPr>
                <w:rFonts w:ascii="Garamond" w:hAnsi="Garamond"/>
                <w:sz w:val="20"/>
                <w:szCs w:val="20"/>
              </w:rPr>
            </w:pPr>
            <w:r w:rsidRPr="00822C27">
              <w:rPr>
                <w:rFonts w:ascii="Garamond" w:hAnsi="Garamond"/>
                <w:sz w:val="20"/>
                <w:szCs w:val="20"/>
              </w:rPr>
              <w:t>Maui Dulce</w:t>
            </w:r>
          </w:p>
          <w:p w:rsidR="00214A2F" w:rsidRPr="00822C27" w:rsidRDefault="00214A2F" w:rsidP="00214A2F">
            <w:pPr>
              <w:rPr>
                <w:rFonts w:ascii="Garamond" w:hAnsi="Garamond"/>
                <w:sz w:val="20"/>
                <w:szCs w:val="20"/>
              </w:rPr>
            </w:pPr>
            <w:r w:rsidRPr="00822C27">
              <w:rPr>
                <w:rFonts w:ascii="Garamond" w:hAnsi="Garamond"/>
                <w:sz w:val="20"/>
                <w:szCs w:val="20"/>
              </w:rPr>
              <w:t>Mayette Macapagal</w:t>
            </w:r>
          </w:p>
          <w:p w:rsidR="00214A2F" w:rsidRPr="00822C27" w:rsidRDefault="00214A2F" w:rsidP="00762267">
            <w:pPr>
              <w:rPr>
                <w:rFonts w:ascii="Garamond" w:eastAsia="Times New Roman" w:hAnsi="Garamond" w:cs="Times New Roman"/>
                <w:sz w:val="20"/>
                <w:szCs w:val="20"/>
              </w:rPr>
            </w:pPr>
          </w:p>
        </w:tc>
      </w:tr>
      <w:tr w:rsidR="00214A2F" w:rsidRPr="00822C27" w:rsidTr="00214A2F">
        <w:tc>
          <w:tcPr>
            <w:tcW w:w="2358" w:type="dxa"/>
          </w:tcPr>
          <w:p w:rsidR="00214A2F" w:rsidRPr="00822C27" w:rsidRDefault="00214A2F" w:rsidP="004D1C2E">
            <w:pPr>
              <w:pStyle w:val="HTMLPreformatted"/>
              <w:rPr>
                <w:rFonts w:ascii="Garamond" w:hAnsi="Garamond"/>
              </w:rPr>
            </w:pPr>
            <w:r w:rsidRPr="00822C27">
              <w:rPr>
                <w:rFonts w:ascii="Garamond" w:hAnsi="Garamond"/>
              </w:rPr>
              <w:t>August</w:t>
            </w:r>
            <w:r w:rsidR="00A53803" w:rsidRPr="00822C27">
              <w:rPr>
                <w:rFonts w:ascii="Garamond" w:hAnsi="Garamond"/>
              </w:rPr>
              <w:t xml:space="preserve"> 10,</w:t>
            </w:r>
            <w:r w:rsidRPr="00822C27">
              <w:rPr>
                <w:rFonts w:ascii="Garamond" w:hAnsi="Garamond"/>
              </w:rPr>
              <w:t xml:space="preserve"> 2010 held at St. Theresas College in Cebu City</w:t>
            </w:r>
          </w:p>
          <w:p w:rsidR="00214A2F" w:rsidRPr="00822C27" w:rsidRDefault="00214A2F" w:rsidP="004D1C2E">
            <w:pPr>
              <w:pStyle w:val="HTMLPreformatted"/>
              <w:rPr>
                <w:rFonts w:ascii="Garamond" w:hAnsi="Garamond"/>
              </w:rPr>
            </w:pPr>
          </w:p>
        </w:tc>
        <w:tc>
          <w:tcPr>
            <w:tcW w:w="2700" w:type="dxa"/>
          </w:tcPr>
          <w:p w:rsidR="00214A2F" w:rsidRPr="00822C27" w:rsidRDefault="00214A2F" w:rsidP="004D1C2E">
            <w:pPr>
              <w:pStyle w:val="HTMLPreformatted"/>
              <w:rPr>
                <w:rFonts w:ascii="Garamond" w:hAnsi="Garamond"/>
              </w:rPr>
            </w:pPr>
            <w:r w:rsidRPr="00822C27">
              <w:rPr>
                <w:rFonts w:ascii="Garamond" w:hAnsi="Garamond"/>
              </w:rPr>
              <w:t>Visayas</w:t>
            </w:r>
          </w:p>
        </w:tc>
        <w:tc>
          <w:tcPr>
            <w:tcW w:w="2970" w:type="dxa"/>
          </w:tcPr>
          <w:tbl>
            <w:tblPr>
              <w:tblW w:w="1920" w:type="dxa"/>
              <w:tblLook w:val="04A0" w:firstRow="1" w:lastRow="0" w:firstColumn="1" w:lastColumn="0" w:noHBand="0" w:noVBand="1"/>
            </w:tblPr>
            <w:tblGrid>
              <w:gridCol w:w="1920"/>
            </w:tblGrid>
            <w:tr w:rsidR="00C30685" w:rsidRPr="00822C27" w:rsidTr="00C30685">
              <w:trPr>
                <w:trHeight w:val="300"/>
              </w:trPr>
              <w:tc>
                <w:tcPr>
                  <w:tcW w:w="1920" w:type="dxa"/>
                  <w:tcBorders>
                    <w:top w:val="nil"/>
                    <w:left w:val="nil"/>
                    <w:bottom w:val="nil"/>
                    <w:right w:val="nil"/>
                  </w:tcBorders>
                  <w:shd w:val="clear" w:color="auto" w:fill="auto"/>
                  <w:noWrap/>
                  <w:vAlign w:val="bottom"/>
                  <w:hideMark/>
                </w:tcPr>
                <w:p w:rsidR="00C30685" w:rsidRPr="00822C27" w:rsidRDefault="00C30685" w:rsidP="00C30685">
                  <w:pPr>
                    <w:rPr>
                      <w:rFonts w:ascii="Garamond" w:eastAsia="Times New Roman" w:hAnsi="Garamond" w:cs="Times New Roman"/>
                      <w:sz w:val="20"/>
                      <w:szCs w:val="20"/>
                    </w:rPr>
                  </w:pPr>
                  <w:r w:rsidRPr="00822C27">
                    <w:rPr>
                      <w:rFonts w:ascii="Garamond" w:eastAsia="Times New Roman" w:hAnsi="Garamond" w:cs="Times New Roman"/>
                      <w:sz w:val="20"/>
                      <w:szCs w:val="20"/>
                    </w:rPr>
                    <w:t>Janylyn T. Moreno</w:t>
                  </w:r>
                </w:p>
              </w:tc>
            </w:tr>
            <w:tr w:rsidR="00C30685" w:rsidRPr="00822C27" w:rsidTr="00C30685">
              <w:trPr>
                <w:trHeight w:val="300"/>
              </w:trPr>
              <w:tc>
                <w:tcPr>
                  <w:tcW w:w="1920" w:type="dxa"/>
                  <w:tcBorders>
                    <w:top w:val="nil"/>
                    <w:left w:val="nil"/>
                    <w:bottom w:val="nil"/>
                    <w:right w:val="nil"/>
                  </w:tcBorders>
                  <w:shd w:val="clear" w:color="auto" w:fill="auto"/>
                  <w:noWrap/>
                  <w:vAlign w:val="bottom"/>
                  <w:hideMark/>
                </w:tcPr>
                <w:p w:rsidR="00C30685" w:rsidRPr="00822C27" w:rsidRDefault="00C30685" w:rsidP="00C30685">
                  <w:pPr>
                    <w:rPr>
                      <w:rFonts w:ascii="Garamond" w:eastAsia="Times New Roman" w:hAnsi="Garamond" w:cs="Times New Roman"/>
                      <w:sz w:val="20"/>
                      <w:szCs w:val="20"/>
                    </w:rPr>
                  </w:pPr>
                  <w:r w:rsidRPr="00822C27">
                    <w:rPr>
                      <w:rFonts w:ascii="Garamond" w:eastAsia="Times New Roman" w:hAnsi="Garamond" w:cs="Times New Roman"/>
                      <w:sz w:val="20"/>
                      <w:szCs w:val="20"/>
                    </w:rPr>
                    <w:t>Virgil Fuentes III</w:t>
                  </w:r>
                </w:p>
              </w:tc>
            </w:tr>
            <w:tr w:rsidR="00C30685" w:rsidRPr="00822C27" w:rsidTr="00C30685">
              <w:trPr>
                <w:trHeight w:val="300"/>
              </w:trPr>
              <w:tc>
                <w:tcPr>
                  <w:tcW w:w="1920" w:type="dxa"/>
                  <w:tcBorders>
                    <w:top w:val="nil"/>
                    <w:left w:val="nil"/>
                    <w:bottom w:val="nil"/>
                    <w:right w:val="nil"/>
                  </w:tcBorders>
                  <w:shd w:val="clear" w:color="auto" w:fill="auto"/>
                  <w:noWrap/>
                  <w:vAlign w:val="bottom"/>
                  <w:hideMark/>
                </w:tcPr>
                <w:p w:rsidR="00C30685" w:rsidRPr="00822C27" w:rsidRDefault="00C30685" w:rsidP="00C30685">
                  <w:pPr>
                    <w:rPr>
                      <w:rFonts w:ascii="Garamond" w:eastAsia="Times New Roman" w:hAnsi="Garamond" w:cs="Times New Roman"/>
                      <w:sz w:val="20"/>
                      <w:szCs w:val="20"/>
                    </w:rPr>
                  </w:pPr>
                  <w:r w:rsidRPr="00822C27">
                    <w:rPr>
                      <w:rFonts w:ascii="Garamond" w:eastAsia="Times New Roman" w:hAnsi="Garamond" w:cs="Times New Roman"/>
                      <w:sz w:val="20"/>
                      <w:szCs w:val="20"/>
                    </w:rPr>
                    <w:t>Marilou Gallarde</w:t>
                  </w:r>
                </w:p>
              </w:tc>
            </w:tr>
            <w:tr w:rsidR="00C30685" w:rsidRPr="00822C27" w:rsidTr="00C30685">
              <w:trPr>
                <w:trHeight w:val="300"/>
              </w:trPr>
              <w:tc>
                <w:tcPr>
                  <w:tcW w:w="1920" w:type="dxa"/>
                  <w:tcBorders>
                    <w:top w:val="nil"/>
                    <w:left w:val="nil"/>
                    <w:bottom w:val="nil"/>
                    <w:right w:val="nil"/>
                  </w:tcBorders>
                  <w:shd w:val="clear" w:color="auto" w:fill="auto"/>
                  <w:noWrap/>
                  <w:vAlign w:val="bottom"/>
                  <w:hideMark/>
                </w:tcPr>
                <w:p w:rsidR="00C30685" w:rsidRPr="00822C27" w:rsidRDefault="00C30685" w:rsidP="00C30685">
                  <w:pPr>
                    <w:rPr>
                      <w:rFonts w:ascii="Garamond" w:eastAsia="Times New Roman" w:hAnsi="Garamond" w:cs="Times New Roman"/>
                      <w:sz w:val="20"/>
                      <w:szCs w:val="20"/>
                    </w:rPr>
                  </w:pPr>
                  <w:r w:rsidRPr="00822C27">
                    <w:rPr>
                      <w:rFonts w:ascii="Garamond" w:eastAsia="Times New Roman" w:hAnsi="Garamond" w:cs="Times New Roman"/>
                      <w:sz w:val="20"/>
                      <w:szCs w:val="20"/>
                    </w:rPr>
                    <w:t>Maura Senosa</w:t>
                  </w:r>
                </w:p>
              </w:tc>
            </w:tr>
            <w:tr w:rsidR="00C30685" w:rsidRPr="00822C27" w:rsidTr="00C30685">
              <w:trPr>
                <w:trHeight w:val="300"/>
              </w:trPr>
              <w:tc>
                <w:tcPr>
                  <w:tcW w:w="1920" w:type="dxa"/>
                  <w:tcBorders>
                    <w:top w:val="nil"/>
                    <w:left w:val="nil"/>
                    <w:bottom w:val="nil"/>
                    <w:right w:val="nil"/>
                  </w:tcBorders>
                  <w:shd w:val="clear" w:color="auto" w:fill="auto"/>
                  <w:noWrap/>
                  <w:vAlign w:val="bottom"/>
                  <w:hideMark/>
                </w:tcPr>
                <w:p w:rsidR="00C30685" w:rsidRPr="00822C27" w:rsidRDefault="00C30685" w:rsidP="00C30685">
                  <w:pPr>
                    <w:rPr>
                      <w:rFonts w:ascii="Garamond" w:eastAsia="Times New Roman" w:hAnsi="Garamond" w:cs="Times New Roman"/>
                      <w:sz w:val="20"/>
                      <w:szCs w:val="20"/>
                    </w:rPr>
                  </w:pPr>
                  <w:r w:rsidRPr="00822C27">
                    <w:rPr>
                      <w:rFonts w:ascii="Garamond" w:eastAsia="Times New Roman" w:hAnsi="Garamond" w:cs="Times New Roman"/>
                      <w:sz w:val="20"/>
                      <w:szCs w:val="20"/>
                    </w:rPr>
                    <w:t>Noreen Tormis</w:t>
                  </w:r>
                </w:p>
              </w:tc>
            </w:tr>
          </w:tbl>
          <w:p w:rsidR="00214A2F" w:rsidRPr="00822C27" w:rsidRDefault="00214A2F" w:rsidP="004D1C2E">
            <w:pPr>
              <w:pStyle w:val="HTMLPreformatted"/>
              <w:rPr>
                <w:rFonts w:ascii="Garamond" w:hAnsi="Garamond"/>
              </w:rPr>
            </w:pPr>
          </w:p>
        </w:tc>
        <w:tc>
          <w:tcPr>
            <w:tcW w:w="2988" w:type="dxa"/>
          </w:tcPr>
          <w:p w:rsidR="00C30685" w:rsidRPr="00822C27" w:rsidRDefault="00C30685" w:rsidP="00C30685">
            <w:pPr>
              <w:rPr>
                <w:rFonts w:ascii="Garamond" w:hAnsi="Garamond"/>
                <w:sz w:val="20"/>
                <w:szCs w:val="20"/>
                <w:u w:val="single"/>
              </w:rPr>
            </w:pPr>
            <w:r w:rsidRPr="00822C27">
              <w:rPr>
                <w:rFonts w:ascii="Garamond" w:hAnsi="Garamond"/>
                <w:sz w:val="20"/>
                <w:szCs w:val="20"/>
                <w:u w:val="single"/>
              </w:rPr>
              <w:t>Ideacorp</w:t>
            </w:r>
          </w:p>
          <w:p w:rsidR="00C30685" w:rsidRPr="00822C27" w:rsidRDefault="00C30685" w:rsidP="00C30685">
            <w:pPr>
              <w:rPr>
                <w:rFonts w:ascii="Garamond" w:hAnsi="Garamond"/>
                <w:sz w:val="20"/>
                <w:szCs w:val="20"/>
              </w:rPr>
            </w:pPr>
            <w:r w:rsidRPr="00822C27">
              <w:rPr>
                <w:rFonts w:ascii="Garamond" w:hAnsi="Garamond"/>
                <w:sz w:val="20"/>
                <w:szCs w:val="20"/>
              </w:rPr>
              <w:t>Mina Peralta</w:t>
            </w:r>
          </w:p>
          <w:p w:rsidR="00214A2F" w:rsidRPr="00822C27" w:rsidRDefault="00214A2F" w:rsidP="004D1C2E">
            <w:pPr>
              <w:pStyle w:val="HTMLPreformatted"/>
              <w:rPr>
                <w:rFonts w:ascii="Garamond" w:hAnsi="Garamond"/>
              </w:rPr>
            </w:pPr>
          </w:p>
        </w:tc>
      </w:tr>
      <w:tr w:rsidR="00214A2F" w:rsidRPr="00822C27" w:rsidTr="00214A2F">
        <w:tc>
          <w:tcPr>
            <w:tcW w:w="2358" w:type="dxa"/>
          </w:tcPr>
          <w:p w:rsidR="00214A2F" w:rsidRPr="00822C27" w:rsidRDefault="00214A2F" w:rsidP="004D1C2E">
            <w:pPr>
              <w:pStyle w:val="HTMLPreformatted"/>
              <w:rPr>
                <w:rFonts w:ascii="Garamond" w:hAnsi="Garamond"/>
              </w:rPr>
            </w:pPr>
            <w:r w:rsidRPr="00822C27">
              <w:rPr>
                <w:rFonts w:ascii="Garamond" w:hAnsi="Garamond"/>
              </w:rPr>
              <w:t xml:space="preserve">August </w:t>
            </w:r>
            <w:r w:rsidR="00466987" w:rsidRPr="00822C27">
              <w:rPr>
                <w:rFonts w:ascii="Garamond" w:hAnsi="Garamond"/>
              </w:rPr>
              <w:t xml:space="preserve">12, </w:t>
            </w:r>
            <w:r w:rsidRPr="00822C27">
              <w:rPr>
                <w:rFonts w:ascii="Garamond" w:hAnsi="Garamond"/>
              </w:rPr>
              <w:t>2010</w:t>
            </w:r>
            <w:r w:rsidR="00C30685" w:rsidRPr="00822C27">
              <w:rPr>
                <w:rFonts w:ascii="Garamond" w:hAnsi="Garamond"/>
              </w:rPr>
              <w:t xml:space="preserve"> held at Talikala Office in Davao City</w:t>
            </w:r>
          </w:p>
        </w:tc>
        <w:tc>
          <w:tcPr>
            <w:tcW w:w="2700" w:type="dxa"/>
          </w:tcPr>
          <w:p w:rsidR="00214A2F" w:rsidRPr="00822C27" w:rsidRDefault="00214A2F" w:rsidP="004D1C2E">
            <w:pPr>
              <w:pStyle w:val="HTMLPreformatted"/>
              <w:rPr>
                <w:rFonts w:ascii="Garamond" w:hAnsi="Garamond"/>
              </w:rPr>
            </w:pPr>
            <w:r w:rsidRPr="00822C27">
              <w:rPr>
                <w:rFonts w:ascii="Garamond" w:hAnsi="Garamond"/>
              </w:rPr>
              <w:t>Mindanao</w:t>
            </w:r>
          </w:p>
        </w:tc>
        <w:tc>
          <w:tcPr>
            <w:tcW w:w="2970" w:type="dxa"/>
          </w:tcPr>
          <w:p w:rsidR="00C16D65" w:rsidRPr="00822C27" w:rsidRDefault="00C16D65" w:rsidP="00C16D65">
            <w:pPr>
              <w:rPr>
                <w:rFonts w:ascii="Garamond" w:eastAsia="Times New Roman" w:hAnsi="Garamond" w:cs="Times New Roman"/>
                <w:sz w:val="20"/>
                <w:szCs w:val="20"/>
              </w:rPr>
            </w:pPr>
            <w:r w:rsidRPr="00822C27">
              <w:rPr>
                <w:rFonts w:ascii="Garamond" w:eastAsia="Times New Roman" w:hAnsi="Garamond" w:cs="Times New Roman"/>
                <w:sz w:val="20"/>
                <w:szCs w:val="20"/>
              </w:rPr>
              <w:t>Almira P. Andong</w:t>
            </w:r>
          </w:p>
          <w:p w:rsidR="00C16D65" w:rsidRPr="00822C27" w:rsidRDefault="00C16D65" w:rsidP="00C16D65">
            <w:pPr>
              <w:rPr>
                <w:rFonts w:ascii="Garamond" w:eastAsia="Times New Roman" w:hAnsi="Garamond" w:cs="Times New Roman"/>
                <w:sz w:val="20"/>
                <w:szCs w:val="20"/>
              </w:rPr>
            </w:pPr>
            <w:r w:rsidRPr="00822C27">
              <w:rPr>
                <w:rFonts w:ascii="Garamond" w:eastAsia="Times New Roman" w:hAnsi="Garamond" w:cs="Times New Roman"/>
                <w:sz w:val="20"/>
                <w:szCs w:val="20"/>
              </w:rPr>
              <w:t>Wilmelyn D. Gambong</w:t>
            </w:r>
          </w:p>
          <w:p w:rsidR="00C16D65" w:rsidRPr="00822C27" w:rsidRDefault="00C16D65" w:rsidP="00C16D65">
            <w:pPr>
              <w:rPr>
                <w:rFonts w:ascii="Garamond" w:eastAsia="Times New Roman" w:hAnsi="Garamond" w:cs="Times New Roman"/>
                <w:sz w:val="20"/>
                <w:szCs w:val="20"/>
              </w:rPr>
            </w:pPr>
            <w:r w:rsidRPr="00822C27">
              <w:rPr>
                <w:rFonts w:ascii="Garamond" w:eastAsia="Times New Roman" w:hAnsi="Garamond" w:cs="Times New Roman"/>
                <w:sz w:val="20"/>
                <w:szCs w:val="20"/>
              </w:rPr>
              <w:t>Florie May Tacang</w:t>
            </w:r>
          </w:p>
          <w:p w:rsidR="00C16D65" w:rsidRPr="00822C27" w:rsidRDefault="00C16D65" w:rsidP="00C16D65">
            <w:pPr>
              <w:rPr>
                <w:rFonts w:ascii="Garamond" w:eastAsia="Times New Roman" w:hAnsi="Garamond" w:cs="Times New Roman"/>
                <w:sz w:val="20"/>
                <w:szCs w:val="20"/>
              </w:rPr>
            </w:pPr>
            <w:r w:rsidRPr="00822C27">
              <w:rPr>
                <w:rFonts w:ascii="Garamond" w:eastAsia="Times New Roman" w:hAnsi="Garamond" w:cs="Times New Roman"/>
                <w:sz w:val="20"/>
                <w:szCs w:val="20"/>
              </w:rPr>
              <w:t>Jeanette L. Ampog</w:t>
            </w:r>
          </w:p>
          <w:p w:rsidR="00C16D65" w:rsidRPr="00822C27" w:rsidRDefault="00C16D65" w:rsidP="00C16D65">
            <w:pPr>
              <w:rPr>
                <w:rFonts w:ascii="Garamond" w:eastAsia="Times New Roman" w:hAnsi="Garamond" w:cs="Times New Roman"/>
                <w:sz w:val="20"/>
                <w:szCs w:val="20"/>
              </w:rPr>
            </w:pPr>
            <w:r w:rsidRPr="00822C27">
              <w:rPr>
                <w:rFonts w:ascii="Garamond" w:eastAsia="Times New Roman" w:hAnsi="Garamond" w:cs="Times New Roman"/>
                <w:sz w:val="20"/>
                <w:szCs w:val="20"/>
              </w:rPr>
              <w:t>Rose Clave</w:t>
            </w:r>
          </w:p>
          <w:p w:rsidR="00214A2F" w:rsidRPr="00822C27" w:rsidRDefault="00C16D65" w:rsidP="004D1C2E">
            <w:pPr>
              <w:pStyle w:val="HTMLPreformatted"/>
              <w:rPr>
                <w:rFonts w:ascii="Garamond" w:hAnsi="Garamond"/>
              </w:rPr>
            </w:pPr>
            <w:r w:rsidRPr="00822C27">
              <w:rPr>
                <w:rFonts w:ascii="Garamond" w:hAnsi="Garamond"/>
              </w:rPr>
              <w:t>Bernardo Mondragon</w:t>
            </w:r>
          </w:p>
        </w:tc>
        <w:tc>
          <w:tcPr>
            <w:tcW w:w="2988" w:type="dxa"/>
          </w:tcPr>
          <w:p w:rsidR="00C30685" w:rsidRPr="00822C27" w:rsidRDefault="00C30685" w:rsidP="00C30685">
            <w:pPr>
              <w:rPr>
                <w:rFonts w:ascii="Garamond" w:hAnsi="Garamond"/>
                <w:sz w:val="20"/>
                <w:szCs w:val="20"/>
                <w:u w:val="single"/>
              </w:rPr>
            </w:pPr>
            <w:r w:rsidRPr="00822C27">
              <w:rPr>
                <w:rFonts w:ascii="Garamond" w:hAnsi="Garamond"/>
                <w:sz w:val="20"/>
                <w:szCs w:val="20"/>
                <w:u w:val="single"/>
              </w:rPr>
              <w:t>Ideacorp</w:t>
            </w:r>
          </w:p>
          <w:p w:rsidR="00C30685" w:rsidRPr="00822C27" w:rsidRDefault="00C30685" w:rsidP="00C30685">
            <w:pPr>
              <w:rPr>
                <w:rFonts w:ascii="Garamond" w:hAnsi="Garamond"/>
                <w:sz w:val="20"/>
                <w:szCs w:val="20"/>
              </w:rPr>
            </w:pPr>
            <w:r w:rsidRPr="00822C27">
              <w:rPr>
                <w:rFonts w:ascii="Garamond" w:hAnsi="Garamond"/>
                <w:sz w:val="20"/>
                <w:szCs w:val="20"/>
              </w:rPr>
              <w:t>Mina Peralta</w:t>
            </w:r>
          </w:p>
          <w:p w:rsidR="00214A2F" w:rsidRPr="00822C27" w:rsidRDefault="00214A2F" w:rsidP="004D1C2E">
            <w:pPr>
              <w:pStyle w:val="HTMLPreformatted"/>
              <w:rPr>
                <w:rFonts w:ascii="Garamond" w:hAnsi="Garamond"/>
              </w:rPr>
            </w:pPr>
          </w:p>
        </w:tc>
      </w:tr>
    </w:tbl>
    <w:p w:rsidR="001A30DD" w:rsidRPr="00822C27" w:rsidRDefault="001A30DD" w:rsidP="00214A2F">
      <w:pPr>
        <w:pStyle w:val="HTMLPreformatted"/>
        <w:rPr>
          <w:rFonts w:ascii="Garamond" w:hAnsi="Garamond"/>
        </w:rPr>
      </w:pPr>
    </w:p>
    <w:p w:rsidR="00466987" w:rsidRPr="00822C27" w:rsidRDefault="00466987" w:rsidP="00466987">
      <w:pPr>
        <w:pStyle w:val="HTMLPreformatted"/>
        <w:rPr>
          <w:rFonts w:ascii="Garamond" w:hAnsi="Garamond"/>
        </w:rPr>
      </w:pPr>
      <w:r w:rsidRPr="00822C27">
        <w:rPr>
          <w:rFonts w:ascii="Garamond" w:hAnsi="Garamond"/>
        </w:rPr>
        <w:t>The training workshop for Enumerators covered the following topics</w:t>
      </w:r>
      <w:r w:rsidR="007E0E31">
        <w:rPr>
          <w:rFonts w:ascii="Garamond" w:hAnsi="Garamond"/>
        </w:rPr>
        <w:t xml:space="preserve"> and processes</w:t>
      </w:r>
      <w:r w:rsidRPr="00822C27">
        <w:rPr>
          <w:rFonts w:ascii="Garamond" w:hAnsi="Garamond"/>
        </w:rPr>
        <w:t>.</w:t>
      </w:r>
    </w:p>
    <w:p w:rsidR="00466987" w:rsidRPr="00822C27" w:rsidRDefault="00466987" w:rsidP="00466987">
      <w:pPr>
        <w:pStyle w:val="HTMLPreformatted"/>
        <w:rPr>
          <w:rFonts w:ascii="Garamond" w:hAnsi="Garamond"/>
        </w:rPr>
      </w:pPr>
    </w:p>
    <w:p w:rsidR="00822C27" w:rsidRPr="00822C27" w:rsidRDefault="00822C27" w:rsidP="00822C27">
      <w:pPr>
        <w:pStyle w:val="ListParagraph"/>
        <w:numPr>
          <w:ilvl w:val="0"/>
          <w:numId w:val="14"/>
        </w:numPr>
        <w:jc w:val="both"/>
        <w:rPr>
          <w:rFonts w:ascii="Garamond" w:eastAsia="Calibri" w:hAnsi="Garamond" w:cs="Times New Roman"/>
          <w:sz w:val="20"/>
          <w:szCs w:val="20"/>
        </w:rPr>
      </w:pPr>
      <w:r w:rsidRPr="00822C27">
        <w:rPr>
          <w:rFonts w:ascii="Garamond" w:eastAsia="Calibri" w:hAnsi="Garamond" w:cs="Times New Roman"/>
          <w:b/>
          <w:bCs/>
          <w:sz w:val="20"/>
          <w:szCs w:val="20"/>
        </w:rPr>
        <w:t>Rationale</w:t>
      </w:r>
      <w:r w:rsidRPr="00822C27">
        <w:rPr>
          <w:rFonts w:ascii="Garamond" w:eastAsia="Calibri" w:hAnsi="Garamond" w:cs="Times New Roman"/>
          <w:sz w:val="20"/>
          <w:szCs w:val="20"/>
        </w:rPr>
        <w:t xml:space="preserve">  </w:t>
      </w:r>
    </w:p>
    <w:p w:rsidR="00822C27" w:rsidRPr="00822C27" w:rsidRDefault="00822C27" w:rsidP="00822C27">
      <w:pPr>
        <w:jc w:val="both"/>
        <w:rPr>
          <w:rFonts w:ascii="Garamond" w:eastAsia="Calibri" w:hAnsi="Garamond" w:cs="Times New Roman"/>
          <w:sz w:val="20"/>
          <w:szCs w:val="20"/>
        </w:rPr>
      </w:pPr>
      <w:r w:rsidRPr="00822C27">
        <w:rPr>
          <w:rFonts w:ascii="Garamond" w:hAnsi="Garamond"/>
          <w:sz w:val="20"/>
          <w:szCs w:val="20"/>
        </w:rPr>
        <w:t xml:space="preserve">The introduction and reasons for conducting the survey were taken and excerpted from the literature on research Global Impact Study.  Highlights were also on </w:t>
      </w:r>
      <w:r w:rsidRPr="00822C27">
        <w:rPr>
          <w:rFonts w:ascii="Garamond" w:eastAsia="Calibri" w:hAnsi="Garamond" w:cs="Times New Roman"/>
          <w:sz w:val="20"/>
          <w:szCs w:val="20"/>
        </w:rPr>
        <w:t xml:space="preserve">why </w:t>
      </w:r>
      <w:r w:rsidRPr="00822C27">
        <w:rPr>
          <w:rFonts w:ascii="Garamond" w:hAnsi="Garamond"/>
          <w:sz w:val="20"/>
          <w:szCs w:val="20"/>
        </w:rPr>
        <w:t>we need enumerators preparation for this survey.</w:t>
      </w:r>
    </w:p>
    <w:p w:rsidR="00822C27" w:rsidRPr="00822C27" w:rsidRDefault="00822C27" w:rsidP="00822C27">
      <w:pPr>
        <w:jc w:val="both"/>
        <w:rPr>
          <w:rFonts w:ascii="Garamond" w:eastAsia="Calibri" w:hAnsi="Garamond" w:cs="Times New Roman"/>
          <w:sz w:val="20"/>
          <w:szCs w:val="20"/>
        </w:rPr>
      </w:pPr>
    </w:p>
    <w:p w:rsidR="00822C27" w:rsidRPr="00822C27" w:rsidRDefault="00822C27" w:rsidP="00822C27">
      <w:pPr>
        <w:pStyle w:val="ListParagraph"/>
        <w:numPr>
          <w:ilvl w:val="0"/>
          <w:numId w:val="14"/>
        </w:numPr>
        <w:jc w:val="both"/>
        <w:rPr>
          <w:rFonts w:ascii="Garamond" w:eastAsia="Calibri" w:hAnsi="Garamond" w:cs="Times New Roman"/>
          <w:sz w:val="20"/>
          <w:szCs w:val="20"/>
        </w:rPr>
      </w:pPr>
      <w:r w:rsidRPr="00822C27">
        <w:rPr>
          <w:rFonts w:ascii="Garamond" w:eastAsia="Calibri" w:hAnsi="Garamond" w:cs="Times New Roman"/>
          <w:b/>
          <w:bCs/>
          <w:sz w:val="20"/>
          <w:szCs w:val="20"/>
        </w:rPr>
        <w:t>Objectives</w:t>
      </w:r>
      <w:r w:rsidRPr="00822C27">
        <w:rPr>
          <w:rFonts w:ascii="Garamond" w:eastAsia="Calibri" w:hAnsi="Garamond" w:cs="Times New Roman"/>
          <w:sz w:val="20"/>
          <w:szCs w:val="20"/>
        </w:rPr>
        <w:t xml:space="preserve"> </w:t>
      </w:r>
    </w:p>
    <w:p w:rsidR="00822C27" w:rsidRPr="00822C27" w:rsidRDefault="00822C27" w:rsidP="00822C27">
      <w:pPr>
        <w:numPr>
          <w:ilvl w:val="0"/>
          <w:numId w:val="12"/>
        </w:numPr>
        <w:jc w:val="both"/>
        <w:rPr>
          <w:rFonts w:ascii="Garamond" w:eastAsia="Calibri" w:hAnsi="Garamond" w:cs="Times New Roman"/>
          <w:sz w:val="20"/>
          <w:szCs w:val="20"/>
        </w:rPr>
      </w:pPr>
      <w:r w:rsidRPr="00822C27">
        <w:rPr>
          <w:rFonts w:ascii="Garamond" w:eastAsia="Calibri" w:hAnsi="Garamond" w:cs="Times New Roman"/>
          <w:sz w:val="20"/>
          <w:szCs w:val="20"/>
        </w:rPr>
        <w:t>To ensure quality of data gathering work through the preparation of enumerators prior to field deployment;</w:t>
      </w:r>
    </w:p>
    <w:p w:rsidR="00822C27" w:rsidRPr="00822C27" w:rsidRDefault="00822C27" w:rsidP="00822C27">
      <w:pPr>
        <w:numPr>
          <w:ilvl w:val="0"/>
          <w:numId w:val="11"/>
        </w:numPr>
        <w:jc w:val="both"/>
        <w:rPr>
          <w:rFonts w:ascii="Garamond" w:eastAsia="Calibri" w:hAnsi="Garamond" w:cs="Times New Roman"/>
          <w:sz w:val="20"/>
          <w:szCs w:val="20"/>
        </w:rPr>
      </w:pPr>
      <w:r w:rsidRPr="00822C27">
        <w:rPr>
          <w:rFonts w:ascii="Garamond" w:eastAsia="Calibri" w:hAnsi="Garamond" w:cs="Times New Roman"/>
          <w:sz w:val="20"/>
          <w:szCs w:val="20"/>
        </w:rPr>
        <w:t>To demonstrate techniques and actual strategies to facilitate data gathering and ensure data quality;</w:t>
      </w:r>
    </w:p>
    <w:p w:rsidR="00822C27" w:rsidRPr="00822C27" w:rsidRDefault="00822C27" w:rsidP="00822C27">
      <w:pPr>
        <w:numPr>
          <w:ilvl w:val="0"/>
          <w:numId w:val="11"/>
        </w:numPr>
        <w:jc w:val="both"/>
        <w:rPr>
          <w:rFonts w:ascii="Garamond" w:eastAsia="Calibri" w:hAnsi="Garamond" w:cs="Times New Roman"/>
          <w:sz w:val="20"/>
          <w:szCs w:val="20"/>
        </w:rPr>
      </w:pPr>
      <w:r w:rsidRPr="00822C27">
        <w:rPr>
          <w:rFonts w:ascii="Garamond" w:eastAsia="Calibri" w:hAnsi="Garamond" w:cs="Times New Roman"/>
          <w:sz w:val="20"/>
          <w:szCs w:val="20"/>
        </w:rPr>
        <w:t>To provide an opportunity to practice and discuss issues on field.</w:t>
      </w:r>
    </w:p>
    <w:p w:rsidR="00822C27" w:rsidRPr="00822C27" w:rsidRDefault="00822C27" w:rsidP="00822C27">
      <w:pPr>
        <w:jc w:val="both"/>
        <w:rPr>
          <w:rFonts w:ascii="Garamond" w:eastAsia="Calibri" w:hAnsi="Garamond" w:cs="Times New Roman"/>
          <w:sz w:val="20"/>
          <w:szCs w:val="20"/>
        </w:rPr>
      </w:pPr>
    </w:p>
    <w:p w:rsidR="00822C27" w:rsidRPr="007E0E31" w:rsidRDefault="00822C27" w:rsidP="007E0E31">
      <w:pPr>
        <w:pStyle w:val="ListParagraph"/>
        <w:numPr>
          <w:ilvl w:val="0"/>
          <w:numId w:val="14"/>
        </w:numPr>
        <w:jc w:val="both"/>
        <w:rPr>
          <w:rFonts w:ascii="Garamond" w:eastAsia="Calibri" w:hAnsi="Garamond" w:cs="Times New Roman"/>
          <w:b/>
          <w:bCs/>
          <w:sz w:val="20"/>
          <w:szCs w:val="20"/>
        </w:rPr>
      </w:pPr>
      <w:r w:rsidRPr="007E0E31">
        <w:rPr>
          <w:rFonts w:ascii="Garamond" w:eastAsia="Calibri" w:hAnsi="Garamond" w:cs="Times New Roman"/>
          <w:b/>
          <w:bCs/>
          <w:sz w:val="20"/>
          <w:szCs w:val="20"/>
        </w:rPr>
        <w:t>Methodology</w:t>
      </w:r>
    </w:p>
    <w:p w:rsidR="00822C27" w:rsidRPr="00822C27" w:rsidRDefault="00822C27" w:rsidP="00822C27">
      <w:pPr>
        <w:numPr>
          <w:ilvl w:val="0"/>
          <w:numId w:val="10"/>
        </w:numPr>
        <w:jc w:val="both"/>
        <w:rPr>
          <w:rFonts w:ascii="Garamond" w:eastAsia="Calibri" w:hAnsi="Garamond" w:cs="Times New Roman"/>
          <w:sz w:val="20"/>
          <w:szCs w:val="20"/>
        </w:rPr>
      </w:pPr>
      <w:r w:rsidRPr="00822C27">
        <w:rPr>
          <w:rFonts w:ascii="Garamond" w:eastAsia="Calibri" w:hAnsi="Garamond" w:cs="Times New Roman"/>
          <w:sz w:val="20"/>
          <w:szCs w:val="20"/>
        </w:rPr>
        <w:t>Lecture on background and rationale</w:t>
      </w:r>
    </w:p>
    <w:p w:rsidR="00822C27" w:rsidRPr="00822C27" w:rsidRDefault="00822C27" w:rsidP="00822C27">
      <w:pPr>
        <w:numPr>
          <w:ilvl w:val="0"/>
          <w:numId w:val="10"/>
        </w:numPr>
        <w:jc w:val="both"/>
        <w:rPr>
          <w:rFonts w:ascii="Garamond" w:eastAsia="Calibri" w:hAnsi="Garamond" w:cs="Times New Roman"/>
          <w:sz w:val="20"/>
          <w:szCs w:val="20"/>
        </w:rPr>
      </w:pPr>
      <w:r w:rsidRPr="00822C27">
        <w:rPr>
          <w:rFonts w:ascii="Garamond" w:eastAsia="Calibri" w:hAnsi="Garamond" w:cs="Times New Roman"/>
          <w:sz w:val="20"/>
          <w:szCs w:val="20"/>
        </w:rPr>
        <w:t xml:space="preserve">Lecture on techniques </w:t>
      </w:r>
    </w:p>
    <w:p w:rsidR="00822C27" w:rsidRPr="00822C27" w:rsidRDefault="00822C27" w:rsidP="00822C27">
      <w:pPr>
        <w:numPr>
          <w:ilvl w:val="0"/>
          <w:numId w:val="10"/>
        </w:numPr>
        <w:jc w:val="both"/>
        <w:rPr>
          <w:rFonts w:ascii="Garamond" w:eastAsia="Calibri" w:hAnsi="Garamond" w:cs="Times New Roman"/>
          <w:sz w:val="20"/>
          <w:szCs w:val="20"/>
        </w:rPr>
      </w:pPr>
      <w:r w:rsidRPr="00822C27">
        <w:rPr>
          <w:rFonts w:ascii="Garamond" w:eastAsia="Calibri" w:hAnsi="Garamond" w:cs="Times New Roman"/>
          <w:sz w:val="20"/>
          <w:szCs w:val="20"/>
        </w:rPr>
        <w:t>Case examples and participatory strategy planning</w:t>
      </w:r>
    </w:p>
    <w:p w:rsidR="00822C27" w:rsidRPr="00822C27" w:rsidRDefault="00822C27" w:rsidP="00822C27">
      <w:pPr>
        <w:numPr>
          <w:ilvl w:val="0"/>
          <w:numId w:val="10"/>
        </w:numPr>
        <w:jc w:val="both"/>
        <w:rPr>
          <w:rFonts w:ascii="Garamond" w:eastAsia="Calibri" w:hAnsi="Garamond" w:cs="Times New Roman"/>
          <w:sz w:val="20"/>
          <w:szCs w:val="20"/>
        </w:rPr>
      </w:pPr>
      <w:r w:rsidRPr="00822C27">
        <w:rPr>
          <w:rFonts w:ascii="Garamond" w:eastAsia="Calibri" w:hAnsi="Garamond" w:cs="Times New Roman"/>
          <w:sz w:val="20"/>
          <w:szCs w:val="20"/>
        </w:rPr>
        <w:t>Simulation and hands-on training to practice on the survey interview and the sequencing of the questions</w:t>
      </w:r>
    </w:p>
    <w:p w:rsidR="00822C27" w:rsidRPr="00822C27" w:rsidRDefault="00822C27" w:rsidP="00822C27">
      <w:pPr>
        <w:jc w:val="both"/>
        <w:rPr>
          <w:rFonts w:ascii="Garamond" w:eastAsia="Calibri" w:hAnsi="Garamond" w:cs="Times New Roman"/>
          <w:sz w:val="20"/>
          <w:szCs w:val="20"/>
        </w:rPr>
      </w:pPr>
    </w:p>
    <w:p w:rsidR="00822C27" w:rsidRPr="007E0E31" w:rsidRDefault="00822C27" w:rsidP="007E0E31">
      <w:pPr>
        <w:pStyle w:val="ListParagraph"/>
        <w:numPr>
          <w:ilvl w:val="0"/>
          <w:numId w:val="14"/>
        </w:numPr>
        <w:jc w:val="both"/>
        <w:rPr>
          <w:rFonts w:ascii="Garamond" w:eastAsia="Calibri" w:hAnsi="Garamond" w:cs="Times New Roman"/>
          <w:b/>
          <w:bCs/>
          <w:sz w:val="20"/>
          <w:szCs w:val="20"/>
        </w:rPr>
      </w:pPr>
      <w:r w:rsidRPr="007E0E31">
        <w:rPr>
          <w:rFonts w:ascii="Garamond" w:eastAsia="Calibri" w:hAnsi="Garamond" w:cs="Times New Roman"/>
          <w:b/>
          <w:bCs/>
          <w:sz w:val="20"/>
          <w:szCs w:val="20"/>
        </w:rPr>
        <w:t>Requirements:</w:t>
      </w:r>
    </w:p>
    <w:p w:rsidR="00822C27" w:rsidRPr="00822C27" w:rsidRDefault="00822C27" w:rsidP="00822C27">
      <w:pPr>
        <w:numPr>
          <w:ilvl w:val="0"/>
          <w:numId w:val="13"/>
        </w:numPr>
        <w:jc w:val="both"/>
        <w:rPr>
          <w:rFonts w:ascii="Garamond" w:eastAsia="Calibri" w:hAnsi="Garamond" w:cs="Times New Roman"/>
          <w:sz w:val="20"/>
          <w:szCs w:val="20"/>
        </w:rPr>
      </w:pPr>
      <w:r w:rsidRPr="00822C27">
        <w:rPr>
          <w:rFonts w:ascii="Garamond" w:eastAsia="Calibri" w:hAnsi="Garamond" w:cs="Times New Roman"/>
          <w:sz w:val="20"/>
          <w:szCs w:val="20"/>
        </w:rPr>
        <w:t>Each enumerator must have a kit that contains the following:</w:t>
      </w:r>
    </w:p>
    <w:p w:rsidR="00822C27" w:rsidRPr="00822C27" w:rsidRDefault="00822C27" w:rsidP="00822C27">
      <w:pPr>
        <w:numPr>
          <w:ilvl w:val="1"/>
          <w:numId w:val="10"/>
        </w:numPr>
        <w:jc w:val="both"/>
        <w:rPr>
          <w:rFonts w:ascii="Garamond" w:eastAsia="Calibri" w:hAnsi="Garamond" w:cs="Times New Roman"/>
          <w:sz w:val="20"/>
          <w:szCs w:val="20"/>
        </w:rPr>
      </w:pPr>
      <w:r w:rsidRPr="00822C27">
        <w:rPr>
          <w:rFonts w:ascii="Garamond" w:eastAsia="Calibri" w:hAnsi="Garamond" w:cs="Times New Roman"/>
          <w:sz w:val="20"/>
          <w:szCs w:val="20"/>
        </w:rPr>
        <w:t xml:space="preserve">Copy of the survey questionnaires (local language and English), </w:t>
      </w:r>
    </w:p>
    <w:p w:rsidR="00822C27" w:rsidRPr="00822C27" w:rsidRDefault="00822C27" w:rsidP="00822C27">
      <w:pPr>
        <w:numPr>
          <w:ilvl w:val="1"/>
          <w:numId w:val="10"/>
        </w:numPr>
        <w:jc w:val="both"/>
        <w:rPr>
          <w:rFonts w:ascii="Garamond" w:eastAsia="Calibri" w:hAnsi="Garamond" w:cs="Times New Roman"/>
          <w:sz w:val="20"/>
          <w:szCs w:val="20"/>
        </w:rPr>
      </w:pPr>
      <w:r w:rsidRPr="00822C27">
        <w:rPr>
          <w:rFonts w:ascii="Garamond" w:eastAsia="Calibri" w:hAnsi="Garamond" w:cs="Times New Roman"/>
          <w:sz w:val="20"/>
          <w:szCs w:val="20"/>
        </w:rPr>
        <w:t xml:space="preserve">Sample letters and protocol instructions, </w:t>
      </w:r>
    </w:p>
    <w:p w:rsidR="00822C27" w:rsidRPr="00822C27" w:rsidRDefault="00822C27" w:rsidP="00822C27">
      <w:pPr>
        <w:numPr>
          <w:ilvl w:val="1"/>
          <w:numId w:val="10"/>
        </w:numPr>
        <w:jc w:val="both"/>
        <w:rPr>
          <w:rFonts w:ascii="Garamond" w:eastAsia="Calibri" w:hAnsi="Garamond" w:cs="Times New Roman"/>
          <w:sz w:val="20"/>
          <w:szCs w:val="20"/>
        </w:rPr>
      </w:pPr>
      <w:r w:rsidRPr="00822C27">
        <w:rPr>
          <w:rFonts w:ascii="Garamond" w:eastAsia="Calibri" w:hAnsi="Garamond" w:cs="Times New Roman"/>
          <w:sz w:val="20"/>
          <w:szCs w:val="20"/>
        </w:rPr>
        <w:t>Reporting instructions,</w:t>
      </w:r>
    </w:p>
    <w:p w:rsidR="00822C27" w:rsidRPr="00822C27" w:rsidRDefault="00822C27" w:rsidP="00822C27">
      <w:pPr>
        <w:numPr>
          <w:ilvl w:val="1"/>
          <w:numId w:val="10"/>
        </w:numPr>
        <w:jc w:val="both"/>
        <w:rPr>
          <w:rFonts w:ascii="Garamond" w:hAnsi="Garamond"/>
          <w:sz w:val="20"/>
          <w:szCs w:val="20"/>
        </w:rPr>
      </w:pPr>
      <w:r w:rsidRPr="00822C27">
        <w:rPr>
          <w:rFonts w:ascii="Garamond" w:eastAsia="Calibri" w:hAnsi="Garamond" w:cs="Times New Roman"/>
          <w:sz w:val="20"/>
          <w:szCs w:val="20"/>
        </w:rPr>
        <w:t>Other logistical instructions.</w:t>
      </w:r>
    </w:p>
    <w:p w:rsidR="00822C27" w:rsidRPr="00822C27" w:rsidRDefault="00822C27" w:rsidP="00822C27">
      <w:pPr>
        <w:ind w:left="1440"/>
        <w:jc w:val="both"/>
        <w:rPr>
          <w:rFonts w:ascii="Garamond" w:eastAsia="Calibri" w:hAnsi="Garamond" w:cs="Times New Roman"/>
          <w:sz w:val="20"/>
          <w:szCs w:val="20"/>
        </w:rPr>
      </w:pPr>
    </w:p>
    <w:p w:rsidR="00822C27" w:rsidRPr="00822C27" w:rsidRDefault="00822C27" w:rsidP="00822C27">
      <w:pPr>
        <w:numPr>
          <w:ilvl w:val="0"/>
          <w:numId w:val="10"/>
        </w:numPr>
        <w:jc w:val="both"/>
        <w:rPr>
          <w:rFonts w:ascii="Garamond" w:eastAsia="Calibri" w:hAnsi="Garamond" w:cs="Times New Roman"/>
          <w:sz w:val="20"/>
          <w:szCs w:val="20"/>
        </w:rPr>
      </w:pPr>
      <w:r w:rsidRPr="00822C27">
        <w:rPr>
          <w:rFonts w:ascii="Garamond" w:eastAsia="Calibri" w:hAnsi="Garamond" w:cs="Times New Roman"/>
          <w:sz w:val="20"/>
          <w:szCs w:val="20"/>
        </w:rPr>
        <w:t>An activity room that will accommodate 5 to 15 pax.</w:t>
      </w:r>
    </w:p>
    <w:p w:rsidR="00822C27" w:rsidRPr="00822C27" w:rsidRDefault="00822C27" w:rsidP="00822C27">
      <w:pPr>
        <w:numPr>
          <w:ilvl w:val="0"/>
          <w:numId w:val="10"/>
        </w:numPr>
        <w:jc w:val="both"/>
        <w:rPr>
          <w:rFonts w:ascii="Garamond" w:eastAsia="Calibri" w:hAnsi="Garamond" w:cs="Times New Roman"/>
          <w:sz w:val="20"/>
          <w:szCs w:val="20"/>
        </w:rPr>
      </w:pPr>
      <w:r w:rsidRPr="00822C27">
        <w:rPr>
          <w:rFonts w:ascii="Garamond" w:eastAsia="Calibri" w:hAnsi="Garamond" w:cs="Times New Roman"/>
          <w:sz w:val="20"/>
          <w:szCs w:val="20"/>
        </w:rPr>
        <w:t>Equipment required:  laptop, projector, screen, whiteboard paraphernalia (optional)</w:t>
      </w:r>
    </w:p>
    <w:p w:rsidR="00822C27" w:rsidRPr="00822C27" w:rsidRDefault="00822C27" w:rsidP="00822C27">
      <w:pPr>
        <w:numPr>
          <w:ilvl w:val="0"/>
          <w:numId w:val="10"/>
        </w:numPr>
        <w:jc w:val="both"/>
        <w:rPr>
          <w:rFonts w:ascii="Garamond" w:eastAsia="Calibri" w:hAnsi="Garamond" w:cs="Times New Roman"/>
          <w:sz w:val="20"/>
          <w:szCs w:val="20"/>
        </w:rPr>
      </w:pPr>
      <w:r w:rsidRPr="00822C27">
        <w:rPr>
          <w:rFonts w:ascii="Garamond" w:eastAsia="Calibri" w:hAnsi="Garamond" w:cs="Times New Roman"/>
          <w:sz w:val="20"/>
          <w:szCs w:val="20"/>
        </w:rPr>
        <w:t>Meals/Snacks</w:t>
      </w:r>
      <w:r w:rsidRPr="00822C27">
        <w:rPr>
          <w:rFonts w:ascii="Garamond" w:eastAsia="Calibri" w:hAnsi="Garamond" w:cs="Times New Roman"/>
          <w:sz w:val="20"/>
          <w:szCs w:val="20"/>
        </w:rPr>
        <w:br/>
      </w:r>
    </w:p>
    <w:p w:rsidR="00822C27" w:rsidRPr="00822C27" w:rsidRDefault="00822C27" w:rsidP="00822C27">
      <w:pPr>
        <w:jc w:val="both"/>
        <w:rPr>
          <w:rFonts w:ascii="Garamond" w:eastAsia="Calibri" w:hAnsi="Garamond" w:cs="Times New Roman"/>
          <w:b/>
          <w:bCs/>
          <w:sz w:val="20"/>
          <w:szCs w:val="20"/>
        </w:rPr>
      </w:pPr>
      <w:r w:rsidRPr="00822C27">
        <w:rPr>
          <w:rFonts w:ascii="Garamond" w:eastAsia="Calibri" w:hAnsi="Garamond" w:cs="Times New Roman"/>
          <w:b/>
          <w:bCs/>
          <w:sz w:val="20"/>
          <w:szCs w:val="20"/>
        </w:rPr>
        <w:t>Total Duration</w:t>
      </w:r>
    </w:p>
    <w:p w:rsidR="00822C27" w:rsidRPr="00822C27" w:rsidRDefault="00822C27" w:rsidP="00822C27">
      <w:pPr>
        <w:numPr>
          <w:ilvl w:val="0"/>
          <w:numId w:val="12"/>
        </w:numPr>
        <w:jc w:val="both"/>
        <w:rPr>
          <w:rFonts w:ascii="Garamond" w:eastAsia="Calibri" w:hAnsi="Garamond" w:cs="Times New Roman"/>
          <w:b/>
          <w:bCs/>
          <w:sz w:val="20"/>
          <w:szCs w:val="20"/>
        </w:rPr>
      </w:pPr>
      <w:r w:rsidRPr="00822C27">
        <w:rPr>
          <w:rFonts w:ascii="Garamond" w:eastAsia="Calibri" w:hAnsi="Garamond" w:cs="Times New Roman"/>
          <w:sz w:val="20"/>
          <w:szCs w:val="20"/>
        </w:rPr>
        <w:t>About six (6) hours</w:t>
      </w:r>
    </w:p>
    <w:p w:rsidR="00822C27" w:rsidRPr="00822C27" w:rsidRDefault="00822C27" w:rsidP="00822C27">
      <w:pPr>
        <w:jc w:val="both"/>
        <w:rPr>
          <w:rFonts w:ascii="Garamond" w:eastAsia="Calibri" w:hAnsi="Garamond" w:cs="Times New Roman"/>
          <w:sz w:val="20"/>
          <w:szCs w:val="20"/>
        </w:rPr>
      </w:pP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8"/>
        <w:gridCol w:w="4140"/>
        <w:gridCol w:w="4140"/>
      </w:tblGrid>
      <w:tr w:rsidR="00822C27" w:rsidRPr="00822C27" w:rsidTr="00CC27F2">
        <w:trPr>
          <w:tblHeader/>
        </w:trPr>
        <w:tc>
          <w:tcPr>
            <w:tcW w:w="1098" w:type="dxa"/>
          </w:tcPr>
          <w:p w:rsidR="00822C27" w:rsidRPr="00822C27" w:rsidRDefault="00822C27" w:rsidP="00CC27F2">
            <w:pPr>
              <w:jc w:val="center"/>
              <w:rPr>
                <w:rFonts w:ascii="Garamond" w:eastAsia="Calibri" w:hAnsi="Garamond" w:cs="Times New Roman"/>
                <w:b/>
                <w:bCs/>
                <w:sz w:val="20"/>
                <w:szCs w:val="20"/>
              </w:rPr>
            </w:pPr>
            <w:r w:rsidRPr="00822C27">
              <w:rPr>
                <w:rFonts w:ascii="Garamond" w:eastAsia="Calibri" w:hAnsi="Garamond" w:cs="Times New Roman"/>
                <w:b/>
                <w:bCs/>
                <w:sz w:val="20"/>
                <w:szCs w:val="20"/>
              </w:rPr>
              <w:lastRenderedPageBreak/>
              <w:t>Duration</w:t>
            </w:r>
          </w:p>
        </w:tc>
        <w:tc>
          <w:tcPr>
            <w:tcW w:w="4140" w:type="dxa"/>
          </w:tcPr>
          <w:p w:rsidR="00822C27" w:rsidRPr="00822C27" w:rsidRDefault="00822C27" w:rsidP="00CC27F2">
            <w:pPr>
              <w:jc w:val="center"/>
              <w:rPr>
                <w:rFonts w:ascii="Garamond" w:eastAsia="Calibri" w:hAnsi="Garamond" w:cs="Times New Roman"/>
                <w:b/>
                <w:bCs/>
                <w:sz w:val="20"/>
                <w:szCs w:val="20"/>
              </w:rPr>
            </w:pPr>
            <w:r w:rsidRPr="00822C27">
              <w:rPr>
                <w:rFonts w:ascii="Garamond" w:eastAsia="Calibri" w:hAnsi="Garamond" w:cs="Times New Roman"/>
                <w:b/>
                <w:bCs/>
                <w:sz w:val="20"/>
                <w:szCs w:val="20"/>
              </w:rPr>
              <w:t>Activity</w:t>
            </w:r>
          </w:p>
        </w:tc>
        <w:tc>
          <w:tcPr>
            <w:tcW w:w="4140" w:type="dxa"/>
          </w:tcPr>
          <w:p w:rsidR="00822C27" w:rsidRPr="00822C27" w:rsidRDefault="00822C27" w:rsidP="00CC27F2">
            <w:pPr>
              <w:jc w:val="center"/>
              <w:rPr>
                <w:rFonts w:ascii="Garamond" w:eastAsia="Calibri" w:hAnsi="Garamond" w:cs="Times New Roman"/>
                <w:b/>
                <w:bCs/>
                <w:sz w:val="20"/>
                <w:szCs w:val="20"/>
              </w:rPr>
            </w:pPr>
            <w:r w:rsidRPr="00822C27">
              <w:rPr>
                <w:rFonts w:ascii="Garamond" w:eastAsia="Calibri" w:hAnsi="Garamond" w:cs="Times New Roman"/>
                <w:b/>
                <w:bCs/>
                <w:sz w:val="20"/>
                <w:szCs w:val="20"/>
              </w:rPr>
              <w:t>Resources Required</w:t>
            </w:r>
          </w:p>
        </w:tc>
      </w:tr>
      <w:tr w:rsidR="00822C27" w:rsidRPr="00822C27" w:rsidTr="00CC27F2">
        <w:tc>
          <w:tcPr>
            <w:tcW w:w="1098" w:type="dxa"/>
          </w:tcPr>
          <w:p w:rsidR="00822C27" w:rsidRPr="00822C27" w:rsidRDefault="00822C27" w:rsidP="00CC27F2">
            <w:pPr>
              <w:rPr>
                <w:rFonts w:ascii="Garamond" w:eastAsia="Calibri" w:hAnsi="Garamond" w:cs="Times New Roman"/>
                <w:sz w:val="20"/>
                <w:szCs w:val="20"/>
              </w:rPr>
            </w:pPr>
          </w:p>
          <w:p w:rsidR="00822C27" w:rsidRPr="00822C27" w:rsidRDefault="00822C27" w:rsidP="00CC27F2">
            <w:pPr>
              <w:rPr>
                <w:rFonts w:ascii="Garamond" w:eastAsia="Calibri" w:hAnsi="Garamond" w:cs="Times New Roman"/>
                <w:sz w:val="20"/>
                <w:szCs w:val="20"/>
              </w:rPr>
            </w:pPr>
            <w:r w:rsidRPr="00822C27">
              <w:rPr>
                <w:rFonts w:ascii="Garamond" w:eastAsia="Calibri" w:hAnsi="Garamond" w:cs="Times New Roman"/>
                <w:sz w:val="20"/>
                <w:szCs w:val="20"/>
              </w:rPr>
              <w:t>20 min</w:t>
            </w:r>
          </w:p>
        </w:tc>
        <w:tc>
          <w:tcPr>
            <w:tcW w:w="4140" w:type="dxa"/>
          </w:tcPr>
          <w:p w:rsidR="00822C27" w:rsidRPr="00822C27" w:rsidRDefault="00822C27" w:rsidP="00CC27F2">
            <w:pPr>
              <w:rPr>
                <w:rFonts w:ascii="Garamond" w:eastAsia="Calibri" w:hAnsi="Garamond" w:cs="Times New Roman"/>
                <w:i/>
                <w:sz w:val="20"/>
                <w:szCs w:val="20"/>
              </w:rPr>
            </w:pPr>
            <w:r w:rsidRPr="00822C27">
              <w:rPr>
                <w:rFonts w:ascii="Garamond" w:eastAsia="Calibri" w:hAnsi="Garamond" w:cs="Times New Roman"/>
                <w:i/>
                <w:sz w:val="20"/>
                <w:szCs w:val="20"/>
              </w:rPr>
              <w:t xml:space="preserve">Introduction </w:t>
            </w:r>
          </w:p>
          <w:p w:rsidR="00822C27" w:rsidRPr="00822C27" w:rsidRDefault="00822C27" w:rsidP="00822C27">
            <w:pPr>
              <w:numPr>
                <w:ilvl w:val="0"/>
                <w:numId w:val="10"/>
              </w:numPr>
              <w:tabs>
                <w:tab w:val="clear" w:pos="720"/>
                <w:tab w:val="num" w:pos="252"/>
              </w:tabs>
              <w:ind w:left="252" w:hanging="180"/>
              <w:rPr>
                <w:rFonts w:ascii="Garamond" w:eastAsia="Calibri" w:hAnsi="Garamond" w:cs="Times New Roman"/>
                <w:sz w:val="20"/>
                <w:szCs w:val="20"/>
              </w:rPr>
            </w:pPr>
            <w:r w:rsidRPr="00822C27">
              <w:rPr>
                <w:rFonts w:ascii="Garamond" w:eastAsia="Calibri" w:hAnsi="Garamond" w:cs="Times New Roman"/>
                <w:sz w:val="20"/>
                <w:szCs w:val="20"/>
              </w:rPr>
              <w:t>Lecture on Background and Rationale of the Global Impact Study (GIS) project</w:t>
            </w:r>
          </w:p>
          <w:p w:rsidR="00822C27" w:rsidRPr="00822C27" w:rsidRDefault="00822C27" w:rsidP="00822C27">
            <w:pPr>
              <w:numPr>
                <w:ilvl w:val="0"/>
                <w:numId w:val="10"/>
              </w:numPr>
              <w:tabs>
                <w:tab w:val="clear" w:pos="720"/>
                <w:tab w:val="num" w:pos="252"/>
              </w:tabs>
              <w:ind w:left="252" w:hanging="180"/>
              <w:rPr>
                <w:rFonts w:ascii="Garamond" w:eastAsia="Calibri" w:hAnsi="Garamond" w:cs="Times New Roman"/>
                <w:sz w:val="20"/>
                <w:szCs w:val="20"/>
              </w:rPr>
            </w:pPr>
            <w:r w:rsidRPr="00822C27">
              <w:rPr>
                <w:rFonts w:ascii="Garamond" w:eastAsia="Calibri" w:hAnsi="Garamond" w:cs="Times New Roman"/>
                <w:sz w:val="20"/>
                <w:szCs w:val="20"/>
              </w:rPr>
              <w:t xml:space="preserve">About ideacorp and the Research Team, </w:t>
            </w:r>
          </w:p>
          <w:p w:rsidR="00822C27" w:rsidRPr="00822C27" w:rsidRDefault="00822C27" w:rsidP="00CC27F2">
            <w:pPr>
              <w:ind w:left="252"/>
              <w:rPr>
                <w:rFonts w:ascii="Garamond" w:eastAsia="Calibri" w:hAnsi="Garamond" w:cs="Times New Roman"/>
                <w:sz w:val="20"/>
                <w:szCs w:val="20"/>
              </w:rPr>
            </w:pPr>
          </w:p>
          <w:p w:rsidR="00822C27" w:rsidRPr="00822C27" w:rsidRDefault="00822C27" w:rsidP="00822C27">
            <w:pPr>
              <w:numPr>
                <w:ilvl w:val="0"/>
                <w:numId w:val="10"/>
              </w:numPr>
              <w:tabs>
                <w:tab w:val="clear" w:pos="720"/>
                <w:tab w:val="num" w:pos="252"/>
              </w:tabs>
              <w:ind w:left="252" w:hanging="180"/>
              <w:rPr>
                <w:rFonts w:ascii="Garamond" w:eastAsia="Calibri" w:hAnsi="Garamond" w:cs="Times New Roman"/>
                <w:sz w:val="20"/>
                <w:szCs w:val="20"/>
              </w:rPr>
            </w:pPr>
            <w:r w:rsidRPr="00822C27">
              <w:rPr>
                <w:rFonts w:ascii="Garamond" w:eastAsia="Calibri" w:hAnsi="Garamond" w:cs="Times New Roman"/>
                <w:sz w:val="20"/>
                <w:szCs w:val="20"/>
              </w:rPr>
              <w:t>Introduction of Facilitators and Enumerators</w:t>
            </w:r>
          </w:p>
        </w:tc>
        <w:tc>
          <w:tcPr>
            <w:tcW w:w="4140" w:type="dxa"/>
          </w:tcPr>
          <w:p w:rsidR="00822C27" w:rsidRPr="00822C27" w:rsidRDefault="00822C27" w:rsidP="00CC27F2">
            <w:pPr>
              <w:rPr>
                <w:rFonts w:ascii="Garamond" w:eastAsia="Calibri" w:hAnsi="Garamond" w:cs="Times New Roman"/>
                <w:sz w:val="20"/>
                <w:szCs w:val="20"/>
              </w:rPr>
            </w:pPr>
          </w:p>
          <w:p w:rsidR="00822C27" w:rsidRPr="00822C27" w:rsidRDefault="00822C27" w:rsidP="00822C27">
            <w:pPr>
              <w:numPr>
                <w:ilvl w:val="0"/>
                <w:numId w:val="10"/>
              </w:numPr>
              <w:tabs>
                <w:tab w:val="clear" w:pos="720"/>
                <w:tab w:val="num" w:pos="216"/>
              </w:tabs>
              <w:ind w:hanging="684"/>
              <w:rPr>
                <w:rFonts w:ascii="Garamond" w:eastAsia="Calibri" w:hAnsi="Garamond" w:cs="Times New Roman"/>
                <w:sz w:val="20"/>
                <w:szCs w:val="20"/>
              </w:rPr>
            </w:pPr>
            <w:r w:rsidRPr="00822C27">
              <w:rPr>
                <w:rFonts w:ascii="Garamond" w:eastAsia="Calibri" w:hAnsi="Garamond" w:cs="Times New Roman"/>
                <w:sz w:val="20"/>
                <w:szCs w:val="20"/>
              </w:rPr>
              <w:t>Presentation on the GIS project</w:t>
            </w:r>
          </w:p>
          <w:p w:rsidR="00822C27" w:rsidRPr="00822C27" w:rsidRDefault="00822C27" w:rsidP="00CC27F2">
            <w:pPr>
              <w:ind w:left="720"/>
              <w:rPr>
                <w:rFonts w:ascii="Garamond" w:eastAsia="Calibri" w:hAnsi="Garamond" w:cs="Times New Roman"/>
                <w:sz w:val="20"/>
                <w:szCs w:val="20"/>
              </w:rPr>
            </w:pPr>
          </w:p>
          <w:p w:rsidR="00822C27" w:rsidRPr="00822C27" w:rsidRDefault="00822C27" w:rsidP="00822C27">
            <w:pPr>
              <w:numPr>
                <w:ilvl w:val="0"/>
                <w:numId w:val="10"/>
              </w:numPr>
              <w:tabs>
                <w:tab w:val="clear" w:pos="720"/>
                <w:tab w:val="num" w:pos="216"/>
              </w:tabs>
              <w:ind w:hanging="684"/>
              <w:rPr>
                <w:rFonts w:ascii="Garamond" w:eastAsia="Calibri" w:hAnsi="Garamond" w:cs="Times New Roman"/>
                <w:sz w:val="20"/>
                <w:szCs w:val="20"/>
              </w:rPr>
            </w:pPr>
            <w:r w:rsidRPr="00822C27">
              <w:rPr>
                <w:rFonts w:ascii="Garamond" w:eastAsia="Calibri" w:hAnsi="Garamond" w:cs="Times New Roman"/>
                <w:sz w:val="20"/>
                <w:szCs w:val="20"/>
              </w:rPr>
              <w:t>Presentation on ideacorp</w:t>
            </w:r>
          </w:p>
          <w:p w:rsidR="00822C27" w:rsidRPr="00822C27" w:rsidRDefault="00822C27" w:rsidP="00CC27F2">
            <w:pPr>
              <w:ind w:left="720"/>
              <w:rPr>
                <w:rFonts w:ascii="Garamond" w:eastAsia="Calibri" w:hAnsi="Garamond" w:cs="Times New Roman"/>
                <w:sz w:val="20"/>
                <w:szCs w:val="20"/>
              </w:rPr>
            </w:pPr>
          </w:p>
          <w:p w:rsidR="00822C27" w:rsidRPr="00822C27" w:rsidRDefault="00822C27" w:rsidP="00822C27">
            <w:pPr>
              <w:numPr>
                <w:ilvl w:val="0"/>
                <w:numId w:val="10"/>
              </w:numPr>
              <w:tabs>
                <w:tab w:val="clear" w:pos="720"/>
                <w:tab w:val="num" w:pos="216"/>
              </w:tabs>
              <w:ind w:hanging="684"/>
              <w:rPr>
                <w:rFonts w:ascii="Garamond" w:eastAsia="Calibri" w:hAnsi="Garamond" w:cs="Times New Roman"/>
                <w:sz w:val="20"/>
                <w:szCs w:val="20"/>
              </w:rPr>
            </w:pPr>
            <w:r w:rsidRPr="00822C27">
              <w:rPr>
                <w:rFonts w:ascii="Garamond" w:eastAsia="Calibri" w:hAnsi="Garamond" w:cs="Times New Roman"/>
                <w:sz w:val="20"/>
                <w:szCs w:val="20"/>
              </w:rPr>
              <w:t>Facilitator</w:t>
            </w:r>
          </w:p>
          <w:p w:rsidR="00822C27" w:rsidRPr="00822C27" w:rsidRDefault="00822C27" w:rsidP="00CC27F2">
            <w:pPr>
              <w:ind w:left="36"/>
              <w:rPr>
                <w:rFonts w:ascii="Garamond" w:eastAsia="Calibri" w:hAnsi="Garamond" w:cs="Times New Roman"/>
                <w:sz w:val="20"/>
                <w:szCs w:val="20"/>
              </w:rPr>
            </w:pPr>
          </w:p>
        </w:tc>
      </w:tr>
      <w:tr w:rsidR="00822C27" w:rsidRPr="00822C27" w:rsidTr="00CC27F2">
        <w:tc>
          <w:tcPr>
            <w:tcW w:w="1098" w:type="dxa"/>
          </w:tcPr>
          <w:p w:rsidR="00822C27" w:rsidRPr="00822C27" w:rsidRDefault="00822C27" w:rsidP="00CC27F2">
            <w:pPr>
              <w:jc w:val="both"/>
              <w:rPr>
                <w:rFonts w:ascii="Garamond" w:eastAsia="Calibri" w:hAnsi="Garamond" w:cs="Times New Roman"/>
                <w:sz w:val="20"/>
                <w:szCs w:val="20"/>
              </w:rPr>
            </w:pPr>
          </w:p>
          <w:p w:rsidR="00822C27" w:rsidRPr="00822C27" w:rsidRDefault="00822C27" w:rsidP="00CC27F2">
            <w:pPr>
              <w:jc w:val="both"/>
              <w:rPr>
                <w:rFonts w:ascii="Garamond" w:eastAsia="Calibri" w:hAnsi="Garamond" w:cs="Times New Roman"/>
                <w:sz w:val="20"/>
                <w:szCs w:val="20"/>
              </w:rPr>
            </w:pPr>
            <w:r w:rsidRPr="00822C27">
              <w:rPr>
                <w:rFonts w:ascii="Garamond" w:eastAsia="Calibri" w:hAnsi="Garamond" w:cs="Times New Roman"/>
                <w:sz w:val="20"/>
                <w:szCs w:val="20"/>
              </w:rPr>
              <w:t>30 min</w:t>
            </w:r>
          </w:p>
          <w:p w:rsidR="00822C27" w:rsidRPr="00822C27" w:rsidRDefault="00822C27" w:rsidP="00CC27F2">
            <w:pPr>
              <w:jc w:val="both"/>
              <w:rPr>
                <w:rFonts w:ascii="Garamond" w:eastAsia="Calibri" w:hAnsi="Garamond" w:cs="Times New Roman"/>
                <w:sz w:val="20"/>
                <w:szCs w:val="20"/>
              </w:rPr>
            </w:pPr>
          </w:p>
          <w:p w:rsidR="00822C27" w:rsidRPr="00822C27" w:rsidRDefault="00822C27" w:rsidP="00CC27F2">
            <w:pPr>
              <w:jc w:val="both"/>
              <w:rPr>
                <w:rFonts w:ascii="Garamond" w:eastAsia="Calibri" w:hAnsi="Garamond" w:cs="Times New Roman"/>
                <w:sz w:val="20"/>
                <w:szCs w:val="20"/>
              </w:rPr>
            </w:pPr>
            <w:r w:rsidRPr="00822C27">
              <w:rPr>
                <w:rFonts w:ascii="Garamond" w:eastAsia="Calibri" w:hAnsi="Garamond" w:cs="Times New Roman"/>
                <w:sz w:val="20"/>
                <w:szCs w:val="20"/>
              </w:rPr>
              <w:t>30 min</w:t>
            </w:r>
          </w:p>
          <w:p w:rsidR="00822C27" w:rsidRPr="00822C27" w:rsidRDefault="00822C27" w:rsidP="00CC27F2">
            <w:pPr>
              <w:jc w:val="both"/>
              <w:rPr>
                <w:rFonts w:ascii="Garamond" w:eastAsia="Calibri" w:hAnsi="Garamond" w:cs="Times New Roman"/>
                <w:sz w:val="20"/>
                <w:szCs w:val="20"/>
              </w:rPr>
            </w:pPr>
          </w:p>
          <w:p w:rsidR="00822C27" w:rsidRPr="00822C27" w:rsidRDefault="00822C27" w:rsidP="00CC27F2">
            <w:pPr>
              <w:jc w:val="both"/>
              <w:rPr>
                <w:rFonts w:ascii="Garamond" w:eastAsia="Calibri" w:hAnsi="Garamond" w:cs="Times New Roman"/>
                <w:sz w:val="20"/>
                <w:szCs w:val="20"/>
              </w:rPr>
            </w:pPr>
            <w:r w:rsidRPr="00822C27">
              <w:rPr>
                <w:rFonts w:ascii="Garamond" w:eastAsia="Calibri" w:hAnsi="Garamond" w:cs="Times New Roman"/>
                <w:sz w:val="20"/>
                <w:szCs w:val="20"/>
              </w:rPr>
              <w:t>40 min</w:t>
            </w:r>
          </w:p>
          <w:p w:rsidR="00822C27" w:rsidRPr="00822C27" w:rsidRDefault="00822C27" w:rsidP="00CC27F2">
            <w:pPr>
              <w:jc w:val="both"/>
              <w:rPr>
                <w:rFonts w:ascii="Garamond" w:eastAsia="Calibri" w:hAnsi="Garamond" w:cs="Times New Roman"/>
                <w:sz w:val="20"/>
                <w:szCs w:val="20"/>
              </w:rPr>
            </w:pPr>
          </w:p>
          <w:p w:rsidR="00822C27" w:rsidRPr="00822C27" w:rsidRDefault="00822C27" w:rsidP="00CC27F2">
            <w:pPr>
              <w:jc w:val="both"/>
              <w:rPr>
                <w:rFonts w:ascii="Garamond" w:eastAsia="Calibri" w:hAnsi="Garamond" w:cs="Times New Roman"/>
                <w:sz w:val="20"/>
                <w:szCs w:val="20"/>
              </w:rPr>
            </w:pPr>
          </w:p>
          <w:p w:rsidR="00822C27" w:rsidRPr="00822C27" w:rsidRDefault="00822C27" w:rsidP="00CC27F2">
            <w:pPr>
              <w:jc w:val="both"/>
              <w:rPr>
                <w:rFonts w:ascii="Garamond" w:eastAsia="Calibri" w:hAnsi="Garamond" w:cs="Times New Roman"/>
                <w:sz w:val="20"/>
                <w:szCs w:val="20"/>
              </w:rPr>
            </w:pPr>
            <w:r w:rsidRPr="00822C27">
              <w:rPr>
                <w:rFonts w:ascii="Garamond" w:eastAsia="Calibri" w:hAnsi="Garamond" w:cs="Times New Roman"/>
                <w:sz w:val="20"/>
                <w:szCs w:val="20"/>
              </w:rPr>
              <w:t>40 min</w:t>
            </w:r>
          </w:p>
          <w:p w:rsidR="00822C27" w:rsidRPr="00822C27" w:rsidRDefault="00822C27" w:rsidP="00CC27F2">
            <w:pPr>
              <w:jc w:val="both"/>
              <w:rPr>
                <w:rFonts w:ascii="Garamond" w:eastAsia="Calibri" w:hAnsi="Garamond" w:cs="Times New Roman"/>
                <w:sz w:val="20"/>
                <w:szCs w:val="20"/>
              </w:rPr>
            </w:pPr>
          </w:p>
        </w:tc>
        <w:tc>
          <w:tcPr>
            <w:tcW w:w="4140" w:type="dxa"/>
          </w:tcPr>
          <w:p w:rsidR="00822C27" w:rsidRPr="00822C27" w:rsidRDefault="00822C27" w:rsidP="00CC27F2">
            <w:pPr>
              <w:rPr>
                <w:rFonts w:ascii="Garamond" w:eastAsia="Calibri" w:hAnsi="Garamond" w:cs="Times New Roman"/>
                <w:i/>
                <w:sz w:val="20"/>
                <w:szCs w:val="20"/>
              </w:rPr>
            </w:pPr>
            <w:r w:rsidRPr="00822C27">
              <w:rPr>
                <w:rFonts w:ascii="Garamond" w:eastAsia="Calibri" w:hAnsi="Garamond" w:cs="Times New Roman"/>
                <w:i/>
                <w:sz w:val="20"/>
                <w:szCs w:val="20"/>
              </w:rPr>
              <w:t>Review and Case Examples</w:t>
            </w:r>
          </w:p>
          <w:p w:rsidR="00822C27" w:rsidRPr="00822C27" w:rsidRDefault="00822C27" w:rsidP="00822C27">
            <w:pPr>
              <w:numPr>
                <w:ilvl w:val="0"/>
                <w:numId w:val="10"/>
              </w:numPr>
              <w:tabs>
                <w:tab w:val="clear" w:pos="720"/>
                <w:tab w:val="num" w:pos="252"/>
              </w:tabs>
              <w:ind w:left="252" w:hanging="180"/>
              <w:rPr>
                <w:rFonts w:ascii="Garamond" w:eastAsia="Calibri" w:hAnsi="Garamond" w:cs="Times New Roman"/>
                <w:sz w:val="20"/>
                <w:szCs w:val="20"/>
              </w:rPr>
            </w:pPr>
            <w:r w:rsidRPr="00822C27">
              <w:rPr>
                <w:rFonts w:ascii="Garamond" w:eastAsia="Calibri" w:hAnsi="Garamond" w:cs="Times New Roman"/>
                <w:sz w:val="20"/>
                <w:szCs w:val="20"/>
              </w:rPr>
              <w:t>Review of the Enumerators Terms of Reference (TOR)</w:t>
            </w:r>
          </w:p>
          <w:p w:rsidR="00822C27" w:rsidRPr="00822C27" w:rsidRDefault="00822C27" w:rsidP="00822C27">
            <w:pPr>
              <w:numPr>
                <w:ilvl w:val="0"/>
                <w:numId w:val="10"/>
              </w:numPr>
              <w:tabs>
                <w:tab w:val="clear" w:pos="720"/>
                <w:tab w:val="num" w:pos="252"/>
              </w:tabs>
              <w:ind w:left="252" w:hanging="180"/>
              <w:rPr>
                <w:rFonts w:ascii="Garamond" w:eastAsia="Calibri" w:hAnsi="Garamond" w:cs="Times New Roman"/>
                <w:sz w:val="20"/>
                <w:szCs w:val="20"/>
              </w:rPr>
            </w:pPr>
            <w:r w:rsidRPr="00822C27">
              <w:rPr>
                <w:rFonts w:ascii="Garamond" w:eastAsia="Calibri" w:hAnsi="Garamond" w:cs="Times New Roman"/>
                <w:sz w:val="20"/>
                <w:szCs w:val="20"/>
              </w:rPr>
              <w:t>Review of the sampling method</w:t>
            </w:r>
          </w:p>
          <w:p w:rsidR="00822C27" w:rsidRPr="00822C27" w:rsidRDefault="00822C27" w:rsidP="00CC27F2">
            <w:pPr>
              <w:ind w:left="252"/>
              <w:rPr>
                <w:rFonts w:ascii="Garamond" w:eastAsia="Calibri" w:hAnsi="Garamond" w:cs="Times New Roman"/>
                <w:sz w:val="20"/>
                <w:szCs w:val="20"/>
              </w:rPr>
            </w:pPr>
          </w:p>
          <w:p w:rsidR="00822C27" w:rsidRPr="00822C27" w:rsidRDefault="00822C27" w:rsidP="00822C27">
            <w:pPr>
              <w:numPr>
                <w:ilvl w:val="0"/>
                <w:numId w:val="10"/>
              </w:numPr>
              <w:tabs>
                <w:tab w:val="clear" w:pos="720"/>
                <w:tab w:val="num" w:pos="252"/>
              </w:tabs>
              <w:ind w:left="252" w:hanging="180"/>
              <w:rPr>
                <w:rFonts w:ascii="Garamond" w:eastAsia="Calibri" w:hAnsi="Garamond" w:cs="Times New Roman"/>
                <w:sz w:val="20"/>
                <w:szCs w:val="20"/>
              </w:rPr>
            </w:pPr>
            <w:r w:rsidRPr="00822C27">
              <w:rPr>
                <w:rFonts w:ascii="Garamond" w:eastAsia="Calibri" w:hAnsi="Garamond" w:cs="Times New Roman"/>
                <w:sz w:val="20"/>
                <w:szCs w:val="20"/>
              </w:rPr>
              <w:t>Review of the instruments</w:t>
            </w:r>
          </w:p>
          <w:p w:rsidR="00822C27" w:rsidRPr="00822C27" w:rsidRDefault="00822C27" w:rsidP="00CC27F2">
            <w:pPr>
              <w:rPr>
                <w:rFonts w:ascii="Garamond" w:eastAsia="Calibri" w:hAnsi="Garamond" w:cs="Times New Roman"/>
                <w:sz w:val="20"/>
                <w:szCs w:val="20"/>
              </w:rPr>
            </w:pPr>
          </w:p>
          <w:p w:rsidR="00822C27" w:rsidRPr="00822C27" w:rsidRDefault="00822C27" w:rsidP="00822C27">
            <w:pPr>
              <w:numPr>
                <w:ilvl w:val="0"/>
                <w:numId w:val="10"/>
              </w:numPr>
              <w:tabs>
                <w:tab w:val="clear" w:pos="720"/>
                <w:tab w:val="num" w:pos="252"/>
              </w:tabs>
              <w:ind w:left="252" w:hanging="180"/>
              <w:rPr>
                <w:rFonts w:ascii="Garamond" w:eastAsia="Calibri" w:hAnsi="Garamond" w:cs="Times New Roman"/>
                <w:sz w:val="20"/>
                <w:szCs w:val="20"/>
              </w:rPr>
            </w:pPr>
            <w:r w:rsidRPr="00822C27">
              <w:rPr>
                <w:rFonts w:ascii="Garamond" w:eastAsia="Calibri" w:hAnsi="Garamond" w:cs="Times New Roman"/>
                <w:sz w:val="20"/>
                <w:szCs w:val="20"/>
              </w:rPr>
              <w:t>Review of field techniques on data gathering</w:t>
            </w:r>
          </w:p>
          <w:p w:rsidR="00822C27" w:rsidRPr="00822C27" w:rsidRDefault="00822C27" w:rsidP="00CC27F2">
            <w:pPr>
              <w:ind w:left="360"/>
              <w:rPr>
                <w:rFonts w:ascii="Garamond" w:eastAsia="Calibri" w:hAnsi="Garamond" w:cs="Times New Roman"/>
                <w:sz w:val="20"/>
                <w:szCs w:val="20"/>
              </w:rPr>
            </w:pPr>
          </w:p>
        </w:tc>
        <w:tc>
          <w:tcPr>
            <w:tcW w:w="4140" w:type="dxa"/>
          </w:tcPr>
          <w:p w:rsidR="00822C27" w:rsidRPr="00822C27" w:rsidRDefault="00822C27" w:rsidP="00CC27F2">
            <w:pPr>
              <w:rPr>
                <w:rFonts w:ascii="Garamond" w:eastAsia="Calibri" w:hAnsi="Garamond" w:cs="Times New Roman"/>
                <w:sz w:val="20"/>
                <w:szCs w:val="20"/>
              </w:rPr>
            </w:pPr>
          </w:p>
          <w:p w:rsidR="00822C27" w:rsidRPr="00822C27" w:rsidRDefault="00822C27" w:rsidP="00822C27">
            <w:pPr>
              <w:numPr>
                <w:ilvl w:val="0"/>
                <w:numId w:val="10"/>
              </w:numPr>
              <w:tabs>
                <w:tab w:val="clear" w:pos="720"/>
                <w:tab w:val="num" w:pos="216"/>
              </w:tabs>
              <w:ind w:left="216" w:hanging="180"/>
              <w:rPr>
                <w:rFonts w:ascii="Garamond" w:eastAsia="Calibri" w:hAnsi="Garamond" w:cs="Times New Roman"/>
                <w:sz w:val="20"/>
                <w:szCs w:val="20"/>
              </w:rPr>
            </w:pPr>
            <w:r w:rsidRPr="00822C27">
              <w:rPr>
                <w:rFonts w:ascii="Garamond" w:eastAsia="Calibri" w:hAnsi="Garamond" w:cs="Times New Roman"/>
                <w:sz w:val="20"/>
                <w:szCs w:val="20"/>
              </w:rPr>
              <w:t>Presentation on the TOR</w:t>
            </w:r>
          </w:p>
          <w:p w:rsidR="00822C27" w:rsidRPr="00822C27" w:rsidRDefault="00822C27" w:rsidP="00CC27F2">
            <w:pPr>
              <w:ind w:left="216"/>
              <w:rPr>
                <w:rFonts w:ascii="Garamond" w:eastAsia="Calibri" w:hAnsi="Garamond" w:cs="Times New Roman"/>
                <w:sz w:val="20"/>
                <w:szCs w:val="20"/>
              </w:rPr>
            </w:pPr>
          </w:p>
          <w:p w:rsidR="00822C27" w:rsidRPr="00822C27" w:rsidRDefault="00822C27" w:rsidP="00822C27">
            <w:pPr>
              <w:numPr>
                <w:ilvl w:val="0"/>
                <w:numId w:val="10"/>
              </w:numPr>
              <w:tabs>
                <w:tab w:val="clear" w:pos="720"/>
                <w:tab w:val="num" w:pos="216"/>
              </w:tabs>
              <w:ind w:left="216" w:hanging="180"/>
              <w:rPr>
                <w:rFonts w:ascii="Garamond" w:eastAsia="Calibri" w:hAnsi="Garamond" w:cs="Times New Roman"/>
                <w:sz w:val="20"/>
                <w:szCs w:val="20"/>
              </w:rPr>
            </w:pPr>
            <w:r w:rsidRPr="00822C27">
              <w:rPr>
                <w:rFonts w:ascii="Garamond" w:eastAsia="Calibri" w:hAnsi="Garamond" w:cs="Times New Roman"/>
                <w:sz w:val="20"/>
                <w:szCs w:val="20"/>
              </w:rPr>
              <w:t>Presentation on sampling method</w:t>
            </w:r>
          </w:p>
          <w:p w:rsidR="00822C27" w:rsidRPr="00822C27" w:rsidRDefault="00822C27" w:rsidP="00CC27F2">
            <w:pPr>
              <w:ind w:left="216"/>
              <w:rPr>
                <w:rFonts w:ascii="Garamond" w:eastAsia="Calibri" w:hAnsi="Garamond" w:cs="Times New Roman"/>
                <w:sz w:val="20"/>
                <w:szCs w:val="20"/>
              </w:rPr>
            </w:pPr>
          </w:p>
          <w:p w:rsidR="00822C27" w:rsidRPr="00822C27" w:rsidRDefault="00822C27" w:rsidP="00822C27">
            <w:pPr>
              <w:numPr>
                <w:ilvl w:val="0"/>
                <w:numId w:val="10"/>
              </w:numPr>
              <w:tabs>
                <w:tab w:val="clear" w:pos="720"/>
                <w:tab w:val="num" w:pos="216"/>
              </w:tabs>
              <w:ind w:left="216" w:hanging="180"/>
              <w:rPr>
                <w:rFonts w:ascii="Garamond" w:eastAsia="Calibri" w:hAnsi="Garamond" w:cs="Times New Roman"/>
                <w:sz w:val="20"/>
                <w:szCs w:val="20"/>
              </w:rPr>
            </w:pPr>
            <w:r w:rsidRPr="00822C27">
              <w:rPr>
                <w:rFonts w:ascii="Garamond" w:eastAsia="Calibri" w:hAnsi="Garamond" w:cs="Times New Roman"/>
                <w:sz w:val="20"/>
                <w:szCs w:val="20"/>
              </w:rPr>
              <w:t>Presentation on survey instruments</w:t>
            </w:r>
          </w:p>
          <w:p w:rsidR="00822C27" w:rsidRPr="00822C27" w:rsidRDefault="00822C27" w:rsidP="00CC27F2">
            <w:pPr>
              <w:ind w:left="216"/>
              <w:rPr>
                <w:rFonts w:ascii="Garamond" w:eastAsia="Calibri" w:hAnsi="Garamond" w:cs="Times New Roman"/>
                <w:sz w:val="20"/>
                <w:szCs w:val="20"/>
              </w:rPr>
            </w:pPr>
          </w:p>
          <w:p w:rsidR="00822C27" w:rsidRPr="00822C27" w:rsidRDefault="00822C27" w:rsidP="00822C27">
            <w:pPr>
              <w:numPr>
                <w:ilvl w:val="0"/>
                <w:numId w:val="10"/>
              </w:numPr>
              <w:tabs>
                <w:tab w:val="clear" w:pos="720"/>
                <w:tab w:val="num" w:pos="216"/>
              </w:tabs>
              <w:ind w:left="216" w:hanging="180"/>
              <w:rPr>
                <w:rFonts w:ascii="Garamond" w:eastAsia="Calibri" w:hAnsi="Garamond" w:cs="Times New Roman"/>
                <w:sz w:val="20"/>
                <w:szCs w:val="20"/>
              </w:rPr>
            </w:pPr>
            <w:r w:rsidRPr="00822C27">
              <w:rPr>
                <w:rFonts w:ascii="Garamond" w:eastAsia="Calibri" w:hAnsi="Garamond" w:cs="Times New Roman"/>
                <w:sz w:val="20"/>
                <w:szCs w:val="20"/>
              </w:rPr>
              <w:t>Enumerators who did the field testing to share their experiences</w:t>
            </w:r>
          </w:p>
          <w:p w:rsidR="00822C27" w:rsidRPr="00822C27" w:rsidRDefault="00822C27" w:rsidP="00822C27">
            <w:pPr>
              <w:numPr>
                <w:ilvl w:val="0"/>
                <w:numId w:val="10"/>
              </w:numPr>
              <w:tabs>
                <w:tab w:val="clear" w:pos="720"/>
                <w:tab w:val="num" w:pos="216"/>
              </w:tabs>
              <w:ind w:left="216" w:hanging="180"/>
              <w:rPr>
                <w:rFonts w:ascii="Garamond" w:eastAsia="Calibri" w:hAnsi="Garamond" w:cs="Times New Roman"/>
                <w:sz w:val="20"/>
                <w:szCs w:val="20"/>
              </w:rPr>
            </w:pPr>
            <w:r w:rsidRPr="00822C27">
              <w:rPr>
                <w:rFonts w:ascii="Garamond" w:eastAsia="Calibri" w:hAnsi="Garamond" w:cs="Times New Roman"/>
                <w:sz w:val="20"/>
                <w:szCs w:val="20"/>
              </w:rPr>
              <w:t>ideacorp research team to discuss sampling and questionnaire</w:t>
            </w:r>
          </w:p>
        </w:tc>
      </w:tr>
      <w:tr w:rsidR="00822C27" w:rsidRPr="00822C27" w:rsidTr="00CC27F2">
        <w:tc>
          <w:tcPr>
            <w:tcW w:w="1098" w:type="dxa"/>
          </w:tcPr>
          <w:p w:rsidR="00822C27" w:rsidRPr="00822C27" w:rsidRDefault="00822C27" w:rsidP="00CC27F2">
            <w:pPr>
              <w:jc w:val="both"/>
              <w:rPr>
                <w:rFonts w:ascii="Garamond" w:eastAsia="Calibri" w:hAnsi="Garamond" w:cs="Times New Roman"/>
                <w:sz w:val="20"/>
                <w:szCs w:val="20"/>
              </w:rPr>
            </w:pPr>
          </w:p>
          <w:p w:rsidR="00822C27" w:rsidRPr="00822C27" w:rsidRDefault="00822C27" w:rsidP="00CC27F2">
            <w:pPr>
              <w:jc w:val="both"/>
              <w:rPr>
                <w:rFonts w:ascii="Garamond" w:eastAsia="Calibri" w:hAnsi="Garamond" w:cs="Times New Roman"/>
                <w:sz w:val="20"/>
                <w:szCs w:val="20"/>
              </w:rPr>
            </w:pPr>
            <w:r w:rsidRPr="00822C27">
              <w:rPr>
                <w:rFonts w:ascii="Garamond" w:eastAsia="Calibri" w:hAnsi="Garamond" w:cs="Times New Roman"/>
                <w:sz w:val="20"/>
                <w:szCs w:val="20"/>
              </w:rPr>
              <w:t>90 min</w:t>
            </w:r>
          </w:p>
          <w:p w:rsidR="00822C27" w:rsidRPr="00822C27" w:rsidRDefault="00822C27" w:rsidP="00CC27F2">
            <w:pPr>
              <w:jc w:val="both"/>
              <w:rPr>
                <w:rFonts w:ascii="Garamond" w:eastAsia="Calibri" w:hAnsi="Garamond" w:cs="Times New Roman"/>
                <w:sz w:val="20"/>
                <w:szCs w:val="20"/>
              </w:rPr>
            </w:pPr>
            <w:r w:rsidRPr="00822C27">
              <w:rPr>
                <w:rFonts w:ascii="Garamond" w:eastAsia="Calibri" w:hAnsi="Garamond" w:cs="Times New Roman"/>
                <w:sz w:val="20"/>
                <w:szCs w:val="20"/>
              </w:rPr>
              <w:t>90 min</w:t>
            </w:r>
          </w:p>
          <w:p w:rsidR="00822C27" w:rsidRPr="00822C27" w:rsidRDefault="00822C27" w:rsidP="00CC27F2">
            <w:pPr>
              <w:jc w:val="both"/>
              <w:rPr>
                <w:rFonts w:ascii="Garamond" w:eastAsia="Calibri" w:hAnsi="Garamond" w:cs="Times New Roman"/>
                <w:sz w:val="20"/>
                <w:szCs w:val="20"/>
              </w:rPr>
            </w:pPr>
          </w:p>
          <w:p w:rsidR="00822C27" w:rsidRPr="00822C27" w:rsidRDefault="00822C27" w:rsidP="00CC27F2">
            <w:pPr>
              <w:jc w:val="both"/>
              <w:rPr>
                <w:rFonts w:ascii="Garamond" w:eastAsia="Calibri" w:hAnsi="Garamond" w:cs="Times New Roman"/>
                <w:sz w:val="20"/>
                <w:szCs w:val="20"/>
              </w:rPr>
            </w:pPr>
          </w:p>
        </w:tc>
        <w:tc>
          <w:tcPr>
            <w:tcW w:w="4140" w:type="dxa"/>
          </w:tcPr>
          <w:p w:rsidR="00822C27" w:rsidRPr="00822C27" w:rsidRDefault="00822C27" w:rsidP="00CC27F2">
            <w:pPr>
              <w:jc w:val="both"/>
              <w:rPr>
                <w:rFonts w:ascii="Garamond" w:eastAsia="Calibri" w:hAnsi="Garamond" w:cs="Times New Roman"/>
                <w:i/>
                <w:sz w:val="20"/>
                <w:szCs w:val="20"/>
              </w:rPr>
            </w:pPr>
            <w:r w:rsidRPr="00822C27">
              <w:rPr>
                <w:rFonts w:ascii="Garamond" w:eastAsia="Calibri" w:hAnsi="Garamond" w:cs="Times New Roman"/>
                <w:i/>
                <w:sz w:val="20"/>
                <w:szCs w:val="20"/>
              </w:rPr>
              <w:t xml:space="preserve">Practice on the </w:t>
            </w:r>
            <w:r w:rsidR="007E0E31">
              <w:rPr>
                <w:rFonts w:ascii="Garamond" w:eastAsia="Calibri" w:hAnsi="Garamond" w:cs="Times New Roman"/>
                <w:i/>
                <w:sz w:val="20"/>
                <w:szCs w:val="20"/>
              </w:rPr>
              <w:t xml:space="preserve">use of </w:t>
            </w:r>
            <w:r w:rsidRPr="00822C27">
              <w:rPr>
                <w:rFonts w:ascii="Garamond" w:eastAsia="Calibri" w:hAnsi="Garamond" w:cs="Times New Roman"/>
                <w:i/>
                <w:sz w:val="20"/>
                <w:szCs w:val="20"/>
              </w:rPr>
              <w:t>Survey Questionnaire</w:t>
            </w:r>
          </w:p>
          <w:p w:rsidR="00822C27" w:rsidRPr="00822C27" w:rsidRDefault="00822C27" w:rsidP="00822C27">
            <w:pPr>
              <w:numPr>
                <w:ilvl w:val="0"/>
                <w:numId w:val="10"/>
              </w:numPr>
              <w:tabs>
                <w:tab w:val="clear" w:pos="720"/>
                <w:tab w:val="num" w:pos="252"/>
              </w:tabs>
              <w:ind w:hanging="648"/>
              <w:jc w:val="both"/>
              <w:rPr>
                <w:rFonts w:ascii="Garamond" w:eastAsia="Calibri" w:hAnsi="Garamond" w:cs="Times New Roman"/>
                <w:sz w:val="20"/>
                <w:szCs w:val="20"/>
              </w:rPr>
            </w:pPr>
            <w:r w:rsidRPr="00822C27">
              <w:rPr>
                <w:rFonts w:ascii="Garamond" w:eastAsia="Calibri" w:hAnsi="Garamond" w:cs="Times New Roman"/>
                <w:sz w:val="20"/>
                <w:szCs w:val="20"/>
              </w:rPr>
              <w:t>Venue Survey</w:t>
            </w:r>
          </w:p>
          <w:p w:rsidR="00822C27" w:rsidRPr="00822C27" w:rsidRDefault="00822C27" w:rsidP="00822C27">
            <w:pPr>
              <w:numPr>
                <w:ilvl w:val="0"/>
                <w:numId w:val="10"/>
              </w:numPr>
              <w:tabs>
                <w:tab w:val="clear" w:pos="720"/>
                <w:tab w:val="num" w:pos="252"/>
              </w:tabs>
              <w:ind w:hanging="648"/>
              <w:jc w:val="both"/>
              <w:rPr>
                <w:rFonts w:ascii="Garamond" w:eastAsia="Calibri" w:hAnsi="Garamond" w:cs="Times New Roman"/>
                <w:sz w:val="20"/>
                <w:szCs w:val="20"/>
              </w:rPr>
            </w:pPr>
            <w:r w:rsidRPr="00822C27">
              <w:rPr>
                <w:rFonts w:ascii="Garamond" w:eastAsia="Calibri" w:hAnsi="Garamond" w:cs="Times New Roman"/>
                <w:sz w:val="20"/>
                <w:szCs w:val="20"/>
              </w:rPr>
              <w:t>User Survey</w:t>
            </w:r>
          </w:p>
        </w:tc>
        <w:tc>
          <w:tcPr>
            <w:tcW w:w="4140" w:type="dxa"/>
          </w:tcPr>
          <w:p w:rsidR="00822C27" w:rsidRPr="00822C27" w:rsidRDefault="00822C27" w:rsidP="00CC27F2">
            <w:pPr>
              <w:rPr>
                <w:rFonts w:ascii="Garamond" w:eastAsia="Calibri" w:hAnsi="Garamond" w:cs="Times New Roman"/>
                <w:sz w:val="20"/>
                <w:szCs w:val="20"/>
              </w:rPr>
            </w:pPr>
          </w:p>
          <w:p w:rsidR="00822C27" w:rsidRPr="00822C27" w:rsidRDefault="00822C27" w:rsidP="00822C27">
            <w:pPr>
              <w:numPr>
                <w:ilvl w:val="0"/>
                <w:numId w:val="10"/>
              </w:numPr>
              <w:tabs>
                <w:tab w:val="clear" w:pos="720"/>
                <w:tab w:val="num" w:pos="216"/>
              </w:tabs>
              <w:ind w:left="216" w:hanging="180"/>
              <w:rPr>
                <w:rFonts w:ascii="Garamond" w:eastAsia="Calibri" w:hAnsi="Garamond" w:cs="Times New Roman"/>
                <w:sz w:val="20"/>
                <w:szCs w:val="20"/>
              </w:rPr>
            </w:pPr>
            <w:r w:rsidRPr="00822C27">
              <w:rPr>
                <w:rFonts w:ascii="Garamond" w:eastAsia="Calibri" w:hAnsi="Garamond" w:cs="Times New Roman"/>
                <w:sz w:val="20"/>
                <w:szCs w:val="20"/>
              </w:rPr>
              <w:t>Copies of the survey questionnaires</w:t>
            </w:r>
          </w:p>
          <w:p w:rsidR="00822C27" w:rsidRPr="00822C27" w:rsidRDefault="00822C27" w:rsidP="00822C27">
            <w:pPr>
              <w:numPr>
                <w:ilvl w:val="0"/>
                <w:numId w:val="10"/>
              </w:numPr>
              <w:tabs>
                <w:tab w:val="clear" w:pos="720"/>
                <w:tab w:val="num" w:pos="216"/>
              </w:tabs>
              <w:ind w:left="216" w:hanging="180"/>
              <w:rPr>
                <w:rFonts w:ascii="Garamond" w:eastAsia="Calibri" w:hAnsi="Garamond" w:cs="Times New Roman"/>
                <w:sz w:val="20"/>
                <w:szCs w:val="20"/>
              </w:rPr>
            </w:pPr>
            <w:r w:rsidRPr="00822C27">
              <w:rPr>
                <w:rFonts w:ascii="Garamond" w:eastAsia="Calibri" w:hAnsi="Garamond" w:cs="Times New Roman"/>
                <w:sz w:val="20"/>
                <w:szCs w:val="20"/>
              </w:rPr>
              <w:t>Enough participants to practice with one another</w:t>
            </w:r>
          </w:p>
        </w:tc>
      </w:tr>
      <w:tr w:rsidR="00822C27" w:rsidRPr="00822C27" w:rsidTr="00CC27F2">
        <w:tc>
          <w:tcPr>
            <w:tcW w:w="1098" w:type="dxa"/>
          </w:tcPr>
          <w:p w:rsidR="00822C27" w:rsidRPr="00822C27" w:rsidRDefault="00822C27" w:rsidP="00CC27F2">
            <w:pPr>
              <w:jc w:val="both"/>
              <w:rPr>
                <w:rFonts w:ascii="Garamond" w:eastAsia="Calibri" w:hAnsi="Garamond" w:cs="Times New Roman"/>
                <w:sz w:val="20"/>
                <w:szCs w:val="20"/>
              </w:rPr>
            </w:pPr>
            <w:r w:rsidRPr="00822C27">
              <w:rPr>
                <w:rFonts w:ascii="Garamond" w:eastAsia="Calibri" w:hAnsi="Garamond" w:cs="Times New Roman"/>
                <w:sz w:val="20"/>
                <w:szCs w:val="20"/>
              </w:rPr>
              <w:t>20 min</w:t>
            </w:r>
          </w:p>
        </w:tc>
        <w:tc>
          <w:tcPr>
            <w:tcW w:w="4140" w:type="dxa"/>
          </w:tcPr>
          <w:p w:rsidR="00822C27" w:rsidRPr="00822C27" w:rsidRDefault="00822C27" w:rsidP="00CC27F2">
            <w:pPr>
              <w:jc w:val="both"/>
              <w:rPr>
                <w:rFonts w:ascii="Garamond" w:eastAsia="Calibri" w:hAnsi="Garamond" w:cs="Times New Roman"/>
                <w:sz w:val="20"/>
                <w:szCs w:val="20"/>
              </w:rPr>
            </w:pPr>
            <w:r w:rsidRPr="00822C27">
              <w:rPr>
                <w:rFonts w:ascii="Garamond" w:eastAsia="Calibri" w:hAnsi="Garamond" w:cs="Times New Roman"/>
                <w:sz w:val="20"/>
                <w:szCs w:val="20"/>
              </w:rPr>
              <w:t>Synthesis and Closing</w:t>
            </w:r>
          </w:p>
        </w:tc>
        <w:tc>
          <w:tcPr>
            <w:tcW w:w="4140" w:type="dxa"/>
          </w:tcPr>
          <w:p w:rsidR="00822C27" w:rsidRPr="00822C27" w:rsidRDefault="00822C27" w:rsidP="00CC27F2">
            <w:pPr>
              <w:jc w:val="both"/>
              <w:rPr>
                <w:rFonts w:ascii="Garamond" w:eastAsia="Calibri" w:hAnsi="Garamond" w:cs="Times New Roman"/>
                <w:sz w:val="20"/>
                <w:szCs w:val="20"/>
              </w:rPr>
            </w:pPr>
          </w:p>
        </w:tc>
      </w:tr>
    </w:tbl>
    <w:p w:rsidR="00214A2F" w:rsidRPr="00822C27" w:rsidRDefault="00214A2F" w:rsidP="00214A2F">
      <w:pPr>
        <w:pStyle w:val="HTMLPreformatted"/>
        <w:rPr>
          <w:rFonts w:ascii="Garamond" w:hAnsi="Garamond"/>
        </w:rPr>
      </w:pPr>
    </w:p>
    <w:p w:rsidR="001A30DD" w:rsidRPr="00822C27" w:rsidRDefault="001A30DD" w:rsidP="008A02CE">
      <w:pPr>
        <w:pStyle w:val="HTMLPreformatted"/>
        <w:ind w:left="1440"/>
        <w:rPr>
          <w:rFonts w:ascii="Garamond" w:hAnsi="Garamond"/>
        </w:rPr>
      </w:pPr>
    </w:p>
    <w:p w:rsidR="00F67B7A" w:rsidRPr="00822C27" w:rsidRDefault="00F67B7A" w:rsidP="007269B8">
      <w:pPr>
        <w:pStyle w:val="HTMLPreformatted"/>
        <w:numPr>
          <w:ilvl w:val="0"/>
          <w:numId w:val="5"/>
        </w:numPr>
        <w:rPr>
          <w:rFonts w:ascii="Garamond" w:hAnsi="Garamond"/>
        </w:rPr>
      </w:pPr>
      <w:r w:rsidRPr="00822C27">
        <w:rPr>
          <w:rFonts w:ascii="Garamond" w:hAnsi="Garamond"/>
        </w:rPr>
        <w:t>General discussion on implementation methods, including the following:</w:t>
      </w:r>
    </w:p>
    <w:p w:rsidR="00EB4AF3" w:rsidRPr="00822C27" w:rsidRDefault="00F67B7A" w:rsidP="00F67B7A">
      <w:pPr>
        <w:pStyle w:val="HTMLPreformatted"/>
        <w:numPr>
          <w:ilvl w:val="1"/>
          <w:numId w:val="5"/>
        </w:numPr>
        <w:rPr>
          <w:rFonts w:ascii="Garamond" w:hAnsi="Garamond"/>
        </w:rPr>
      </w:pPr>
      <w:r w:rsidRPr="00822C27">
        <w:rPr>
          <w:rFonts w:ascii="Garamond" w:hAnsi="Garamond"/>
        </w:rPr>
        <w:t>Were gifts given to respondents</w:t>
      </w:r>
      <w:r w:rsidR="008A02CE" w:rsidRPr="00822C27">
        <w:rPr>
          <w:rFonts w:ascii="Garamond" w:hAnsi="Garamond"/>
        </w:rPr>
        <w:t>? If yes, what were the gifts and what was the approximate value?</w:t>
      </w:r>
    </w:p>
    <w:p w:rsidR="001A30DD" w:rsidRPr="00822C27" w:rsidRDefault="001A30DD" w:rsidP="001A30DD">
      <w:pPr>
        <w:pStyle w:val="HTMLPreformatted"/>
        <w:rPr>
          <w:rFonts w:ascii="Garamond" w:hAnsi="Garamond"/>
        </w:rPr>
      </w:pPr>
    </w:p>
    <w:p w:rsidR="001A30DD" w:rsidRPr="00822C27" w:rsidRDefault="002D3296" w:rsidP="001A30DD">
      <w:pPr>
        <w:pStyle w:val="HTMLPreformatted"/>
        <w:rPr>
          <w:rFonts w:ascii="Garamond" w:hAnsi="Garamond"/>
        </w:rPr>
      </w:pPr>
      <w:r w:rsidRPr="00822C27">
        <w:rPr>
          <w:rFonts w:ascii="Garamond" w:hAnsi="Garamond"/>
        </w:rPr>
        <w:t>User respondents were given gifts or tokens</w:t>
      </w:r>
      <w:r w:rsidR="00214A2F" w:rsidRPr="00822C27">
        <w:rPr>
          <w:rFonts w:ascii="Garamond" w:hAnsi="Garamond"/>
        </w:rPr>
        <w:t xml:space="preserve"> </w:t>
      </w:r>
      <w:r w:rsidRPr="00822C27">
        <w:rPr>
          <w:rFonts w:ascii="Garamond" w:hAnsi="Garamond"/>
        </w:rPr>
        <w:t xml:space="preserve">- </w:t>
      </w:r>
      <w:r w:rsidR="00214A2F" w:rsidRPr="00822C27">
        <w:rPr>
          <w:rFonts w:ascii="Garamond" w:hAnsi="Garamond"/>
        </w:rPr>
        <w:t xml:space="preserve">two-hour worth (PhP 30.00) of internet </w:t>
      </w:r>
      <w:r w:rsidRPr="00822C27">
        <w:rPr>
          <w:rFonts w:ascii="Garamond" w:hAnsi="Garamond"/>
        </w:rPr>
        <w:t xml:space="preserve">use </w:t>
      </w:r>
      <w:r w:rsidR="00214A2F" w:rsidRPr="00822C27">
        <w:rPr>
          <w:rFonts w:ascii="Garamond" w:hAnsi="Garamond"/>
        </w:rPr>
        <w:t xml:space="preserve">at the venue where the operators and the users were interviewed. </w:t>
      </w:r>
    </w:p>
    <w:p w:rsidR="001A30DD" w:rsidRPr="00822C27" w:rsidRDefault="001A30DD" w:rsidP="001A30DD">
      <w:pPr>
        <w:pStyle w:val="HTMLPreformatted"/>
        <w:rPr>
          <w:rFonts w:ascii="Garamond" w:hAnsi="Garamond"/>
        </w:rPr>
      </w:pPr>
    </w:p>
    <w:p w:rsidR="00F67B7A" w:rsidRPr="00822C27" w:rsidRDefault="008A02CE" w:rsidP="007269B8">
      <w:pPr>
        <w:pStyle w:val="HTMLPreformatted"/>
        <w:numPr>
          <w:ilvl w:val="1"/>
          <w:numId w:val="5"/>
        </w:numPr>
        <w:rPr>
          <w:rFonts w:ascii="Garamond" w:hAnsi="Garamond"/>
        </w:rPr>
      </w:pPr>
      <w:r w:rsidRPr="00822C27">
        <w:rPr>
          <w:rFonts w:ascii="Garamond" w:hAnsi="Garamond"/>
        </w:rPr>
        <w:t>How long did i</w:t>
      </w:r>
      <w:r w:rsidR="00F67B7A" w:rsidRPr="00822C27">
        <w:rPr>
          <w:rFonts w:ascii="Garamond" w:hAnsi="Garamond"/>
        </w:rPr>
        <w:t>t take to recruit respondents</w:t>
      </w:r>
      <w:r w:rsidRPr="00822C27">
        <w:rPr>
          <w:rFonts w:ascii="Garamond" w:hAnsi="Garamond"/>
        </w:rPr>
        <w:t>?</w:t>
      </w:r>
      <w:r w:rsidR="00BF6261" w:rsidRPr="00822C27">
        <w:rPr>
          <w:rFonts w:ascii="Garamond" w:hAnsi="Garamond"/>
        </w:rPr>
        <w:t xml:space="preserve"> Include a discussion of </w:t>
      </w:r>
      <w:r w:rsidR="00341789" w:rsidRPr="00822C27">
        <w:rPr>
          <w:rFonts w:ascii="Garamond" w:hAnsi="Garamond"/>
        </w:rPr>
        <w:t>a</w:t>
      </w:r>
      <w:r w:rsidR="00BF6261" w:rsidRPr="00822C27">
        <w:rPr>
          <w:rFonts w:ascii="Garamond" w:hAnsi="Garamond"/>
        </w:rPr>
        <w:t xml:space="preserve">ny issues getting participants and the approximate number of </w:t>
      </w:r>
      <w:r w:rsidR="00341789" w:rsidRPr="00822C27">
        <w:rPr>
          <w:rFonts w:ascii="Garamond" w:hAnsi="Garamond"/>
        </w:rPr>
        <w:t>people enumerators need</w:t>
      </w:r>
      <w:r w:rsidR="00BF6261" w:rsidRPr="00822C27">
        <w:rPr>
          <w:rFonts w:ascii="Garamond" w:hAnsi="Garamond"/>
        </w:rPr>
        <w:t>ed</w:t>
      </w:r>
      <w:r w:rsidR="00341789" w:rsidRPr="00822C27">
        <w:rPr>
          <w:rFonts w:ascii="Garamond" w:hAnsi="Garamond"/>
        </w:rPr>
        <w:t xml:space="preserve"> to approach b</w:t>
      </w:r>
      <w:r w:rsidR="00BF6261" w:rsidRPr="00822C27">
        <w:rPr>
          <w:rFonts w:ascii="Garamond" w:hAnsi="Garamond"/>
        </w:rPr>
        <w:t>efore recruiting one respondent.</w:t>
      </w:r>
    </w:p>
    <w:p w:rsidR="00F67B7A" w:rsidRPr="00822C27" w:rsidRDefault="00F67B7A" w:rsidP="007269B8">
      <w:pPr>
        <w:pStyle w:val="HTMLPreformatted"/>
        <w:rPr>
          <w:rFonts w:ascii="Garamond" w:hAnsi="Garamond"/>
        </w:rPr>
      </w:pPr>
    </w:p>
    <w:p w:rsidR="001A30DD" w:rsidRPr="00822C27" w:rsidRDefault="007A224F" w:rsidP="007269B8">
      <w:pPr>
        <w:pStyle w:val="HTMLPreformatted"/>
        <w:rPr>
          <w:rFonts w:ascii="Garamond" w:hAnsi="Garamond"/>
        </w:rPr>
      </w:pPr>
      <w:r w:rsidRPr="00822C27">
        <w:rPr>
          <w:rFonts w:ascii="Garamond" w:hAnsi="Garamond"/>
        </w:rPr>
        <w:t>The</w:t>
      </w:r>
      <w:r w:rsidR="00A90FB9" w:rsidRPr="00822C27">
        <w:rPr>
          <w:rFonts w:ascii="Garamond" w:hAnsi="Garamond"/>
        </w:rPr>
        <w:t xml:space="preserve"> enumerators found it quite difficult to recruit respondents during the first few days of the </w:t>
      </w:r>
      <w:r w:rsidR="007669A5" w:rsidRPr="00822C27">
        <w:rPr>
          <w:rFonts w:ascii="Garamond" w:hAnsi="Garamond"/>
        </w:rPr>
        <w:t xml:space="preserve">survey roll out.  </w:t>
      </w:r>
      <w:r w:rsidR="00550ED0" w:rsidRPr="00822C27">
        <w:rPr>
          <w:rFonts w:ascii="Garamond" w:hAnsi="Garamond"/>
        </w:rPr>
        <w:t>They</w:t>
      </w:r>
      <w:r w:rsidR="007669A5" w:rsidRPr="00822C27">
        <w:rPr>
          <w:rFonts w:ascii="Garamond" w:hAnsi="Garamond"/>
        </w:rPr>
        <w:t xml:space="preserve"> were refused</w:t>
      </w:r>
      <w:r w:rsidR="00550ED0" w:rsidRPr="00822C27">
        <w:rPr>
          <w:rFonts w:ascii="Garamond" w:hAnsi="Garamond"/>
        </w:rPr>
        <w:t xml:space="preserve"> several times</w:t>
      </w:r>
      <w:r w:rsidR="00221773" w:rsidRPr="00822C27">
        <w:rPr>
          <w:rFonts w:ascii="Garamond" w:hAnsi="Garamond"/>
        </w:rPr>
        <w:t xml:space="preserve">.   From all the bi-monthly reports submitted to TASCHA, a total of 167 respondents did not want to be surveyed.  Most of these people were from Cebu City, Metro Manila, Davao City and Cagayan de Oro.  </w:t>
      </w:r>
      <w:r w:rsidR="00626E0D" w:rsidRPr="00822C27">
        <w:rPr>
          <w:rFonts w:ascii="Garamond" w:hAnsi="Garamond"/>
        </w:rPr>
        <w:t>Some of the r</w:t>
      </w:r>
      <w:r w:rsidR="00221773" w:rsidRPr="00822C27">
        <w:rPr>
          <w:rFonts w:ascii="Garamond" w:hAnsi="Garamond"/>
        </w:rPr>
        <w:t xml:space="preserve">easons for refusal were </w:t>
      </w:r>
      <w:r w:rsidR="00626E0D" w:rsidRPr="00822C27">
        <w:rPr>
          <w:rFonts w:ascii="Garamond" w:hAnsi="Garamond"/>
        </w:rPr>
        <w:t xml:space="preserve">loss of </w:t>
      </w:r>
      <w:r w:rsidR="00221773" w:rsidRPr="00822C27">
        <w:rPr>
          <w:rFonts w:ascii="Garamond" w:hAnsi="Garamond"/>
        </w:rPr>
        <w:t>time</w:t>
      </w:r>
      <w:r w:rsidR="00626E0D" w:rsidRPr="00822C27">
        <w:rPr>
          <w:rFonts w:ascii="Garamond" w:hAnsi="Garamond"/>
        </w:rPr>
        <w:t>,</w:t>
      </w:r>
      <w:r w:rsidR="004A393D" w:rsidRPr="00822C27">
        <w:rPr>
          <w:rFonts w:ascii="Garamond" w:hAnsi="Garamond"/>
        </w:rPr>
        <w:t xml:space="preserve"> loss of patience, they were</w:t>
      </w:r>
      <w:r w:rsidR="00626E0D" w:rsidRPr="00822C27">
        <w:rPr>
          <w:rFonts w:ascii="Garamond" w:hAnsi="Garamond"/>
        </w:rPr>
        <w:t xml:space="preserve"> in a hurry, shy, suspicious of the purpose of the survey or of the enumerator’s presence.</w:t>
      </w:r>
      <w:r w:rsidR="00221773" w:rsidRPr="00822C27">
        <w:rPr>
          <w:rFonts w:ascii="Garamond" w:hAnsi="Garamond"/>
        </w:rPr>
        <w:t xml:space="preserve"> </w:t>
      </w:r>
      <w:r w:rsidR="004A393D" w:rsidRPr="00822C27">
        <w:rPr>
          <w:rFonts w:ascii="Garamond" w:hAnsi="Garamond"/>
        </w:rPr>
        <w:t xml:space="preserve"> A few respondents did not finish the interview because they found the survey questions too long and repetitious.</w:t>
      </w:r>
      <w:r w:rsidR="00480F1B" w:rsidRPr="00822C27">
        <w:rPr>
          <w:rFonts w:ascii="Garamond" w:hAnsi="Garamond"/>
        </w:rPr>
        <w:t xml:space="preserve"> Some enumerators had to wait for an hour or more to get a respondent to agree and participate.   However, as time went by, </w:t>
      </w:r>
      <w:r w:rsidR="007E0E31">
        <w:rPr>
          <w:rFonts w:ascii="Garamond" w:hAnsi="Garamond"/>
        </w:rPr>
        <w:t xml:space="preserve">it was observed that </w:t>
      </w:r>
      <w:r w:rsidR="00480F1B" w:rsidRPr="00822C27">
        <w:rPr>
          <w:rFonts w:ascii="Garamond" w:hAnsi="Garamond"/>
        </w:rPr>
        <w:t>the number of refusals had decreased.  One of the strategies used by the respondents was to work in tandem</w:t>
      </w:r>
      <w:r w:rsidR="007E0E31">
        <w:rPr>
          <w:rFonts w:ascii="Garamond" w:hAnsi="Garamond"/>
        </w:rPr>
        <w:t xml:space="preserve"> with another enumerator</w:t>
      </w:r>
      <w:r w:rsidR="00AD718D" w:rsidRPr="00822C27">
        <w:rPr>
          <w:rFonts w:ascii="Garamond" w:hAnsi="Garamond"/>
        </w:rPr>
        <w:t xml:space="preserve"> or </w:t>
      </w:r>
      <w:r w:rsidR="007E0E31">
        <w:rPr>
          <w:rFonts w:ascii="Garamond" w:hAnsi="Garamond"/>
        </w:rPr>
        <w:t>in</w:t>
      </w:r>
      <w:r w:rsidR="00AD718D" w:rsidRPr="00822C27">
        <w:rPr>
          <w:rFonts w:ascii="Garamond" w:hAnsi="Garamond"/>
        </w:rPr>
        <w:t xml:space="preserve"> a small group</w:t>
      </w:r>
      <w:r w:rsidR="007E0E31">
        <w:rPr>
          <w:rFonts w:ascii="Garamond" w:hAnsi="Garamond"/>
        </w:rPr>
        <w:t xml:space="preserve"> assigned in the area</w:t>
      </w:r>
      <w:r w:rsidR="000B7E56">
        <w:rPr>
          <w:rFonts w:ascii="Garamond" w:hAnsi="Garamond"/>
        </w:rPr>
        <w:t>.  W</w:t>
      </w:r>
      <w:r w:rsidR="00480F1B" w:rsidRPr="00822C27">
        <w:rPr>
          <w:rFonts w:ascii="Garamond" w:hAnsi="Garamond"/>
        </w:rPr>
        <w:t xml:space="preserve">hile one </w:t>
      </w:r>
      <w:r w:rsidR="000B7E56">
        <w:rPr>
          <w:rFonts w:ascii="Garamond" w:hAnsi="Garamond"/>
        </w:rPr>
        <w:t xml:space="preserve">enumerator </w:t>
      </w:r>
      <w:r w:rsidR="00480F1B" w:rsidRPr="00822C27">
        <w:rPr>
          <w:rFonts w:ascii="Garamond" w:hAnsi="Garamond"/>
        </w:rPr>
        <w:t>was recruiting, another was already conducting the interviews.</w:t>
      </w:r>
    </w:p>
    <w:p w:rsidR="00480F1B" w:rsidRPr="00822C27" w:rsidRDefault="00480F1B" w:rsidP="007269B8">
      <w:pPr>
        <w:pStyle w:val="HTMLPreformatted"/>
        <w:rPr>
          <w:rFonts w:ascii="Garamond" w:hAnsi="Garamond"/>
        </w:rPr>
      </w:pPr>
    </w:p>
    <w:p w:rsidR="00480F1B" w:rsidRPr="00822C27" w:rsidRDefault="00480F1B" w:rsidP="00480F1B">
      <w:pPr>
        <w:pStyle w:val="HTMLPreformatted"/>
        <w:jc w:val="center"/>
        <w:rPr>
          <w:rFonts w:ascii="Garamond" w:hAnsi="Garamond"/>
        </w:rPr>
      </w:pPr>
      <w:r w:rsidRPr="00822C27">
        <w:rPr>
          <w:rFonts w:ascii="Garamond" w:hAnsi="Garamond"/>
        </w:rPr>
        <w:t>Number of Respondents Who Refused the Survey based on Bi-weekly Reports</w:t>
      </w:r>
    </w:p>
    <w:tbl>
      <w:tblPr>
        <w:tblW w:w="7680" w:type="dxa"/>
        <w:jc w:val="center"/>
        <w:tblInd w:w="95" w:type="dxa"/>
        <w:tblLook w:val="04A0" w:firstRow="1" w:lastRow="0" w:firstColumn="1" w:lastColumn="0" w:noHBand="0" w:noVBand="1"/>
      </w:tblPr>
      <w:tblGrid>
        <w:gridCol w:w="998"/>
        <w:gridCol w:w="960"/>
        <w:gridCol w:w="960"/>
        <w:gridCol w:w="960"/>
        <w:gridCol w:w="960"/>
        <w:gridCol w:w="960"/>
        <w:gridCol w:w="960"/>
        <w:gridCol w:w="960"/>
      </w:tblGrid>
      <w:tr w:rsidR="00480F1B" w:rsidRPr="00822C27" w:rsidTr="00480F1B">
        <w:trPr>
          <w:trHeight w:val="315"/>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80F1B" w:rsidRPr="00822C27" w:rsidRDefault="00480F1B" w:rsidP="00480F1B">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Bi-weekly reports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24-Aug</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5-Sep</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21-Sep</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5-Oct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19-Oct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80F1B" w:rsidRPr="00822C27" w:rsidRDefault="00480F1B" w:rsidP="00480F1B">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Total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80F1B" w:rsidRPr="00822C27" w:rsidRDefault="00480F1B" w:rsidP="00480F1B">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Rank</w:t>
            </w:r>
          </w:p>
        </w:tc>
      </w:tr>
      <w:tr w:rsidR="00480F1B" w:rsidRPr="00822C27" w:rsidTr="00480F1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80F1B" w:rsidRPr="00822C27" w:rsidRDefault="00480F1B" w:rsidP="00480F1B">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NCR</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12</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28</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45</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2</w:t>
            </w:r>
          </w:p>
        </w:tc>
      </w:tr>
      <w:tr w:rsidR="00480F1B" w:rsidRPr="00822C27" w:rsidTr="00480F1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80F1B" w:rsidRPr="00822C27" w:rsidRDefault="00480F1B" w:rsidP="00480F1B">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Luzon I</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10</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4</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14</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5</w:t>
            </w:r>
          </w:p>
        </w:tc>
      </w:tr>
      <w:tr w:rsidR="00480F1B" w:rsidRPr="00822C27" w:rsidTr="00480F1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80F1B" w:rsidRPr="00822C27" w:rsidRDefault="00480F1B" w:rsidP="00480F1B">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Luzon I</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6</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21</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4</w:t>
            </w:r>
          </w:p>
        </w:tc>
      </w:tr>
      <w:tr w:rsidR="00480F1B" w:rsidRPr="00822C27" w:rsidTr="00480F1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80F1B" w:rsidRPr="00822C27" w:rsidRDefault="00480F1B" w:rsidP="00480F1B">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Visayas</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11</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19</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4</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0</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49</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w:t>
            </w:r>
          </w:p>
        </w:tc>
      </w:tr>
      <w:tr w:rsidR="00480F1B" w:rsidRPr="00822C27" w:rsidTr="00480F1B">
        <w:trPr>
          <w:trHeight w:val="36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80F1B" w:rsidRPr="00822C27" w:rsidRDefault="00480F1B" w:rsidP="00480F1B">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Mindanao</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3</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22</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13</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38</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3</w:t>
            </w:r>
          </w:p>
        </w:tc>
      </w:tr>
      <w:tr w:rsidR="00480F1B" w:rsidRPr="00822C27" w:rsidTr="00480F1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80F1B" w:rsidRPr="00822C27" w:rsidRDefault="00480F1B" w:rsidP="00480F1B">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Total</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52</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22</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54</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26</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13</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jc w:val="right"/>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167</w:t>
            </w:r>
          </w:p>
        </w:tc>
        <w:tc>
          <w:tcPr>
            <w:tcW w:w="960" w:type="dxa"/>
            <w:tcBorders>
              <w:top w:val="nil"/>
              <w:left w:val="nil"/>
              <w:bottom w:val="single" w:sz="4" w:space="0" w:color="auto"/>
              <w:right w:val="single" w:sz="4" w:space="0" w:color="auto"/>
            </w:tcBorders>
            <w:shd w:val="clear" w:color="auto" w:fill="auto"/>
            <w:noWrap/>
            <w:vAlign w:val="bottom"/>
            <w:hideMark/>
          </w:tcPr>
          <w:p w:rsidR="00480F1B" w:rsidRPr="00822C27" w:rsidRDefault="00480F1B" w:rsidP="00480F1B">
            <w:pPr>
              <w:rPr>
                <w:rFonts w:ascii="Garamond" w:eastAsia="Times New Roman" w:hAnsi="Garamond" w:cs="Times New Roman"/>
                <w:color w:val="000000"/>
                <w:sz w:val="20"/>
                <w:szCs w:val="20"/>
              </w:rPr>
            </w:pPr>
            <w:r w:rsidRPr="00822C27">
              <w:rPr>
                <w:rFonts w:ascii="Garamond" w:eastAsia="Times New Roman" w:hAnsi="Garamond" w:cs="Times New Roman"/>
                <w:color w:val="000000"/>
                <w:sz w:val="20"/>
                <w:szCs w:val="20"/>
              </w:rPr>
              <w:t> </w:t>
            </w:r>
          </w:p>
        </w:tc>
      </w:tr>
    </w:tbl>
    <w:p w:rsidR="00480F1B" w:rsidRPr="00822C27" w:rsidRDefault="00480F1B" w:rsidP="007269B8">
      <w:pPr>
        <w:pStyle w:val="HTMLPreformatted"/>
        <w:rPr>
          <w:rFonts w:ascii="Garamond" w:hAnsi="Garamond"/>
        </w:rPr>
      </w:pPr>
    </w:p>
    <w:p w:rsidR="001A30DD" w:rsidRPr="00822C27" w:rsidRDefault="001A30DD" w:rsidP="007269B8">
      <w:pPr>
        <w:pStyle w:val="HTMLPreformatted"/>
        <w:rPr>
          <w:rFonts w:ascii="Garamond" w:hAnsi="Garamond"/>
        </w:rPr>
      </w:pPr>
    </w:p>
    <w:p w:rsidR="0078620E" w:rsidRPr="00822C27" w:rsidRDefault="0078620E">
      <w:pPr>
        <w:rPr>
          <w:rFonts w:ascii="Garamond" w:eastAsia="Calibri" w:hAnsi="Garamond" w:cs="Courier New"/>
          <w:b/>
          <w:color w:val="000000"/>
          <w:sz w:val="20"/>
          <w:szCs w:val="20"/>
        </w:rPr>
      </w:pPr>
    </w:p>
    <w:p w:rsidR="007269B8" w:rsidRPr="00822C27" w:rsidRDefault="007269B8" w:rsidP="007269B8">
      <w:pPr>
        <w:pStyle w:val="HTMLPreformatted"/>
        <w:rPr>
          <w:rFonts w:ascii="Garamond" w:hAnsi="Garamond"/>
          <w:b/>
        </w:rPr>
      </w:pPr>
      <w:r w:rsidRPr="00822C27">
        <w:rPr>
          <w:rFonts w:ascii="Garamond" w:hAnsi="Garamond"/>
          <w:b/>
        </w:rPr>
        <w:t>Challenges</w:t>
      </w:r>
    </w:p>
    <w:p w:rsidR="00F67B7A" w:rsidRPr="00822C27" w:rsidRDefault="007269B8" w:rsidP="007269B8">
      <w:pPr>
        <w:pStyle w:val="HTMLPreformatted"/>
        <w:numPr>
          <w:ilvl w:val="0"/>
          <w:numId w:val="6"/>
        </w:numPr>
        <w:rPr>
          <w:rFonts w:ascii="Garamond" w:hAnsi="Garamond"/>
        </w:rPr>
      </w:pPr>
      <w:r w:rsidRPr="00822C27">
        <w:rPr>
          <w:rFonts w:ascii="Garamond" w:hAnsi="Garamond"/>
        </w:rPr>
        <w:t>Discuss any challenges faced in the following areas</w:t>
      </w:r>
    </w:p>
    <w:p w:rsidR="00F67B7A" w:rsidRPr="00822C27" w:rsidRDefault="007269B8" w:rsidP="007269B8">
      <w:pPr>
        <w:pStyle w:val="HTMLPreformatted"/>
        <w:numPr>
          <w:ilvl w:val="1"/>
          <w:numId w:val="6"/>
        </w:numPr>
        <w:rPr>
          <w:rFonts w:ascii="Garamond" w:hAnsi="Garamond"/>
        </w:rPr>
      </w:pPr>
      <w:r w:rsidRPr="00822C27">
        <w:rPr>
          <w:rFonts w:ascii="Garamond" w:hAnsi="Garamond"/>
        </w:rPr>
        <w:t xml:space="preserve">Venue </w:t>
      </w:r>
      <w:r w:rsidR="0057411C" w:rsidRPr="00822C27">
        <w:rPr>
          <w:rFonts w:ascii="Garamond" w:hAnsi="Garamond"/>
        </w:rPr>
        <w:t>sample</w:t>
      </w:r>
      <w:r w:rsidRPr="00822C27">
        <w:rPr>
          <w:rFonts w:ascii="Garamond" w:hAnsi="Garamond"/>
        </w:rPr>
        <w:t xml:space="preserve"> design</w:t>
      </w:r>
      <w:r w:rsidR="0057411C" w:rsidRPr="00822C27">
        <w:rPr>
          <w:rFonts w:ascii="Garamond" w:hAnsi="Garamond"/>
        </w:rPr>
        <w:t>. Discuss your experience developing the venue sample based on the guidelines provided. From this exercise, did you learn anything about generating a country-wide, statistically-valid sample in your country?</w:t>
      </w:r>
    </w:p>
    <w:p w:rsidR="001A30DD" w:rsidRPr="00822C27" w:rsidRDefault="001A30DD" w:rsidP="001A30DD">
      <w:pPr>
        <w:pStyle w:val="HTMLPreformatted"/>
        <w:rPr>
          <w:rFonts w:ascii="Garamond" w:hAnsi="Garamond"/>
        </w:rPr>
      </w:pPr>
    </w:p>
    <w:p w:rsidR="001A30DD" w:rsidRPr="00822C27" w:rsidRDefault="00480F1B" w:rsidP="001A30DD">
      <w:pPr>
        <w:pStyle w:val="HTMLPreformatted"/>
        <w:rPr>
          <w:rFonts w:ascii="Garamond" w:hAnsi="Garamond"/>
        </w:rPr>
      </w:pPr>
      <w:r w:rsidRPr="00822C27">
        <w:rPr>
          <w:rFonts w:ascii="Garamond" w:hAnsi="Garamond"/>
        </w:rPr>
        <w:t>What was found difficult in the venue sampling design was the identification of rural areas in the Philippines.  The official urban-rural definition in the Philippines was found problematic.  To address this issue, the research team had to use the income cla</w:t>
      </w:r>
      <w:r w:rsidR="001E2888" w:rsidRPr="00822C27">
        <w:rPr>
          <w:rFonts w:ascii="Garamond" w:hAnsi="Garamond"/>
        </w:rPr>
        <w:t>ssification of cities and towns as basis of identifying the rural areas.  Those that belonged to the second to fifth class municipalities were regarded as rural areas.</w:t>
      </w:r>
      <w:r w:rsidRPr="00822C27">
        <w:rPr>
          <w:rFonts w:ascii="Garamond" w:hAnsi="Garamond"/>
        </w:rPr>
        <w:t xml:space="preserve"> </w:t>
      </w:r>
    </w:p>
    <w:p w:rsidR="001A30DD" w:rsidRPr="00822C27" w:rsidRDefault="001A30DD" w:rsidP="001A30DD">
      <w:pPr>
        <w:pStyle w:val="HTMLPreformatted"/>
        <w:rPr>
          <w:rFonts w:ascii="Garamond" w:hAnsi="Garamond"/>
        </w:rPr>
      </w:pPr>
    </w:p>
    <w:p w:rsidR="001E2888" w:rsidRPr="00822C27" w:rsidRDefault="001E2888" w:rsidP="001A30DD">
      <w:pPr>
        <w:pStyle w:val="HTMLPreformatted"/>
        <w:rPr>
          <w:rFonts w:ascii="Garamond" w:hAnsi="Garamond"/>
        </w:rPr>
      </w:pPr>
      <w:r w:rsidRPr="00822C27">
        <w:rPr>
          <w:rFonts w:ascii="Garamond" w:hAnsi="Garamond"/>
        </w:rPr>
        <w:t>The sampling design exercise was found useful since it provided a scientific basis in the selection process of the sample sites.  It was relevant to use a list of criteria in the pre selection with ample consideration of the country context</w:t>
      </w:r>
      <w:r w:rsidR="00AD718D" w:rsidRPr="00822C27">
        <w:rPr>
          <w:rFonts w:ascii="Garamond" w:hAnsi="Garamond"/>
        </w:rPr>
        <w:t xml:space="preserve">.  It was also helpful to have </w:t>
      </w:r>
      <w:r w:rsidR="00C91B19" w:rsidRPr="00822C27">
        <w:rPr>
          <w:rFonts w:ascii="Garamond" w:hAnsi="Garamond"/>
        </w:rPr>
        <w:t>some flexibility</w:t>
      </w:r>
      <w:r w:rsidR="00AD718D" w:rsidRPr="00822C27">
        <w:rPr>
          <w:rFonts w:ascii="Garamond" w:hAnsi="Garamond"/>
        </w:rPr>
        <w:t xml:space="preserve"> in the selection process should there be valid reasons to modify the sampling area. </w:t>
      </w:r>
      <w:r w:rsidR="00FB7905" w:rsidRPr="00822C27">
        <w:rPr>
          <w:rFonts w:ascii="Garamond" w:hAnsi="Garamond"/>
        </w:rPr>
        <w:t>For example at Valencia City in Mindanao, the enumerators were supposed to conduct interviews at Barangay Batangan and Barobo.  The latter at that time was encountering political conflicts and situation was considered critical and the area a hot spot.  It was an advantage that the enumerators are knowledgeable about the situations on ground and have language facility for local communication. The enumerators opted to proceed to Batangan for the surveys.</w:t>
      </w:r>
      <w:r w:rsidR="00376260" w:rsidRPr="00822C27">
        <w:rPr>
          <w:rFonts w:ascii="Garamond" w:hAnsi="Garamond"/>
        </w:rPr>
        <w:t xml:space="preserve">  Likewise in another area in Cagayan de Oro City, the enumerators did not proceed to the interiors of Lapasan which was not considered safe at that time.</w:t>
      </w:r>
    </w:p>
    <w:p w:rsidR="001A30DD" w:rsidRPr="00822C27" w:rsidRDefault="001A30DD" w:rsidP="001A30DD">
      <w:pPr>
        <w:pStyle w:val="HTMLPreformatted"/>
        <w:rPr>
          <w:rFonts w:ascii="Garamond" w:hAnsi="Garamond"/>
        </w:rPr>
      </w:pPr>
    </w:p>
    <w:p w:rsidR="007269B8" w:rsidRPr="00822C27" w:rsidRDefault="0057411C" w:rsidP="00F67B7A">
      <w:pPr>
        <w:pStyle w:val="HTMLPreformatted"/>
        <w:numPr>
          <w:ilvl w:val="1"/>
          <w:numId w:val="6"/>
        </w:numPr>
        <w:rPr>
          <w:rFonts w:ascii="Garamond" w:hAnsi="Garamond"/>
        </w:rPr>
      </w:pPr>
      <w:r w:rsidRPr="00822C27">
        <w:rPr>
          <w:rFonts w:ascii="Garamond" w:hAnsi="Garamond"/>
        </w:rPr>
        <w:t>Provide a discussion of challenges in the survey implementation in the following areas</w:t>
      </w:r>
      <w:r w:rsidR="002B1DC1" w:rsidRPr="00822C27">
        <w:rPr>
          <w:rFonts w:ascii="Garamond" w:hAnsi="Garamond"/>
        </w:rPr>
        <w:t>:</w:t>
      </w:r>
    </w:p>
    <w:p w:rsidR="006B11AD" w:rsidRPr="00822C27" w:rsidRDefault="006B11AD" w:rsidP="006B11AD">
      <w:pPr>
        <w:pStyle w:val="HTMLPreformatted"/>
        <w:ind w:left="1440"/>
        <w:rPr>
          <w:rFonts w:ascii="Garamond" w:hAnsi="Garamond"/>
        </w:rPr>
      </w:pPr>
    </w:p>
    <w:p w:rsidR="007269B8" w:rsidRPr="00822C27" w:rsidRDefault="0057411C" w:rsidP="00F67B7A">
      <w:pPr>
        <w:pStyle w:val="HTMLPreformatted"/>
        <w:numPr>
          <w:ilvl w:val="2"/>
          <w:numId w:val="6"/>
        </w:numPr>
        <w:rPr>
          <w:rFonts w:ascii="Garamond" w:hAnsi="Garamond"/>
        </w:rPr>
      </w:pPr>
      <w:r w:rsidRPr="00822C27">
        <w:rPr>
          <w:rFonts w:ascii="Garamond" w:hAnsi="Garamond"/>
        </w:rPr>
        <w:t>Locating</w:t>
      </w:r>
      <w:r w:rsidR="007269B8" w:rsidRPr="00822C27">
        <w:rPr>
          <w:rFonts w:ascii="Garamond" w:hAnsi="Garamond"/>
        </w:rPr>
        <w:t xml:space="preserve"> venues</w:t>
      </w:r>
      <w:r w:rsidRPr="00822C27">
        <w:rPr>
          <w:rFonts w:ascii="Garamond" w:hAnsi="Garamond"/>
        </w:rPr>
        <w:t xml:space="preserve"> in the pre-selected sample list</w:t>
      </w:r>
    </w:p>
    <w:p w:rsidR="001E2888" w:rsidRPr="00822C27" w:rsidRDefault="001E2888" w:rsidP="001A30DD">
      <w:pPr>
        <w:pStyle w:val="HTMLPreformatted"/>
        <w:rPr>
          <w:rFonts w:ascii="Garamond" w:hAnsi="Garamond"/>
        </w:rPr>
      </w:pPr>
    </w:p>
    <w:p w:rsidR="001E2888" w:rsidRPr="00822C27" w:rsidRDefault="001E2888" w:rsidP="001A30DD">
      <w:pPr>
        <w:pStyle w:val="HTMLPreformatted"/>
        <w:rPr>
          <w:rFonts w:ascii="Garamond" w:hAnsi="Garamond"/>
        </w:rPr>
      </w:pPr>
      <w:r w:rsidRPr="00822C27">
        <w:rPr>
          <w:rFonts w:ascii="Garamond" w:hAnsi="Garamond"/>
        </w:rPr>
        <w:t>Venues that were pre-selected did not necessarily mean that these venues still existed</w:t>
      </w:r>
      <w:r w:rsidR="00C91B19" w:rsidRPr="00822C27">
        <w:rPr>
          <w:rFonts w:ascii="Garamond" w:hAnsi="Garamond"/>
        </w:rPr>
        <w:t xml:space="preserve"> or if the conduct of the survey will be successful</w:t>
      </w:r>
      <w:r w:rsidRPr="00822C27">
        <w:rPr>
          <w:rFonts w:ascii="Garamond" w:hAnsi="Garamond"/>
        </w:rPr>
        <w:t xml:space="preserve">.  </w:t>
      </w:r>
      <w:r w:rsidR="00C91B19" w:rsidRPr="00822C27">
        <w:rPr>
          <w:rFonts w:ascii="Garamond" w:hAnsi="Garamond"/>
        </w:rPr>
        <w:t xml:space="preserve">The challenge was in choosing the replacement, the next venue in the area where a successful interview can take place.  </w:t>
      </w:r>
    </w:p>
    <w:p w:rsidR="001A30DD" w:rsidRPr="00822C27" w:rsidRDefault="001A30DD" w:rsidP="001A30DD">
      <w:pPr>
        <w:pStyle w:val="HTMLPreformatted"/>
        <w:rPr>
          <w:rFonts w:ascii="Garamond" w:hAnsi="Garamond"/>
        </w:rPr>
      </w:pPr>
    </w:p>
    <w:p w:rsidR="007269B8" w:rsidRPr="00822C27" w:rsidRDefault="007269B8" w:rsidP="00F67B7A">
      <w:pPr>
        <w:pStyle w:val="HTMLPreformatted"/>
        <w:numPr>
          <w:ilvl w:val="2"/>
          <w:numId w:val="6"/>
        </w:numPr>
        <w:rPr>
          <w:rFonts w:ascii="Garamond" w:hAnsi="Garamond"/>
        </w:rPr>
      </w:pPr>
      <w:r w:rsidRPr="00822C27">
        <w:rPr>
          <w:rFonts w:ascii="Garamond" w:hAnsi="Garamond"/>
        </w:rPr>
        <w:t>Getting operators to participate</w:t>
      </w:r>
    </w:p>
    <w:p w:rsidR="00C91B19" w:rsidRPr="00822C27" w:rsidRDefault="00C91B19" w:rsidP="00C91B19">
      <w:pPr>
        <w:pStyle w:val="HTMLPreformatted"/>
        <w:ind w:left="2160"/>
        <w:rPr>
          <w:rFonts w:ascii="Garamond" w:hAnsi="Garamond"/>
        </w:rPr>
      </w:pPr>
    </w:p>
    <w:p w:rsidR="001A30DD" w:rsidRPr="00822C27" w:rsidRDefault="00C91B19" w:rsidP="001A30DD">
      <w:pPr>
        <w:pStyle w:val="HTMLPreformatted"/>
        <w:rPr>
          <w:rFonts w:ascii="Garamond" w:hAnsi="Garamond"/>
        </w:rPr>
      </w:pPr>
      <w:r w:rsidRPr="00822C27">
        <w:rPr>
          <w:rFonts w:ascii="Garamond" w:hAnsi="Garamond"/>
        </w:rPr>
        <w:t>Most of the operators</w:t>
      </w:r>
      <w:r w:rsidR="00AD718D" w:rsidRPr="00822C27">
        <w:rPr>
          <w:rFonts w:ascii="Garamond" w:hAnsi="Garamond"/>
        </w:rPr>
        <w:t xml:space="preserve"> </w:t>
      </w:r>
      <w:r w:rsidRPr="00822C27">
        <w:rPr>
          <w:rFonts w:ascii="Garamond" w:hAnsi="Garamond"/>
        </w:rPr>
        <w:t>pose</w:t>
      </w:r>
      <w:r w:rsidR="00AD718D" w:rsidRPr="00822C27">
        <w:rPr>
          <w:rFonts w:ascii="Garamond" w:hAnsi="Garamond"/>
        </w:rPr>
        <w:t>d</w:t>
      </w:r>
      <w:r w:rsidRPr="00822C27">
        <w:rPr>
          <w:rFonts w:ascii="Garamond" w:hAnsi="Garamond"/>
        </w:rPr>
        <w:t xml:space="preserve"> to be busy especially if they were alone managing the facility.  They were also suspicious about the purpose of the survey, what the survey will be used for and also the presence of the enumerators.  </w:t>
      </w:r>
      <w:r w:rsidR="00AD718D" w:rsidRPr="00822C27">
        <w:rPr>
          <w:rFonts w:ascii="Garamond" w:hAnsi="Garamond"/>
        </w:rPr>
        <w:t xml:space="preserve">There were non-owner operators who would prefer to get their bosses’ approval first before they cooperate with the enumerators.  </w:t>
      </w:r>
    </w:p>
    <w:p w:rsidR="001A30DD" w:rsidRPr="00822C27" w:rsidRDefault="001A30DD" w:rsidP="001A30DD">
      <w:pPr>
        <w:pStyle w:val="HTMLPreformatted"/>
        <w:rPr>
          <w:rFonts w:ascii="Garamond" w:hAnsi="Garamond"/>
        </w:rPr>
      </w:pPr>
    </w:p>
    <w:p w:rsidR="007269B8" w:rsidRPr="00822C27" w:rsidRDefault="007269B8" w:rsidP="00F67B7A">
      <w:pPr>
        <w:pStyle w:val="HTMLPreformatted"/>
        <w:numPr>
          <w:ilvl w:val="2"/>
          <w:numId w:val="6"/>
        </w:numPr>
        <w:rPr>
          <w:rFonts w:ascii="Garamond" w:hAnsi="Garamond"/>
        </w:rPr>
      </w:pPr>
      <w:r w:rsidRPr="00822C27">
        <w:rPr>
          <w:rFonts w:ascii="Garamond" w:hAnsi="Garamond"/>
        </w:rPr>
        <w:t>Getting users to participate</w:t>
      </w:r>
    </w:p>
    <w:p w:rsidR="001A30DD" w:rsidRPr="00822C27" w:rsidRDefault="001A30DD" w:rsidP="001A30DD">
      <w:pPr>
        <w:pStyle w:val="HTMLPreformatted"/>
        <w:rPr>
          <w:rFonts w:ascii="Garamond" w:hAnsi="Garamond"/>
        </w:rPr>
      </w:pPr>
    </w:p>
    <w:p w:rsidR="001A30DD" w:rsidRPr="00822C27" w:rsidRDefault="00C91B19" w:rsidP="001A30DD">
      <w:pPr>
        <w:pStyle w:val="HTMLPreformatted"/>
        <w:rPr>
          <w:rFonts w:ascii="Garamond" w:hAnsi="Garamond"/>
        </w:rPr>
      </w:pPr>
      <w:r w:rsidRPr="00822C27">
        <w:rPr>
          <w:rFonts w:ascii="Garamond" w:hAnsi="Garamond"/>
        </w:rPr>
        <w:t>The venue users as mentioned earlier</w:t>
      </w:r>
      <w:r w:rsidR="00AD718D" w:rsidRPr="00822C27">
        <w:rPr>
          <w:rFonts w:ascii="Garamond" w:hAnsi="Garamond"/>
        </w:rPr>
        <w:t xml:space="preserve"> were </w:t>
      </w:r>
      <w:r w:rsidR="006B11AD" w:rsidRPr="00822C27">
        <w:rPr>
          <w:rFonts w:ascii="Garamond" w:hAnsi="Garamond"/>
        </w:rPr>
        <w:t>not easy to recruit</w:t>
      </w:r>
      <w:r w:rsidR="00EB558F" w:rsidRPr="00822C27">
        <w:rPr>
          <w:rFonts w:ascii="Garamond" w:hAnsi="Garamond"/>
        </w:rPr>
        <w:t xml:space="preserve">.  </w:t>
      </w:r>
      <w:r w:rsidR="00AD718D" w:rsidRPr="00822C27">
        <w:rPr>
          <w:rFonts w:ascii="Garamond" w:hAnsi="Garamond"/>
        </w:rPr>
        <w:t xml:space="preserve"> </w:t>
      </w:r>
      <w:r w:rsidR="006B11AD" w:rsidRPr="00822C27">
        <w:rPr>
          <w:rFonts w:ascii="Garamond" w:hAnsi="Garamond"/>
        </w:rPr>
        <w:t>Some of the reasons for refusal were loss of time, loss of patience, they were in a hurry, shy, suspicious of the purpose of the survey or of the enumerator’s presence.  A few respondents did not finish the interview because they found the survey questions too long and repetitious.</w:t>
      </w:r>
    </w:p>
    <w:p w:rsidR="00C91B19" w:rsidRPr="00822C27" w:rsidRDefault="00C91B19" w:rsidP="001A30DD">
      <w:pPr>
        <w:pStyle w:val="HTMLPreformatted"/>
        <w:rPr>
          <w:rFonts w:ascii="Garamond" w:hAnsi="Garamond"/>
        </w:rPr>
      </w:pPr>
    </w:p>
    <w:p w:rsidR="00341789" w:rsidRPr="00822C27" w:rsidRDefault="00341789" w:rsidP="00F67B7A">
      <w:pPr>
        <w:pStyle w:val="HTMLPreformatted"/>
        <w:numPr>
          <w:ilvl w:val="2"/>
          <w:numId w:val="6"/>
        </w:numPr>
        <w:rPr>
          <w:rFonts w:ascii="Garamond" w:hAnsi="Garamond"/>
        </w:rPr>
      </w:pPr>
      <w:r w:rsidRPr="00822C27">
        <w:rPr>
          <w:rFonts w:ascii="Garamond" w:hAnsi="Garamond"/>
        </w:rPr>
        <w:t>Finding private spaces in venues to conduct interviews</w:t>
      </w:r>
    </w:p>
    <w:p w:rsidR="006B11AD" w:rsidRPr="00822C27" w:rsidRDefault="006B11AD" w:rsidP="006B11AD">
      <w:pPr>
        <w:pStyle w:val="HTMLPreformatted"/>
        <w:ind w:left="2160"/>
        <w:rPr>
          <w:rFonts w:ascii="Garamond" w:hAnsi="Garamond"/>
        </w:rPr>
      </w:pPr>
    </w:p>
    <w:p w:rsidR="001A30DD" w:rsidRPr="00822C27" w:rsidRDefault="006B11AD" w:rsidP="001A30DD">
      <w:pPr>
        <w:pStyle w:val="HTMLPreformatted"/>
        <w:rPr>
          <w:rFonts w:ascii="Garamond" w:hAnsi="Garamond"/>
        </w:rPr>
      </w:pPr>
      <w:r w:rsidRPr="00822C27">
        <w:rPr>
          <w:rFonts w:ascii="Garamond" w:hAnsi="Garamond"/>
        </w:rPr>
        <w:t>The enumerators and the interviewees experienced some discomfort during the interviews especially if the level of privacy is low due to the size and lay out of most of the venues where there were no private spaces for the conduct of the interview.</w:t>
      </w:r>
    </w:p>
    <w:p w:rsidR="001A30DD" w:rsidRPr="00822C27" w:rsidRDefault="001A30DD" w:rsidP="001A30DD">
      <w:pPr>
        <w:pStyle w:val="HTMLPreformatted"/>
        <w:rPr>
          <w:rFonts w:ascii="Garamond" w:hAnsi="Garamond"/>
        </w:rPr>
      </w:pPr>
    </w:p>
    <w:p w:rsidR="00341789" w:rsidRPr="00822C27" w:rsidRDefault="00341789" w:rsidP="00F67B7A">
      <w:pPr>
        <w:pStyle w:val="HTMLPreformatted"/>
        <w:numPr>
          <w:ilvl w:val="2"/>
          <w:numId w:val="6"/>
        </w:numPr>
        <w:rPr>
          <w:rFonts w:ascii="Garamond" w:hAnsi="Garamond"/>
        </w:rPr>
      </w:pPr>
      <w:r w:rsidRPr="00822C27">
        <w:rPr>
          <w:rFonts w:ascii="Garamond" w:hAnsi="Garamond"/>
        </w:rPr>
        <w:t>Length of surveys</w:t>
      </w:r>
    </w:p>
    <w:p w:rsidR="006B11AD" w:rsidRPr="00822C27" w:rsidRDefault="006B11AD" w:rsidP="006B11AD">
      <w:pPr>
        <w:pStyle w:val="HTMLPreformatted"/>
        <w:ind w:left="2160"/>
        <w:rPr>
          <w:rFonts w:ascii="Garamond" w:hAnsi="Garamond"/>
        </w:rPr>
      </w:pPr>
    </w:p>
    <w:p w:rsidR="001A30DD" w:rsidRPr="00822C27" w:rsidRDefault="006B11AD" w:rsidP="001A30DD">
      <w:pPr>
        <w:pStyle w:val="HTMLPreformatted"/>
        <w:rPr>
          <w:rFonts w:ascii="Garamond" w:hAnsi="Garamond"/>
        </w:rPr>
      </w:pPr>
      <w:r w:rsidRPr="00822C27">
        <w:rPr>
          <w:rFonts w:ascii="Garamond" w:hAnsi="Garamond"/>
        </w:rPr>
        <w:t>It was a common complaint among interviewees that the interview questions were quite long and repetitious.</w:t>
      </w:r>
    </w:p>
    <w:p w:rsidR="006B11AD" w:rsidRPr="00822C27" w:rsidRDefault="006B11AD" w:rsidP="001A30DD">
      <w:pPr>
        <w:pStyle w:val="HTMLPreformatted"/>
        <w:rPr>
          <w:rFonts w:ascii="Garamond" w:hAnsi="Garamond"/>
        </w:rPr>
      </w:pPr>
    </w:p>
    <w:p w:rsidR="0057411C" w:rsidRPr="00822C27" w:rsidRDefault="0057411C" w:rsidP="0057411C">
      <w:pPr>
        <w:pStyle w:val="HTMLPreformatted"/>
        <w:numPr>
          <w:ilvl w:val="2"/>
          <w:numId w:val="6"/>
        </w:numPr>
        <w:rPr>
          <w:rFonts w:ascii="Garamond" w:hAnsi="Garamond"/>
        </w:rPr>
      </w:pPr>
      <w:r w:rsidRPr="00822C27">
        <w:rPr>
          <w:rFonts w:ascii="Garamond" w:hAnsi="Garamond"/>
        </w:rPr>
        <w:t>Other implementation challenges</w:t>
      </w:r>
    </w:p>
    <w:p w:rsidR="00376260" w:rsidRPr="00822C27" w:rsidRDefault="00376260" w:rsidP="00376260">
      <w:pPr>
        <w:pStyle w:val="HTMLPreformatted"/>
        <w:rPr>
          <w:rFonts w:ascii="Garamond" w:hAnsi="Garamond"/>
        </w:rPr>
      </w:pPr>
    </w:p>
    <w:p w:rsidR="009D5508" w:rsidRDefault="009D5508" w:rsidP="00376260">
      <w:pPr>
        <w:pStyle w:val="HTMLPreformatted"/>
        <w:rPr>
          <w:rFonts w:ascii="Garamond" w:hAnsi="Garamond"/>
        </w:rPr>
      </w:pPr>
      <w:r w:rsidRPr="00822C27">
        <w:rPr>
          <w:rFonts w:ascii="Garamond" w:hAnsi="Garamond"/>
        </w:rPr>
        <w:t>In the users sampling, m</w:t>
      </w:r>
      <w:r w:rsidR="00376260" w:rsidRPr="00822C27">
        <w:rPr>
          <w:rFonts w:ascii="Garamond" w:hAnsi="Garamond"/>
        </w:rPr>
        <w:t xml:space="preserve">ale and female respondents were alternately selected and interviewed in each of the venue in the morning, afternoon and evening. </w:t>
      </w:r>
      <w:r w:rsidRPr="00822C27">
        <w:rPr>
          <w:rFonts w:ascii="Garamond" w:hAnsi="Garamond"/>
        </w:rPr>
        <w:t>The numbers of users per venue we</w:t>
      </w:r>
      <w:r w:rsidR="00376260" w:rsidRPr="00822C27">
        <w:rPr>
          <w:rFonts w:ascii="Garamond" w:hAnsi="Garamond"/>
        </w:rPr>
        <w:t xml:space="preserve">re usually divided in the morning, afternoon and evening. </w:t>
      </w:r>
      <w:r w:rsidRPr="00822C27">
        <w:rPr>
          <w:rFonts w:ascii="Garamond" w:hAnsi="Garamond"/>
        </w:rPr>
        <w:t xml:space="preserve"> </w:t>
      </w:r>
      <w:r w:rsidR="00376260" w:rsidRPr="00822C27">
        <w:rPr>
          <w:rFonts w:ascii="Garamond" w:hAnsi="Garamond"/>
        </w:rPr>
        <w:t xml:space="preserve">However, </w:t>
      </w:r>
      <w:r w:rsidRPr="00822C27">
        <w:rPr>
          <w:rFonts w:ascii="Garamond" w:hAnsi="Garamond"/>
        </w:rPr>
        <w:t xml:space="preserve">it was observed that </w:t>
      </w:r>
      <w:r w:rsidR="00376260" w:rsidRPr="00822C27">
        <w:rPr>
          <w:rFonts w:ascii="Garamond" w:hAnsi="Garamond"/>
        </w:rPr>
        <w:t>majority of the users c</w:t>
      </w:r>
      <w:r w:rsidRPr="00822C27">
        <w:rPr>
          <w:rFonts w:ascii="Garamond" w:hAnsi="Garamond"/>
        </w:rPr>
        <w:t>ame in the afternoon;</w:t>
      </w:r>
      <w:r w:rsidR="00376260" w:rsidRPr="00822C27">
        <w:rPr>
          <w:rFonts w:ascii="Garamond" w:hAnsi="Garamond"/>
        </w:rPr>
        <w:t xml:space="preserve"> </w:t>
      </w:r>
      <w:r w:rsidRPr="00822C27">
        <w:rPr>
          <w:rFonts w:ascii="Garamond" w:hAnsi="Garamond"/>
        </w:rPr>
        <w:t xml:space="preserve">thus, </w:t>
      </w:r>
      <w:r w:rsidR="00376260" w:rsidRPr="00822C27">
        <w:rPr>
          <w:rFonts w:ascii="Garamond" w:hAnsi="Garamond"/>
        </w:rPr>
        <w:t>there was greater number of user respondents interviewed in the afternoon. In the evening, there were only very few female users</w:t>
      </w:r>
      <w:r w:rsidRPr="00822C27">
        <w:rPr>
          <w:rFonts w:ascii="Garamond" w:hAnsi="Garamond"/>
        </w:rPr>
        <w:t xml:space="preserve"> </w:t>
      </w:r>
      <w:r w:rsidR="00376260" w:rsidRPr="00822C27">
        <w:rPr>
          <w:rFonts w:ascii="Garamond" w:hAnsi="Garamond"/>
        </w:rPr>
        <w:t>interviewed</w:t>
      </w:r>
      <w:r w:rsidRPr="00822C27">
        <w:rPr>
          <w:rFonts w:ascii="Garamond" w:hAnsi="Garamond"/>
        </w:rPr>
        <w:t xml:space="preserve">.  Likewise, in Mindanao it was observed that majority of the internet cafes were frequented by male users which limited the selection of girls or women during the survey implementation.  </w:t>
      </w:r>
    </w:p>
    <w:p w:rsidR="00B55425" w:rsidRDefault="00B55425" w:rsidP="00376260">
      <w:pPr>
        <w:pStyle w:val="HTMLPreformatted"/>
        <w:rPr>
          <w:rFonts w:ascii="Garamond" w:hAnsi="Garamond"/>
        </w:rPr>
      </w:pPr>
    </w:p>
    <w:p w:rsidR="00B55425" w:rsidRPr="00822C27" w:rsidRDefault="00B55425" w:rsidP="00376260">
      <w:pPr>
        <w:pStyle w:val="HTMLPreformatted"/>
        <w:rPr>
          <w:rFonts w:ascii="Garamond" w:hAnsi="Garamond"/>
        </w:rPr>
      </w:pPr>
      <w:r>
        <w:rPr>
          <w:rFonts w:ascii="Garamond" w:hAnsi="Garamond"/>
        </w:rPr>
        <w:t>A few other challenges included the following:</w:t>
      </w:r>
      <w:r w:rsidR="00D11835">
        <w:rPr>
          <w:rFonts w:ascii="Garamond" w:hAnsi="Garamond"/>
        </w:rPr>
        <w:t xml:space="preserve">  additional costs due to change in scope and timelines of the project.</w:t>
      </w:r>
    </w:p>
    <w:p w:rsidR="001A30DD" w:rsidRPr="00822C27" w:rsidRDefault="009D5508" w:rsidP="001A30DD">
      <w:pPr>
        <w:pStyle w:val="HTMLPreformatted"/>
        <w:rPr>
          <w:rFonts w:ascii="Garamond" w:hAnsi="Garamond"/>
        </w:rPr>
      </w:pPr>
      <w:r w:rsidRPr="00822C27">
        <w:rPr>
          <w:rFonts w:ascii="Garamond" w:hAnsi="Garamond"/>
        </w:rPr>
        <w:t xml:space="preserve"> </w:t>
      </w:r>
    </w:p>
    <w:p w:rsidR="002B1DC1" w:rsidRPr="00822C27" w:rsidRDefault="002B1DC1" w:rsidP="002B1DC1">
      <w:pPr>
        <w:pStyle w:val="HTMLPreformatted"/>
        <w:numPr>
          <w:ilvl w:val="1"/>
          <w:numId w:val="6"/>
        </w:numPr>
        <w:rPr>
          <w:rFonts w:ascii="Garamond" w:hAnsi="Garamond"/>
        </w:rPr>
      </w:pPr>
      <w:r w:rsidRPr="00822C27">
        <w:rPr>
          <w:rFonts w:ascii="Garamond" w:hAnsi="Garamond"/>
        </w:rPr>
        <w:t>How did you address the above ch</w:t>
      </w:r>
      <w:r w:rsidR="00D96B6F" w:rsidRPr="00822C27">
        <w:rPr>
          <w:rFonts w:ascii="Garamond" w:hAnsi="Garamond"/>
        </w:rPr>
        <w:t xml:space="preserve">allenges, to what </w:t>
      </w:r>
      <w:r w:rsidR="00376260" w:rsidRPr="00822C27">
        <w:rPr>
          <w:rFonts w:ascii="Garamond" w:hAnsi="Garamond"/>
        </w:rPr>
        <w:t>extents were</w:t>
      </w:r>
      <w:r w:rsidRPr="00822C27">
        <w:rPr>
          <w:rFonts w:ascii="Garamond" w:hAnsi="Garamond"/>
        </w:rPr>
        <w:t xml:space="preserve"> they resolved, and what recommendations would you give for future surveys?</w:t>
      </w:r>
    </w:p>
    <w:p w:rsidR="007269B8" w:rsidRPr="00822C27" w:rsidRDefault="007269B8" w:rsidP="007269B8">
      <w:pPr>
        <w:pStyle w:val="HTMLPreformatted"/>
        <w:rPr>
          <w:rFonts w:ascii="Garamond" w:hAnsi="Garamond"/>
        </w:rPr>
      </w:pPr>
    </w:p>
    <w:p w:rsidR="001A30DD" w:rsidRPr="00822C27" w:rsidRDefault="00376260" w:rsidP="007269B8">
      <w:pPr>
        <w:pStyle w:val="HTMLPreformatted"/>
        <w:rPr>
          <w:rFonts w:ascii="Garamond" w:hAnsi="Garamond"/>
        </w:rPr>
      </w:pPr>
      <w:r w:rsidRPr="00822C27">
        <w:rPr>
          <w:rFonts w:ascii="Garamond" w:hAnsi="Garamond"/>
        </w:rPr>
        <w:t>As mentioned earlier, one of the advantages that the research team found very important was the deployment of enumerators who h</w:t>
      </w:r>
      <w:r w:rsidR="009D5508" w:rsidRPr="00822C27">
        <w:rPr>
          <w:rFonts w:ascii="Garamond" w:hAnsi="Garamond"/>
        </w:rPr>
        <w:t xml:space="preserve">ave the local language facility, </w:t>
      </w:r>
      <w:r w:rsidRPr="00822C27">
        <w:rPr>
          <w:rFonts w:ascii="Garamond" w:hAnsi="Garamond"/>
        </w:rPr>
        <w:t>working knowledge in the selected areas</w:t>
      </w:r>
      <w:r w:rsidR="009D5508" w:rsidRPr="00822C27">
        <w:rPr>
          <w:rFonts w:ascii="Garamond" w:hAnsi="Garamond"/>
        </w:rPr>
        <w:t xml:space="preserve"> and open attitude towards </w:t>
      </w:r>
      <w:r w:rsidR="000B7E56">
        <w:rPr>
          <w:rFonts w:ascii="Garamond" w:hAnsi="Garamond"/>
        </w:rPr>
        <w:t xml:space="preserve">the </w:t>
      </w:r>
      <w:r w:rsidR="009D5508" w:rsidRPr="00822C27">
        <w:rPr>
          <w:rFonts w:ascii="Garamond" w:hAnsi="Garamond"/>
        </w:rPr>
        <w:t>research</w:t>
      </w:r>
      <w:r w:rsidRPr="00822C27">
        <w:rPr>
          <w:rFonts w:ascii="Garamond" w:hAnsi="Garamond"/>
        </w:rPr>
        <w:t>.  The</w:t>
      </w:r>
      <w:r w:rsidR="009D5508" w:rsidRPr="00822C27">
        <w:rPr>
          <w:rFonts w:ascii="Garamond" w:hAnsi="Garamond"/>
        </w:rPr>
        <w:t xml:space="preserve"> enumerators were able to cope well with the challenges especially those dealing with communication issues with venue operators and users.</w:t>
      </w:r>
    </w:p>
    <w:p w:rsidR="001A30DD" w:rsidRPr="00822C27" w:rsidRDefault="001A30DD" w:rsidP="007269B8">
      <w:pPr>
        <w:pStyle w:val="HTMLPreformatted"/>
        <w:rPr>
          <w:rFonts w:ascii="Garamond" w:hAnsi="Garamond"/>
        </w:rPr>
      </w:pPr>
    </w:p>
    <w:p w:rsidR="009D5508" w:rsidRPr="00822C27" w:rsidRDefault="009D5508" w:rsidP="007269B8">
      <w:pPr>
        <w:pStyle w:val="HTMLPreformatted"/>
        <w:rPr>
          <w:rFonts w:ascii="Garamond" w:hAnsi="Garamond"/>
        </w:rPr>
      </w:pPr>
      <w:r w:rsidRPr="00822C27">
        <w:rPr>
          <w:rFonts w:ascii="Garamond" w:hAnsi="Garamond"/>
        </w:rPr>
        <w:t>The Enumerators training and role playing workshop was also a plus factor in the preparation of the enumerators.  It was able to put the enumerators focused and ready for any eventualities that th</w:t>
      </w:r>
      <w:r w:rsidR="00807247" w:rsidRPr="00822C27">
        <w:rPr>
          <w:rFonts w:ascii="Garamond" w:hAnsi="Garamond"/>
        </w:rPr>
        <w:t xml:space="preserve">ey may encounter during the </w:t>
      </w:r>
      <w:r w:rsidR="009F52B0" w:rsidRPr="00822C27">
        <w:rPr>
          <w:rFonts w:ascii="Garamond" w:hAnsi="Garamond"/>
        </w:rPr>
        <w:t>interviews</w:t>
      </w:r>
      <w:r w:rsidR="00807247" w:rsidRPr="00822C27">
        <w:rPr>
          <w:rFonts w:ascii="Garamond" w:hAnsi="Garamond"/>
        </w:rPr>
        <w:t>.</w:t>
      </w:r>
    </w:p>
    <w:p w:rsidR="001A30DD" w:rsidRPr="00822C27" w:rsidRDefault="001A30DD" w:rsidP="007269B8">
      <w:pPr>
        <w:pStyle w:val="HTMLPreformatted"/>
        <w:rPr>
          <w:rFonts w:ascii="Garamond" w:hAnsi="Garamond"/>
        </w:rPr>
      </w:pPr>
    </w:p>
    <w:p w:rsidR="00743472" w:rsidRDefault="00743472" w:rsidP="007269B8">
      <w:pPr>
        <w:pStyle w:val="HTMLPreformatted"/>
        <w:rPr>
          <w:rFonts w:ascii="Garamond" w:hAnsi="Garamond"/>
        </w:rPr>
      </w:pPr>
      <w:r w:rsidRPr="00822C27">
        <w:rPr>
          <w:rFonts w:ascii="Garamond" w:hAnsi="Garamond"/>
        </w:rPr>
        <w:t>The tokens or gifts for the respondents were very useful during the interview.  It was able to provide incentives for users (and to some extent the venue operators) to participate in the survey interviews.</w:t>
      </w:r>
    </w:p>
    <w:p w:rsidR="00D11835" w:rsidRDefault="00D11835" w:rsidP="007269B8">
      <w:pPr>
        <w:pStyle w:val="HTMLPreformatted"/>
        <w:rPr>
          <w:rFonts w:ascii="Garamond" w:hAnsi="Garamond"/>
        </w:rPr>
      </w:pPr>
    </w:p>
    <w:p w:rsidR="00D11835" w:rsidRPr="00822C27" w:rsidRDefault="00D11835" w:rsidP="007269B8">
      <w:pPr>
        <w:pStyle w:val="HTMLPreformatted"/>
        <w:rPr>
          <w:rFonts w:ascii="Garamond" w:hAnsi="Garamond"/>
        </w:rPr>
      </w:pPr>
      <w:r>
        <w:rPr>
          <w:rFonts w:ascii="Garamond" w:hAnsi="Garamond"/>
        </w:rPr>
        <w:t xml:space="preserve">The change in the scope and timelines of the survey incurred additional costs for the research team.  However this was resolved by a discussion with the Project managers and coordinators and a request for additional budget. </w:t>
      </w:r>
    </w:p>
    <w:p w:rsidR="002B1DC1" w:rsidRPr="00822C27" w:rsidRDefault="002B1DC1" w:rsidP="007269B8">
      <w:pPr>
        <w:pStyle w:val="HTMLPreformatted"/>
        <w:rPr>
          <w:rFonts w:ascii="Garamond" w:hAnsi="Garamond"/>
        </w:rPr>
      </w:pPr>
    </w:p>
    <w:p w:rsidR="0078620E" w:rsidRPr="00822C27" w:rsidRDefault="0078620E">
      <w:pPr>
        <w:rPr>
          <w:rFonts w:ascii="Garamond" w:eastAsia="Calibri" w:hAnsi="Garamond" w:cs="Courier New"/>
          <w:b/>
          <w:color w:val="000000"/>
          <w:sz w:val="20"/>
          <w:szCs w:val="20"/>
        </w:rPr>
      </w:pPr>
      <w:r w:rsidRPr="00822C27">
        <w:rPr>
          <w:rFonts w:ascii="Garamond" w:hAnsi="Garamond"/>
          <w:b/>
          <w:sz w:val="20"/>
          <w:szCs w:val="20"/>
        </w:rPr>
        <w:br w:type="page"/>
      </w:r>
    </w:p>
    <w:p w:rsidR="009E7DAF" w:rsidRPr="00822C27" w:rsidRDefault="009E7DAF" w:rsidP="007269B8">
      <w:pPr>
        <w:pStyle w:val="HTMLPreformatted"/>
        <w:rPr>
          <w:rFonts w:ascii="Garamond" w:hAnsi="Garamond"/>
          <w:b/>
        </w:rPr>
      </w:pPr>
      <w:r w:rsidRPr="00822C27">
        <w:rPr>
          <w:rFonts w:ascii="Garamond" w:hAnsi="Garamond"/>
          <w:b/>
        </w:rPr>
        <w:lastRenderedPageBreak/>
        <w:t>Data</w:t>
      </w:r>
    </w:p>
    <w:p w:rsidR="009E7DAF" w:rsidRPr="00822C27" w:rsidRDefault="009E7DAF" w:rsidP="009E7DAF">
      <w:pPr>
        <w:pStyle w:val="HTMLPreformatted"/>
        <w:numPr>
          <w:ilvl w:val="0"/>
          <w:numId w:val="8"/>
        </w:numPr>
        <w:rPr>
          <w:rFonts w:ascii="Garamond" w:hAnsi="Garamond"/>
        </w:rPr>
      </w:pPr>
      <w:r w:rsidRPr="00822C27">
        <w:rPr>
          <w:rFonts w:ascii="Garamond" w:hAnsi="Garamond"/>
        </w:rPr>
        <w:t>Summarize the results for each of the demographics questions using frequency tables. Please comment on any interesting findings, in particular those that stand out as contrary to your expectations or the literature</w:t>
      </w:r>
      <w:r w:rsidR="00241CB0" w:rsidRPr="00822C27">
        <w:rPr>
          <w:rFonts w:ascii="Garamond" w:hAnsi="Garamond"/>
        </w:rPr>
        <w:t xml:space="preserve"> or known demographic distributions in your country</w:t>
      </w:r>
      <w:r w:rsidRPr="00822C27">
        <w:rPr>
          <w:rFonts w:ascii="Garamond" w:hAnsi="Garamond"/>
        </w:rPr>
        <w:t>. You are also encouraged to provide a discussion on results that seemed to follow traditional literature.</w:t>
      </w:r>
    </w:p>
    <w:p w:rsidR="009E7DAF" w:rsidRPr="00822C27" w:rsidRDefault="009E7DAF" w:rsidP="007269B8">
      <w:pPr>
        <w:pStyle w:val="HTMLPreformatted"/>
        <w:rPr>
          <w:rFonts w:ascii="Garamond" w:hAnsi="Garamond"/>
        </w:rPr>
      </w:pPr>
    </w:p>
    <w:p w:rsidR="002B1DC1" w:rsidRPr="00822C27" w:rsidRDefault="00FB5A34" w:rsidP="007269B8">
      <w:pPr>
        <w:pStyle w:val="HTMLPreformatted"/>
        <w:rPr>
          <w:rFonts w:ascii="Garamond" w:hAnsi="Garamond"/>
        </w:rPr>
      </w:pPr>
      <w:r w:rsidRPr="00822C27">
        <w:rPr>
          <w:rFonts w:ascii="Garamond" w:hAnsi="Garamond"/>
        </w:rPr>
        <w:t xml:space="preserve">The data </w:t>
      </w:r>
      <w:r w:rsidR="000B7E56" w:rsidRPr="00822C27">
        <w:rPr>
          <w:rFonts w:ascii="Garamond" w:hAnsi="Garamond"/>
        </w:rPr>
        <w:t xml:space="preserve">summary </w:t>
      </w:r>
      <w:r w:rsidR="000B7E56">
        <w:rPr>
          <w:rFonts w:ascii="Garamond" w:hAnsi="Garamond"/>
        </w:rPr>
        <w:t>on demographics is</w:t>
      </w:r>
      <w:r w:rsidR="000D74B6">
        <w:rPr>
          <w:rFonts w:ascii="Garamond" w:hAnsi="Garamond"/>
        </w:rPr>
        <w:t xml:space="preserve"> provided below</w:t>
      </w:r>
      <w:r w:rsidRPr="00822C27">
        <w:rPr>
          <w:rFonts w:ascii="Garamond" w:hAnsi="Garamond"/>
        </w:rPr>
        <w:t>.</w:t>
      </w:r>
      <w:r w:rsidR="000D74B6">
        <w:rPr>
          <w:rFonts w:ascii="Garamond" w:hAnsi="Garamond"/>
        </w:rPr>
        <w:t xml:space="preserve">  Other data </w:t>
      </w:r>
      <w:r w:rsidR="000B7E56">
        <w:rPr>
          <w:rFonts w:ascii="Garamond" w:hAnsi="Garamond"/>
        </w:rPr>
        <w:t>summary is</w:t>
      </w:r>
      <w:r w:rsidR="000D74B6">
        <w:rPr>
          <w:rFonts w:ascii="Garamond" w:hAnsi="Garamond"/>
        </w:rPr>
        <w:t xml:space="preserve"> provided as attachments.</w:t>
      </w:r>
    </w:p>
    <w:p w:rsidR="001A30DD" w:rsidRDefault="001A30DD" w:rsidP="007269B8">
      <w:pPr>
        <w:pStyle w:val="HTMLPreformatted"/>
        <w:rPr>
          <w:rFonts w:ascii="Garamond" w:hAnsi="Garamond"/>
        </w:rPr>
      </w:pPr>
    </w:p>
    <w:p w:rsidR="000D74B6" w:rsidRDefault="000D74B6" w:rsidP="000D74B6">
      <w:pPr>
        <w:autoSpaceDE w:val="0"/>
        <w:autoSpaceDN w:val="0"/>
        <w:adjustRightInd w:val="0"/>
        <w:rPr>
          <w:rFonts w:ascii="Arial" w:hAnsi="Arial" w:cs="Arial"/>
          <w:b/>
          <w:bCs/>
          <w:color w:val="000000"/>
          <w:sz w:val="28"/>
          <w:szCs w:val="28"/>
        </w:rPr>
      </w:pPr>
      <w:r>
        <w:rPr>
          <w:rFonts w:ascii="Arial" w:hAnsi="Arial" w:cs="Arial"/>
          <w:b/>
          <w:bCs/>
          <w:color w:val="000000"/>
          <w:sz w:val="28"/>
          <w:szCs w:val="28"/>
        </w:rPr>
        <w:t>Frequency Table</w:t>
      </w:r>
    </w:p>
    <w:p w:rsidR="000D74B6" w:rsidRDefault="000D74B6" w:rsidP="000D74B6">
      <w:pPr>
        <w:autoSpaceDE w:val="0"/>
        <w:autoSpaceDN w:val="0"/>
        <w:adjustRightInd w:val="0"/>
        <w:rPr>
          <w:rFonts w:ascii="System" w:hAnsi="System" w:cs="System"/>
          <w:b/>
          <w:bCs/>
          <w:sz w:val="20"/>
          <w:szCs w:val="20"/>
        </w:rPr>
      </w:pP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324350" cy="143827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324350" cy="1438275"/>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210050" cy="1438275"/>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4210050" cy="1438275"/>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448175" cy="2476500"/>
            <wp:effectExtent l="1905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4448175" cy="2476500"/>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305300" cy="914400"/>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4305300" cy="914400"/>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lastRenderedPageBreak/>
        <w:drawing>
          <wp:inline distT="0" distB="0" distL="0" distR="0">
            <wp:extent cx="5267325" cy="3448050"/>
            <wp:effectExtent l="19050" t="0" r="9525"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5267325" cy="3448050"/>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733925" cy="1952625"/>
            <wp:effectExtent l="19050" t="0" r="9525"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a:stretch>
                      <a:fillRect/>
                    </a:stretch>
                  </pic:blipFill>
                  <pic:spPr bwMode="auto">
                    <a:xfrm>
                      <a:off x="0" y="0"/>
                      <a:ext cx="4733925" cy="1952625"/>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448175" cy="1257300"/>
            <wp:effectExtent l="19050" t="0" r="9525"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4448175" cy="1257300"/>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448175" cy="1266825"/>
            <wp:effectExtent l="19050" t="0" r="9525"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srcRect/>
                    <a:stretch>
                      <a:fillRect/>
                    </a:stretch>
                  </pic:blipFill>
                  <pic:spPr bwMode="auto">
                    <a:xfrm>
                      <a:off x="0" y="0"/>
                      <a:ext cx="4448175" cy="1266825"/>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lastRenderedPageBreak/>
        <w:drawing>
          <wp:inline distT="0" distB="0" distL="0" distR="0">
            <wp:extent cx="4448175" cy="1266825"/>
            <wp:effectExtent l="19050" t="0" r="9525"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srcRect/>
                    <a:stretch>
                      <a:fillRect/>
                    </a:stretch>
                  </pic:blipFill>
                  <pic:spPr bwMode="auto">
                    <a:xfrm>
                      <a:off x="0" y="0"/>
                      <a:ext cx="4448175" cy="1266825"/>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448175" cy="1266825"/>
            <wp:effectExtent l="19050" t="0" r="9525"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srcRect/>
                    <a:stretch>
                      <a:fillRect/>
                    </a:stretch>
                  </pic:blipFill>
                  <pic:spPr bwMode="auto">
                    <a:xfrm>
                      <a:off x="0" y="0"/>
                      <a:ext cx="4448175" cy="1266825"/>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2733675" cy="914400"/>
            <wp:effectExtent l="19050" t="0" r="9525" b="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srcRect/>
                    <a:stretch>
                      <a:fillRect/>
                    </a:stretch>
                  </pic:blipFill>
                  <pic:spPr bwMode="auto">
                    <a:xfrm>
                      <a:off x="0" y="0"/>
                      <a:ext cx="2733675" cy="914400"/>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448175" cy="1257300"/>
            <wp:effectExtent l="19050" t="0" r="9525" b="0"/>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srcRect/>
                    <a:stretch>
                      <a:fillRect/>
                    </a:stretch>
                  </pic:blipFill>
                  <pic:spPr bwMode="auto">
                    <a:xfrm>
                      <a:off x="0" y="0"/>
                      <a:ext cx="4448175" cy="1257300"/>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686300" cy="1438275"/>
            <wp:effectExtent l="19050" t="0" r="0" b="0"/>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srcRect/>
                    <a:stretch>
                      <a:fillRect/>
                    </a:stretch>
                  </pic:blipFill>
                  <pic:spPr bwMode="auto">
                    <a:xfrm>
                      <a:off x="0" y="0"/>
                      <a:ext cx="4686300" cy="1438275"/>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5153025" cy="2400300"/>
            <wp:effectExtent l="19050" t="0" r="9525" b="0"/>
            <wp:docPr id="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srcRect/>
                    <a:stretch>
                      <a:fillRect/>
                    </a:stretch>
                  </pic:blipFill>
                  <pic:spPr bwMode="auto">
                    <a:xfrm>
                      <a:off x="0" y="0"/>
                      <a:ext cx="5153025" cy="2400300"/>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lastRenderedPageBreak/>
        <w:drawing>
          <wp:inline distT="0" distB="0" distL="0" distR="0">
            <wp:extent cx="4448175" cy="1257300"/>
            <wp:effectExtent l="19050" t="0" r="9525" b="0"/>
            <wp:docPr id="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srcRect/>
                    <a:stretch>
                      <a:fillRect/>
                    </a:stretch>
                  </pic:blipFill>
                  <pic:spPr bwMode="auto">
                    <a:xfrm>
                      <a:off x="0" y="0"/>
                      <a:ext cx="4448175" cy="1257300"/>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448175" cy="1257300"/>
            <wp:effectExtent l="19050" t="0" r="9525" b="0"/>
            <wp:docPr id="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srcRect/>
                    <a:stretch>
                      <a:fillRect/>
                    </a:stretch>
                  </pic:blipFill>
                  <pic:spPr bwMode="auto">
                    <a:xfrm>
                      <a:off x="0" y="0"/>
                      <a:ext cx="4448175" cy="1257300"/>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448175" cy="1609725"/>
            <wp:effectExtent l="19050" t="0" r="9525" b="0"/>
            <wp:docPr id="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srcRect/>
                    <a:stretch>
                      <a:fillRect/>
                    </a:stretch>
                  </pic:blipFill>
                  <pic:spPr bwMode="auto">
                    <a:xfrm>
                      <a:off x="0" y="0"/>
                      <a:ext cx="4448175" cy="1609725"/>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448175" cy="1266825"/>
            <wp:effectExtent l="19050" t="0" r="9525" b="0"/>
            <wp:docPr id="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srcRect/>
                    <a:stretch>
                      <a:fillRect/>
                    </a:stretch>
                  </pic:blipFill>
                  <pic:spPr bwMode="auto">
                    <a:xfrm>
                      <a:off x="0" y="0"/>
                      <a:ext cx="4448175" cy="1266825"/>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448175" cy="1266825"/>
            <wp:effectExtent l="19050" t="0" r="9525" b="0"/>
            <wp:docPr id="2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srcRect/>
                    <a:stretch>
                      <a:fillRect/>
                    </a:stretch>
                  </pic:blipFill>
                  <pic:spPr bwMode="auto">
                    <a:xfrm>
                      <a:off x="0" y="0"/>
                      <a:ext cx="4448175" cy="1266825"/>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448175" cy="1257300"/>
            <wp:effectExtent l="19050" t="0" r="9525" b="0"/>
            <wp:docPr id="2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srcRect/>
                    <a:stretch>
                      <a:fillRect/>
                    </a:stretch>
                  </pic:blipFill>
                  <pic:spPr bwMode="auto">
                    <a:xfrm>
                      <a:off x="0" y="0"/>
                      <a:ext cx="4448175" cy="1257300"/>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lastRenderedPageBreak/>
        <w:drawing>
          <wp:inline distT="0" distB="0" distL="0" distR="0">
            <wp:extent cx="4448175" cy="1257300"/>
            <wp:effectExtent l="19050" t="0" r="9525" b="0"/>
            <wp:docPr id="2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srcRect/>
                    <a:stretch>
                      <a:fillRect/>
                    </a:stretch>
                  </pic:blipFill>
                  <pic:spPr bwMode="auto">
                    <a:xfrm>
                      <a:off x="0" y="0"/>
                      <a:ext cx="4448175" cy="1257300"/>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448175" cy="1257300"/>
            <wp:effectExtent l="19050" t="0" r="9525" b="0"/>
            <wp:docPr id="2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srcRect/>
                    <a:stretch>
                      <a:fillRect/>
                    </a:stretch>
                  </pic:blipFill>
                  <pic:spPr bwMode="auto">
                    <a:xfrm>
                      <a:off x="0" y="0"/>
                      <a:ext cx="4448175" cy="1257300"/>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448175" cy="1257300"/>
            <wp:effectExtent l="19050" t="0" r="9525" b="0"/>
            <wp:docPr id="2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srcRect/>
                    <a:stretch>
                      <a:fillRect/>
                    </a:stretch>
                  </pic:blipFill>
                  <pic:spPr bwMode="auto">
                    <a:xfrm>
                      <a:off x="0" y="0"/>
                      <a:ext cx="4448175" cy="1257300"/>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933950" cy="1952625"/>
            <wp:effectExtent l="19050" t="0" r="0" b="0"/>
            <wp:docPr id="2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srcRect/>
                    <a:stretch>
                      <a:fillRect/>
                    </a:stretch>
                  </pic:blipFill>
                  <pic:spPr bwMode="auto">
                    <a:xfrm>
                      <a:off x="0" y="0"/>
                      <a:ext cx="4933950" cy="1952625"/>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762500" cy="1781175"/>
            <wp:effectExtent l="19050" t="0" r="0" b="0"/>
            <wp:docPr id="2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srcRect/>
                    <a:stretch>
                      <a:fillRect/>
                    </a:stretch>
                  </pic:blipFill>
                  <pic:spPr bwMode="auto">
                    <a:xfrm>
                      <a:off x="0" y="0"/>
                      <a:ext cx="4762500" cy="1781175"/>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lastRenderedPageBreak/>
        <w:drawing>
          <wp:inline distT="0" distB="0" distL="0" distR="0">
            <wp:extent cx="4448175" cy="3524250"/>
            <wp:effectExtent l="19050" t="0" r="9525" b="0"/>
            <wp:docPr id="2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srcRect/>
                    <a:stretch>
                      <a:fillRect/>
                    </a:stretch>
                  </pic:blipFill>
                  <pic:spPr bwMode="auto">
                    <a:xfrm>
                      <a:off x="0" y="0"/>
                      <a:ext cx="4448175" cy="3524250"/>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448175" cy="3524250"/>
            <wp:effectExtent l="19050" t="0" r="9525" b="0"/>
            <wp:docPr id="2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srcRect/>
                    <a:stretch>
                      <a:fillRect/>
                    </a:stretch>
                  </pic:blipFill>
                  <pic:spPr bwMode="auto">
                    <a:xfrm>
                      <a:off x="0" y="0"/>
                      <a:ext cx="4448175" cy="3524250"/>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lastRenderedPageBreak/>
        <w:drawing>
          <wp:inline distT="0" distB="0" distL="0" distR="0">
            <wp:extent cx="4533900" cy="1962150"/>
            <wp:effectExtent l="19050" t="0" r="0" b="0"/>
            <wp:docPr id="2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srcRect/>
                    <a:stretch>
                      <a:fillRect/>
                    </a:stretch>
                  </pic:blipFill>
                  <pic:spPr bwMode="auto">
                    <a:xfrm>
                      <a:off x="0" y="0"/>
                      <a:ext cx="4533900" cy="1962150"/>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581525" cy="2133600"/>
            <wp:effectExtent l="19050" t="0" r="9525" b="0"/>
            <wp:docPr id="3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srcRect/>
                    <a:stretch>
                      <a:fillRect/>
                    </a:stretch>
                  </pic:blipFill>
                  <pic:spPr bwMode="auto">
                    <a:xfrm>
                      <a:off x="0" y="0"/>
                      <a:ext cx="4581525" cy="2133600"/>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581525" cy="2124075"/>
            <wp:effectExtent l="19050" t="0" r="9525" b="0"/>
            <wp:docPr id="3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srcRect/>
                    <a:stretch>
                      <a:fillRect/>
                    </a:stretch>
                  </pic:blipFill>
                  <pic:spPr bwMode="auto">
                    <a:xfrm>
                      <a:off x="0" y="0"/>
                      <a:ext cx="4581525" cy="2124075"/>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800600" cy="2133600"/>
            <wp:effectExtent l="19050" t="0" r="0" b="0"/>
            <wp:docPr id="3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srcRect/>
                    <a:stretch>
                      <a:fillRect/>
                    </a:stretch>
                  </pic:blipFill>
                  <pic:spPr bwMode="auto">
                    <a:xfrm>
                      <a:off x="0" y="0"/>
                      <a:ext cx="4800600" cy="2133600"/>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lastRenderedPageBreak/>
        <w:drawing>
          <wp:inline distT="0" distB="0" distL="0" distR="0">
            <wp:extent cx="4800600" cy="2133600"/>
            <wp:effectExtent l="19050" t="0" r="0" b="0"/>
            <wp:docPr id="3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srcRect/>
                    <a:stretch>
                      <a:fillRect/>
                    </a:stretch>
                  </pic:blipFill>
                  <pic:spPr bwMode="auto">
                    <a:xfrm>
                      <a:off x="0" y="0"/>
                      <a:ext cx="4800600" cy="2133600"/>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800600" cy="2124075"/>
            <wp:effectExtent l="19050" t="0" r="0" b="0"/>
            <wp:docPr id="3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srcRect/>
                    <a:stretch>
                      <a:fillRect/>
                    </a:stretch>
                  </pic:blipFill>
                  <pic:spPr bwMode="auto">
                    <a:xfrm>
                      <a:off x="0" y="0"/>
                      <a:ext cx="4800600" cy="2124075"/>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5057775" cy="3124200"/>
            <wp:effectExtent l="19050" t="0" r="9525" b="0"/>
            <wp:docPr id="3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srcRect/>
                    <a:stretch>
                      <a:fillRect/>
                    </a:stretch>
                  </pic:blipFill>
                  <pic:spPr bwMode="auto">
                    <a:xfrm>
                      <a:off x="0" y="0"/>
                      <a:ext cx="5057775" cy="3124200"/>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lastRenderedPageBreak/>
        <w:drawing>
          <wp:inline distT="0" distB="0" distL="0" distR="0">
            <wp:extent cx="4914900" cy="1781175"/>
            <wp:effectExtent l="19050" t="0" r="0" b="0"/>
            <wp:docPr id="3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srcRect/>
                    <a:stretch>
                      <a:fillRect/>
                    </a:stretch>
                  </pic:blipFill>
                  <pic:spPr bwMode="auto">
                    <a:xfrm>
                      <a:off x="0" y="0"/>
                      <a:ext cx="4914900" cy="1781175"/>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5029200" cy="3667125"/>
            <wp:effectExtent l="19050" t="0" r="0" b="0"/>
            <wp:docPr id="3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srcRect/>
                    <a:stretch>
                      <a:fillRect/>
                    </a:stretch>
                  </pic:blipFill>
                  <pic:spPr bwMode="auto">
                    <a:xfrm>
                      <a:off x="0" y="0"/>
                      <a:ext cx="5029200" cy="3667125"/>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lastRenderedPageBreak/>
        <w:drawing>
          <wp:inline distT="0" distB="0" distL="0" distR="0">
            <wp:extent cx="5057775" cy="4181475"/>
            <wp:effectExtent l="19050" t="0" r="9525" b="0"/>
            <wp:docPr id="3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srcRect/>
                    <a:stretch>
                      <a:fillRect/>
                    </a:stretch>
                  </pic:blipFill>
                  <pic:spPr bwMode="auto">
                    <a:xfrm>
                      <a:off x="0" y="0"/>
                      <a:ext cx="5057775" cy="4181475"/>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448175" cy="3343275"/>
            <wp:effectExtent l="19050" t="0" r="9525" b="0"/>
            <wp:docPr id="3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srcRect/>
                    <a:stretch>
                      <a:fillRect/>
                    </a:stretch>
                  </pic:blipFill>
                  <pic:spPr bwMode="auto">
                    <a:xfrm>
                      <a:off x="0" y="0"/>
                      <a:ext cx="4448175" cy="3343275"/>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lastRenderedPageBreak/>
        <w:drawing>
          <wp:inline distT="0" distB="0" distL="0" distR="0">
            <wp:extent cx="4448175" cy="3343275"/>
            <wp:effectExtent l="19050" t="0" r="9525" b="0"/>
            <wp:docPr id="4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srcRect/>
                    <a:stretch>
                      <a:fillRect/>
                    </a:stretch>
                  </pic:blipFill>
                  <pic:spPr bwMode="auto">
                    <a:xfrm>
                      <a:off x="0" y="0"/>
                      <a:ext cx="4448175" cy="3343275"/>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448175" cy="1752600"/>
            <wp:effectExtent l="19050" t="0" r="9525" b="0"/>
            <wp:docPr id="4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srcRect/>
                    <a:stretch>
                      <a:fillRect/>
                    </a:stretch>
                  </pic:blipFill>
                  <pic:spPr bwMode="auto">
                    <a:xfrm>
                      <a:off x="0" y="0"/>
                      <a:ext cx="4448175" cy="1752600"/>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r>
        <w:rPr>
          <w:rFonts w:ascii="System" w:hAnsi="System" w:cs="System"/>
          <w:b/>
          <w:bCs/>
          <w:noProof/>
          <w:sz w:val="20"/>
          <w:szCs w:val="20"/>
        </w:rPr>
        <w:drawing>
          <wp:inline distT="0" distB="0" distL="0" distR="0">
            <wp:extent cx="4448175" cy="1609725"/>
            <wp:effectExtent l="19050" t="0" r="9525" b="0"/>
            <wp:docPr id="4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srcRect/>
                    <a:stretch>
                      <a:fillRect/>
                    </a:stretch>
                  </pic:blipFill>
                  <pic:spPr bwMode="auto">
                    <a:xfrm>
                      <a:off x="0" y="0"/>
                      <a:ext cx="4448175" cy="1609725"/>
                    </a:xfrm>
                    <a:prstGeom prst="rect">
                      <a:avLst/>
                    </a:prstGeom>
                    <a:noFill/>
                    <a:ln w="9525">
                      <a:noFill/>
                      <a:miter lim="800000"/>
                      <a:headEnd/>
                      <a:tailEnd/>
                    </a:ln>
                  </pic:spPr>
                </pic:pic>
              </a:graphicData>
            </a:graphic>
          </wp:inline>
        </w:drawing>
      </w:r>
    </w:p>
    <w:p w:rsidR="000D74B6" w:rsidRDefault="000D74B6" w:rsidP="000D74B6">
      <w:pPr>
        <w:autoSpaceDE w:val="0"/>
        <w:autoSpaceDN w:val="0"/>
        <w:adjustRightInd w:val="0"/>
        <w:rPr>
          <w:rFonts w:ascii="System" w:hAnsi="System" w:cs="System"/>
          <w:b/>
          <w:bCs/>
          <w:sz w:val="20"/>
          <w:szCs w:val="20"/>
        </w:rPr>
      </w:pPr>
    </w:p>
    <w:p w:rsidR="000D74B6" w:rsidRDefault="000D74B6" w:rsidP="000D74B6"/>
    <w:p w:rsidR="000D74B6" w:rsidRPr="00822C27" w:rsidRDefault="000D74B6" w:rsidP="007269B8">
      <w:pPr>
        <w:pStyle w:val="HTMLPreformatted"/>
        <w:rPr>
          <w:rFonts w:ascii="Garamond" w:hAnsi="Garamond"/>
        </w:rPr>
      </w:pPr>
    </w:p>
    <w:p w:rsidR="001A30DD" w:rsidRPr="00822C27" w:rsidRDefault="001A30DD" w:rsidP="007269B8">
      <w:pPr>
        <w:pStyle w:val="HTMLPreformatted"/>
        <w:rPr>
          <w:rFonts w:ascii="Garamond" w:hAnsi="Garamond"/>
        </w:rPr>
      </w:pPr>
    </w:p>
    <w:p w:rsidR="001A30DD" w:rsidRPr="00822C27" w:rsidRDefault="001A30DD" w:rsidP="007269B8">
      <w:pPr>
        <w:pStyle w:val="HTMLPreformatted"/>
        <w:rPr>
          <w:rFonts w:ascii="Garamond" w:hAnsi="Garamond"/>
        </w:rPr>
      </w:pPr>
    </w:p>
    <w:p w:rsidR="001A30DD" w:rsidRPr="00822C27" w:rsidRDefault="001A30DD" w:rsidP="007269B8">
      <w:pPr>
        <w:pStyle w:val="HTMLPreformatted"/>
        <w:rPr>
          <w:rFonts w:ascii="Garamond" w:hAnsi="Garamond"/>
        </w:rPr>
      </w:pPr>
    </w:p>
    <w:p w:rsidR="0078620E" w:rsidRPr="00822C27" w:rsidRDefault="0078620E">
      <w:pPr>
        <w:rPr>
          <w:rFonts w:ascii="Garamond" w:eastAsia="Calibri" w:hAnsi="Garamond" w:cs="Courier New"/>
          <w:b/>
          <w:color w:val="000000"/>
          <w:sz w:val="20"/>
          <w:szCs w:val="20"/>
        </w:rPr>
      </w:pPr>
      <w:r w:rsidRPr="00822C27">
        <w:rPr>
          <w:rFonts w:ascii="Garamond" w:hAnsi="Garamond"/>
          <w:b/>
          <w:sz w:val="20"/>
          <w:szCs w:val="20"/>
        </w:rPr>
        <w:br w:type="page"/>
      </w:r>
    </w:p>
    <w:p w:rsidR="007269B8" w:rsidRPr="00822C27" w:rsidRDefault="0078620E" w:rsidP="007269B8">
      <w:pPr>
        <w:pStyle w:val="HTMLPreformatted"/>
        <w:rPr>
          <w:rFonts w:ascii="Garamond" w:hAnsi="Garamond"/>
          <w:b/>
        </w:rPr>
      </w:pPr>
      <w:r w:rsidRPr="00822C27">
        <w:rPr>
          <w:rFonts w:ascii="Garamond" w:hAnsi="Garamond"/>
          <w:b/>
        </w:rPr>
        <w:lastRenderedPageBreak/>
        <w:t>General C</w:t>
      </w:r>
      <w:r w:rsidR="008230FE" w:rsidRPr="00822C27">
        <w:rPr>
          <w:rFonts w:ascii="Garamond" w:hAnsi="Garamond"/>
          <w:b/>
        </w:rPr>
        <w:t>omments</w:t>
      </w:r>
    </w:p>
    <w:p w:rsidR="0078620E" w:rsidRPr="00822C27" w:rsidRDefault="0078620E" w:rsidP="007269B8">
      <w:pPr>
        <w:pStyle w:val="HTMLPreformatted"/>
        <w:rPr>
          <w:rFonts w:ascii="Garamond" w:hAnsi="Garamond"/>
        </w:rPr>
      </w:pPr>
    </w:p>
    <w:p w:rsidR="008230FE" w:rsidRPr="00822C27" w:rsidRDefault="008230FE" w:rsidP="008230FE">
      <w:pPr>
        <w:pStyle w:val="HTMLPreformatted"/>
        <w:numPr>
          <w:ilvl w:val="0"/>
          <w:numId w:val="7"/>
        </w:numPr>
        <w:rPr>
          <w:rFonts w:ascii="Garamond" w:hAnsi="Garamond"/>
        </w:rPr>
      </w:pPr>
      <w:r w:rsidRPr="00822C27">
        <w:rPr>
          <w:rFonts w:ascii="Garamond" w:hAnsi="Garamond"/>
        </w:rPr>
        <w:t>Anything to share about the entire survey process</w:t>
      </w:r>
    </w:p>
    <w:p w:rsidR="001A30DD" w:rsidRPr="00822C27" w:rsidRDefault="001A30DD" w:rsidP="001A30DD">
      <w:pPr>
        <w:pStyle w:val="HTMLPreformatted"/>
        <w:rPr>
          <w:rFonts w:ascii="Garamond" w:hAnsi="Garamond"/>
        </w:rPr>
      </w:pPr>
    </w:p>
    <w:p w:rsidR="001A30DD" w:rsidRPr="00822C27" w:rsidRDefault="004E70C8" w:rsidP="001A30DD">
      <w:pPr>
        <w:pStyle w:val="HTMLPreformatted"/>
        <w:rPr>
          <w:rFonts w:ascii="Garamond" w:hAnsi="Garamond"/>
        </w:rPr>
      </w:pPr>
      <w:r>
        <w:rPr>
          <w:rFonts w:ascii="Garamond" w:hAnsi="Garamond"/>
        </w:rPr>
        <w:t xml:space="preserve">The survey research </w:t>
      </w:r>
      <w:r w:rsidR="00BF4F9D">
        <w:rPr>
          <w:rFonts w:ascii="Garamond" w:hAnsi="Garamond"/>
        </w:rPr>
        <w:t>design was well thought about and the process was consultative which was well appreciated by the research team.</w:t>
      </w:r>
    </w:p>
    <w:p w:rsidR="001A30DD" w:rsidRPr="00822C27" w:rsidRDefault="001A30DD" w:rsidP="001A30DD">
      <w:pPr>
        <w:pStyle w:val="HTMLPreformatted"/>
        <w:rPr>
          <w:rFonts w:ascii="Garamond" w:hAnsi="Garamond"/>
        </w:rPr>
      </w:pPr>
    </w:p>
    <w:p w:rsidR="002B1DC1" w:rsidRPr="00822C27" w:rsidRDefault="002B1DC1" w:rsidP="008230FE">
      <w:pPr>
        <w:pStyle w:val="HTMLPreformatted"/>
        <w:numPr>
          <w:ilvl w:val="0"/>
          <w:numId w:val="7"/>
        </w:numPr>
        <w:rPr>
          <w:rFonts w:ascii="Garamond" w:hAnsi="Garamond"/>
        </w:rPr>
      </w:pPr>
      <w:r w:rsidRPr="00822C27">
        <w:rPr>
          <w:rFonts w:ascii="Garamond" w:hAnsi="Garamond"/>
        </w:rPr>
        <w:t>Other general comments</w:t>
      </w:r>
    </w:p>
    <w:p w:rsidR="001A30DD" w:rsidRPr="00822C27" w:rsidRDefault="001A30DD" w:rsidP="001A30DD">
      <w:pPr>
        <w:pStyle w:val="HTMLPreformatted"/>
        <w:rPr>
          <w:rFonts w:ascii="Garamond" w:hAnsi="Garamond"/>
        </w:rPr>
      </w:pPr>
    </w:p>
    <w:p w:rsidR="0051346D" w:rsidRPr="00822C27" w:rsidRDefault="0051346D" w:rsidP="0051346D">
      <w:pPr>
        <w:rPr>
          <w:rFonts w:ascii="Garamond" w:hAnsi="Garamond"/>
          <w:color w:val="000000"/>
          <w:sz w:val="20"/>
          <w:szCs w:val="20"/>
        </w:rPr>
      </w:pPr>
      <w:r w:rsidRPr="00822C27">
        <w:rPr>
          <w:rFonts w:ascii="Garamond" w:hAnsi="Garamond"/>
          <w:color w:val="000000"/>
          <w:sz w:val="20"/>
          <w:szCs w:val="20"/>
        </w:rPr>
        <w:t>For internet cafes that offer gaming, more males were seen, female users were difficult to find.   In some venues that do not offer gaming services or VOIP, but research and soci</w:t>
      </w:r>
      <w:r w:rsidR="000B7E56">
        <w:rPr>
          <w:rFonts w:ascii="Garamond" w:hAnsi="Garamond"/>
          <w:color w:val="000000"/>
          <w:sz w:val="20"/>
          <w:szCs w:val="20"/>
        </w:rPr>
        <w:t>al networking only, more female</w:t>
      </w:r>
      <w:r w:rsidRPr="00822C27">
        <w:rPr>
          <w:rFonts w:ascii="Garamond" w:hAnsi="Garamond"/>
          <w:color w:val="000000"/>
          <w:sz w:val="20"/>
          <w:szCs w:val="20"/>
        </w:rPr>
        <w:t xml:space="preserve"> users were observed in these establishments. </w:t>
      </w:r>
    </w:p>
    <w:p w:rsidR="001A30DD" w:rsidRPr="00822C27" w:rsidRDefault="001A30DD" w:rsidP="001A30DD">
      <w:pPr>
        <w:pStyle w:val="HTMLPreformatted"/>
        <w:rPr>
          <w:rFonts w:ascii="Garamond" w:hAnsi="Garamond"/>
        </w:rPr>
      </w:pPr>
    </w:p>
    <w:p w:rsidR="005B3C6D" w:rsidRPr="00822C27" w:rsidRDefault="005B3C6D">
      <w:pPr>
        <w:rPr>
          <w:rFonts w:ascii="Garamond" w:hAnsi="Garamond"/>
          <w:sz w:val="20"/>
          <w:szCs w:val="20"/>
        </w:rPr>
      </w:pPr>
    </w:p>
    <w:sectPr w:rsidR="005B3C6D" w:rsidRPr="00822C27" w:rsidSect="00D25013">
      <w:footerReference w:type="default" r:id="rId50"/>
      <w:pgSz w:w="12240" w:h="15840"/>
      <w:pgMar w:top="1008" w:right="720" w:bottom="1008"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728" w:rsidRDefault="00B20728" w:rsidP="00C750CA">
      <w:r>
        <w:separator/>
      </w:r>
    </w:p>
  </w:endnote>
  <w:endnote w:type="continuationSeparator" w:id="0">
    <w:p w:rsidR="00B20728" w:rsidRDefault="00B20728" w:rsidP="00C75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ystem">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4922679"/>
      <w:docPartObj>
        <w:docPartGallery w:val="Page Numbers (Bottom of Page)"/>
        <w:docPartUnique/>
      </w:docPartObj>
    </w:sdtPr>
    <w:sdtEndPr/>
    <w:sdtContent>
      <w:p w:rsidR="00CC27F2" w:rsidRDefault="00B20728">
        <w:pPr>
          <w:pStyle w:val="Footer"/>
          <w:jc w:val="center"/>
        </w:pPr>
        <w:r>
          <w:fldChar w:fldCharType="begin"/>
        </w:r>
        <w:r>
          <w:instrText xml:space="preserve"> PAGE   \* MERGEFORMAT </w:instrText>
        </w:r>
        <w:r>
          <w:fldChar w:fldCharType="separate"/>
        </w:r>
        <w:r w:rsidR="00C242A5">
          <w:rPr>
            <w:noProof/>
          </w:rPr>
          <w:t>1</w:t>
        </w:r>
        <w:r>
          <w:rPr>
            <w:noProof/>
          </w:rPr>
          <w:fldChar w:fldCharType="end"/>
        </w:r>
      </w:p>
    </w:sdtContent>
  </w:sdt>
  <w:p w:rsidR="00CC27F2" w:rsidRDefault="00CC27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728" w:rsidRDefault="00B20728" w:rsidP="00C750CA">
      <w:r>
        <w:separator/>
      </w:r>
    </w:p>
  </w:footnote>
  <w:footnote w:type="continuationSeparator" w:id="0">
    <w:p w:rsidR="00B20728" w:rsidRDefault="00B20728" w:rsidP="00C750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C0B6B"/>
    <w:multiLevelType w:val="hybridMultilevel"/>
    <w:tmpl w:val="2FA2D98C"/>
    <w:lvl w:ilvl="0" w:tplc="08FE5A60">
      <w:numFmt w:val="bullet"/>
      <w:lvlText w:val="-"/>
      <w:lvlJc w:val="left"/>
      <w:pPr>
        <w:tabs>
          <w:tab w:val="num" w:pos="720"/>
        </w:tabs>
        <w:ind w:left="720" w:hanging="360"/>
      </w:pPr>
      <w:rPr>
        <w:rFonts w:ascii="Times New Roman" w:eastAsia="MS Mincho" w:hAnsi="Times New Roman" w:cs="Times New Roman" w:hint="default"/>
      </w:rPr>
    </w:lvl>
    <w:lvl w:ilvl="1" w:tplc="04090003">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C026269"/>
    <w:multiLevelType w:val="hybridMultilevel"/>
    <w:tmpl w:val="68AE6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2165F2"/>
    <w:multiLevelType w:val="hybridMultilevel"/>
    <w:tmpl w:val="3B9E9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F74979"/>
    <w:multiLevelType w:val="hybridMultilevel"/>
    <w:tmpl w:val="8E62BD1E"/>
    <w:lvl w:ilvl="0" w:tplc="04090019">
      <w:start w:val="1"/>
      <w:numFmt w:val="lowerLetter"/>
      <w:lvlText w:val="%1."/>
      <w:lvlJc w:val="left"/>
      <w:pPr>
        <w:ind w:left="1275" w:hanging="360"/>
      </w:pPr>
      <w:rPr>
        <w:rFonts w:hint="default"/>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4">
    <w:nsid w:val="2DF728FC"/>
    <w:multiLevelType w:val="hybridMultilevel"/>
    <w:tmpl w:val="01D82E4A"/>
    <w:lvl w:ilvl="0" w:tplc="08FE5A60">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E1B787A"/>
    <w:multiLevelType w:val="hybridMultilevel"/>
    <w:tmpl w:val="033436AC"/>
    <w:lvl w:ilvl="0" w:tplc="B1268AF4">
      <w:start w:val="1"/>
      <w:numFmt w:val="decimal"/>
      <w:lvlText w:val="%1."/>
      <w:lvlJc w:val="left"/>
      <w:pPr>
        <w:ind w:left="1275" w:hanging="360"/>
      </w:pPr>
      <w:rPr>
        <w:rFonts w:hint="default"/>
        <w:b w:val="0"/>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6">
    <w:nsid w:val="39135F6A"/>
    <w:multiLevelType w:val="hybridMultilevel"/>
    <w:tmpl w:val="9446A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9258FF"/>
    <w:multiLevelType w:val="hybridMultilevel"/>
    <w:tmpl w:val="F280DAF8"/>
    <w:lvl w:ilvl="0" w:tplc="08FE5A60">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D296672"/>
    <w:multiLevelType w:val="hybridMultilevel"/>
    <w:tmpl w:val="33908C9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E74B28"/>
    <w:multiLevelType w:val="hybridMultilevel"/>
    <w:tmpl w:val="0BE8357E"/>
    <w:lvl w:ilvl="0" w:tplc="EF52C1DC">
      <w:numFmt w:val="bullet"/>
      <w:lvlText w:val="-"/>
      <w:lvlJc w:val="left"/>
      <w:pPr>
        <w:ind w:left="720" w:hanging="360"/>
      </w:pPr>
      <w:rPr>
        <w:rFonts w:ascii="Calibri" w:eastAsia="Cambria"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DA018BF"/>
    <w:multiLevelType w:val="hybridMultilevel"/>
    <w:tmpl w:val="0BC6E5B6"/>
    <w:lvl w:ilvl="0" w:tplc="D2EC55F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ABA2D62"/>
    <w:multiLevelType w:val="hybridMultilevel"/>
    <w:tmpl w:val="E432E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2B96DDA"/>
    <w:multiLevelType w:val="hybridMultilevel"/>
    <w:tmpl w:val="3AA2CB1C"/>
    <w:lvl w:ilvl="0" w:tplc="04090019">
      <w:start w:val="2"/>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7862503"/>
    <w:multiLevelType w:val="hybridMultilevel"/>
    <w:tmpl w:val="0BC27E9E"/>
    <w:lvl w:ilvl="0" w:tplc="EDEE51F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8"/>
  </w:num>
  <w:num w:numId="4">
    <w:abstractNumId w:val="12"/>
  </w:num>
  <w:num w:numId="5">
    <w:abstractNumId w:val="13"/>
  </w:num>
  <w:num w:numId="6">
    <w:abstractNumId w:val="10"/>
  </w:num>
  <w:num w:numId="7">
    <w:abstractNumId w:val="5"/>
  </w:num>
  <w:num w:numId="8">
    <w:abstractNumId w:val="11"/>
  </w:num>
  <w:num w:numId="9">
    <w:abstractNumId w:val="1"/>
  </w:num>
  <w:num w:numId="10">
    <w:abstractNumId w:val="0"/>
  </w:num>
  <w:num w:numId="11">
    <w:abstractNumId w:val="4"/>
  </w:num>
  <w:num w:numId="12">
    <w:abstractNumId w:val="9"/>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9B8"/>
    <w:rsid w:val="00014484"/>
    <w:rsid w:val="000A2CE7"/>
    <w:rsid w:val="000A7CEA"/>
    <w:rsid w:val="000B7E56"/>
    <w:rsid w:val="000D74B6"/>
    <w:rsid w:val="000F6DDD"/>
    <w:rsid w:val="001230E8"/>
    <w:rsid w:val="00125467"/>
    <w:rsid w:val="001304A6"/>
    <w:rsid w:val="00152CC4"/>
    <w:rsid w:val="00174840"/>
    <w:rsid w:val="00174A17"/>
    <w:rsid w:val="0019141E"/>
    <w:rsid w:val="00192168"/>
    <w:rsid w:val="001A0E74"/>
    <w:rsid w:val="001A30DD"/>
    <w:rsid w:val="001D120C"/>
    <w:rsid w:val="001E2888"/>
    <w:rsid w:val="001F64B5"/>
    <w:rsid w:val="00214A2F"/>
    <w:rsid w:val="00221773"/>
    <w:rsid w:val="00225663"/>
    <w:rsid w:val="00234F8B"/>
    <w:rsid w:val="00241CB0"/>
    <w:rsid w:val="00250011"/>
    <w:rsid w:val="00256D71"/>
    <w:rsid w:val="00257B15"/>
    <w:rsid w:val="002616BB"/>
    <w:rsid w:val="0026760E"/>
    <w:rsid w:val="00273249"/>
    <w:rsid w:val="00274D20"/>
    <w:rsid w:val="002931E3"/>
    <w:rsid w:val="002B1DC1"/>
    <w:rsid w:val="002D3296"/>
    <w:rsid w:val="002E097A"/>
    <w:rsid w:val="00326078"/>
    <w:rsid w:val="00330F32"/>
    <w:rsid w:val="00331E0E"/>
    <w:rsid w:val="00335BD3"/>
    <w:rsid w:val="00341789"/>
    <w:rsid w:val="00372350"/>
    <w:rsid w:val="00376260"/>
    <w:rsid w:val="003E3123"/>
    <w:rsid w:val="00433153"/>
    <w:rsid w:val="00466987"/>
    <w:rsid w:val="00480F1B"/>
    <w:rsid w:val="00494C02"/>
    <w:rsid w:val="00497548"/>
    <w:rsid w:val="004A393D"/>
    <w:rsid w:val="004D1C2E"/>
    <w:rsid w:val="004E161B"/>
    <w:rsid w:val="004E4BF0"/>
    <w:rsid w:val="004E70C8"/>
    <w:rsid w:val="004F67BD"/>
    <w:rsid w:val="00511231"/>
    <w:rsid w:val="0051346D"/>
    <w:rsid w:val="00523F24"/>
    <w:rsid w:val="00534CE3"/>
    <w:rsid w:val="00550ED0"/>
    <w:rsid w:val="005714AD"/>
    <w:rsid w:val="00572E09"/>
    <w:rsid w:val="0057411C"/>
    <w:rsid w:val="00592F28"/>
    <w:rsid w:val="005A0B12"/>
    <w:rsid w:val="005B3C6D"/>
    <w:rsid w:val="005D615D"/>
    <w:rsid w:val="005E009F"/>
    <w:rsid w:val="005F7194"/>
    <w:rsid w:val="005F7453"/>
    <w:rsid w:val="006136DC"/>
    <w:rsid w:val="00626E0D"/>
    <w:rsid w:val="00630B3C"/>
    <w:rsid w:val="00651E67"/>
    <w:rsid w:val="00651F45"/>
    <w:rsid w:val="00676EC6"/>
    <w:rsid w:val="006A2F88"/>
    <w:rsid w:val="006B11AD"/>
    <w:rsid w:val="006E7AA8"/>
    <w:rsid w:val="00705D92"/>
    <w:rsid w:val="0071426A"/>
    <w:rsid w:val="00725ED5"/>
    <w:rsid w:val="007269B8"/>
    <w:rsid w:val="00743472"/>
    <w:rsid w:val="00762267"/>
    <w:rsid w:val="007669A5"/>
    <w:rsid w:val="0078620E"/>
    <w:rsid w:val="00787C5D"/>
    <w:rsid w:val="007A224F"/>
    <w:rsid w:val="007B6C6E"/>
    <w:rsid w:val="007C1782"/>
    <w:rsid w:val="007E0E31"/>
    <w:rsid w:val="007F1D9B"/>
    <w:rsid w:val="00807247"/>
    <w:rsid w:val="00812244"/>
    <w:rsid w:val="0081377D"/>
    <w:rsid w:val="00822C27"/>
    <w:rsid w:val="008230FE"/>
    <w:rsid w:val="00834581"/>
    <w:rsid w:val="008665FE"/>
    <w:rsid w:val="00873CA9"/>
    <w:rsid w:val="008A02CE"/>
    <w:rsid w:val="008F6EA5"/>
    <w:rsid w:val="00900F78"/>
    <w:rsid w:val="00901280"/>
    <w:rsid w:val="009B177B"/>
    <w:rsid w:val="009D5508"/>
    <w:rsid w:val="009E7DAF"/>
    <w:rsid w:val="009F41DF"/>
    <w:rsid w:val="009F52B0"/>
    <w:rsid w:val="00A04E23"/>
    <w:rsid w:val="00A22C29"/>
    <w:rsid w:val="00A42657"/>
    <w:rsid w:val="00A528B1"/>
    <w:rsid w:val="00A53803"/>
    <w:rsid w:val="00A90FB9"/>
    <w:rsid w:val="00AB5BAB"/>
    <w:rsid w:val="00AD718D"/>
    <w:rsid w:val="00B13E8A"/>
    <w:rsid w:val="00B20728"/>
    <w:rsid w:val="00B331A6"/>
    <w:rsid w:val="00B40624"/>
    <w:rsid w:val="00B42044"/>
    <w:rsid w:val="00B55425"/>
    <w:rsid w:val="00BB3FA2"/>
    <w:rsid w:val="00BC272A"/>
    <w:rsid w:val="00BD6045"/>
    <w:rsid w:val="00BF3560"/>
    <w:rsid w:val="00BF4F9D"/>
    <w:rsid w:val="00BF6261"/>
    <w:rsid w:val="00C16D65"/>
    <w:rsid w:val="00C171D8"/>
    <w:rsid w:val="00C242A5"/>
    <w:rsid w:val="00C30685"/>
    <w:rsid w:val="00C750CA"/>
    <w:rsid w:val="00C91B19"/>
    <w:rsid w:val="00CB4376"/>
    <w:rsid w:val="00CC27F2"/>
    <w:rsid w:val="00CE2FE1"/>
    <w:rsid w:val="00D11835"/>
    <w:rsid w:val="00D25013"/>
    <w:rsid w:val="00D96B6F"/>
    <w:rsid w:val="00DA0877"/>
    <w:rsid w:val="00DA310B"/>
    <w:rsid w:val="00DB31B0"/>
    <w:rsid w:val="00E51257"/>
    <w:rsid w:val="00E71FC6"/>
    <w:rsid w:val="00EB3164"/>
    <w:rsid w:val="00EB43B3"/>
    <w:rsid w:val="00EB4AF3"/>
    <w:rsid w:val="00EB558F"/>
    <w:rsid w:val="00EC775E"/>
    <w:rsid w:val="00ED52C1"/>
    <w:rsid w:val="00EF6267"/>
    <w:rsid w:val="00EF6A2A"/>
    <w:rsid w:val="00F15C7D"/>
    <w:rsid w:val="00F4124B"/>
    <w:rsid w:val="00F67B7A"/>
    <w:rsid w:val="00FB0C56"/>
    <w:rsid w:val="00FB5A34"/>
    <w:rsid w:val="00FB7905"/>
    <w:rsid w:val="00FC540C"/>
    <w:rsid w:val="00FC6E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C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726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rsid w:val="007269B8"/>
    <w:rPr>
      <w:rFonts w:ascii="Courier New" w:eastAsia="Calibri" w:hAnsi="Courier New" w:cs="Courier New"/>
      <w:color w:val="000000"/>
      <w:sz w:val="20"/>
      <w:szCs w:val="20"/>
    </w:rPr>
  </w:style>
  <w:style w:type="paragraph" w:styleId="BalloonText">
    <w:name w:val="Balloon Text"/>
    <w:basedOn w:val="Normal"/>
    <w:link w:val="BalloonTextChar"/>
    <w:uiPriority w:val="99"/>
    <w:semiHidden/>
    <w:unhideWhenUsed/>
    <w:rsid w:val="00B42044"/>
    <w:rPr>
      <w:rFonts w:ascii="Tahoma" w:hAnsi="Tahoma" w:cs="Tahoma"/>
      <w:sz w:val="16"/>
      <w:szCs w:val="16"/>
    </w:rPr>
  </w:style>
  <w:style w:type="character" w:customStyle="1" w:styleId="BalloonTextChar">
    <w:name w:val="Balloon Text Char"/>
    <w:basedOn w:val="DefaultParagraphFont"/>
    <w:link w:val="BalloonText"/>
    <w:uiPriority w:val="99"/>
    <w:semiHidden/>
    <w:rsid w:val="00B42044"/>
    <w:rPr>
      <w:rFonts w:ascii="Tahoma" w:hAnsi="Tahoma" w:cs="Tahoma"/>
      <w:sz w:val="16"/>
      <w:szCs w:val="16"/>
    </w:rPr>
  </w:style>
  <w:style w:type="table" w:styleId="TableGrid">
    <w:name w:val="Table Grid"/>
    <w:basedOn w:val="TableNormal"/>
    <w:uiPriority w:val="59"/>
    <w:rsid w:val="0025001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C750CA"/>
    <w:pPr>
      <w:tabs>
        <w:tab w:val="center" w:pos="4680"/>
        <w:tab w:val="right" w:pos="9360"/>
      </w:tabs>
    </w:pPr>
  </w:style>
  <w:style w:type="character" w:customStyle="1" w:styleId="HeaderChar">
    <w:name w:val="Header Char"/>
    <w:basedOn w:val="DefaultParagraphFont"/>
    <w:link w:val="Header"/>
    <w:uiPriority w:val="99"/>
    <w:semiHidden/>
    <w:rsid w:val="00C750CA"/>
  </w:style>
  <w:style w:type="paragraph" w:styleId="Footer">
    <w:name w:val="footer"/>
    <w:basedOn w:val="Normal"/>
    <w:link w:val="FooterChar"/>
    <w:uiPriority w:val="99"/>
    <w:unhideWhenUsed/>
    <w:rsid w:val="00C750CA"/>
    <w:pPr>
      <w:tabs>
        <w:tab w:val="center" w:pos="4680"/>
        <w:tab w:val="right" w:pos="9360"/>
      </w:tabs>
    </w:pPr>
  </w:style>
  <w:style w:type="character" w:customStyle="1" w:styleId="FooterChar">
    <w:name w:val="Footer Char"/>
    <w:basedOn w:val="DefaultParagraphFont"/>
    <w:link w:val="Footer"/>
    <w:uiPriority w:val="99"/>
    <w:rsid w:val="00C750CA"/>
  </w:style>
  <w:style w:type="character" w:styleId="Emphasis">
    <w:name w:val="Emphasis"/>
    <w:basedOn w:val="DefaultParagraphFont"/>
    <w:uiPriority w:val="20"/>
    <w:qFormat/>
    <w:rsid w:val="00274D20"/>
    <w:rPr>
      <w:i/>
      <w:iCs/>
    </w:rPr>
  </w:style>
  <w:style w:type="paragraph" w:styleId="ListParagraph">
    <w:name w:val="List Paragraph"/>
    <w:basedOn w:val="Normal"/>
    <w:uiPriority w:val="34"/>
    <w:qFormat/>
    <w:rsid w:val="00274D2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C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726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rsid w:val="007269B8"/>
    <w:rPr>
      <w:rFonts w:ascii="Courier New" w:eastAsia="Calibri" w:hAnsi="Courier New" w:cs="Courier New"/>
      <w:color w:val="000000"/>
      <w:sz w:val="20"/>
      <w:szCs w:val="20"/>
    </w:rPr>
  </w:style>
  <w:style w:type="paragraph" w:styleId="BalloonText">
    <w:name w:val="Balloon Text"/>
    <w:basedOn w:val="Normal"/>
    <w:link w:val="BalloonTextChar"/>
    <w:uiPriority w:val="99"/>
    <w:semiHidden/>
    <w:unhideWhenUsed/>
    <w:rsid w:val="00B42044"/>
    <w:rPr>
      <w:rFonts w:ascii="Tahoma" w:hAnsi="Tahoma" w:cs="Tahoma"/>
      <w:sz w:val="16"/>
      <w:szCs w:val="16"/>
    </w:rPr>
  </w:style>
  <w:style w:type="character" w:customStyle="1" w:styleId="BalloonTextChar">
    <w:name w:val="Balloon Text Char"/>
    <w:basedOn w:val="DefaultParagraphFont"/>
    <w:link w:val="BalloonText"/>
    <w:uiPriority w:val="99"/>
    <w:semiHidden/>
    <w:rsid w:val="00B42044"/>
    <w:rPr>
      <w:rFonts w:ascii="Tahoma" w:hAnsi="Tahoma" w:cs="Tahoma"/>
      <w:sz w:val="16"/>
      <w:szCs w:val="16"/>
    </w:rPr>
  </w:style>
  <w:style w:type="table" w:styleId="TableGrid">
    <w:name w:val="Table Grid"/>
    <w:basedOn w:val="TableNormal"/>
    <w:uiPriority w:val="59"/>
    <w:rsid w:val="0025001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C750CA"/>
    <w:pPr>
      <w:tabs>
        <w:tab w:val="center" w:pos="4680"/>
        <w:tab w:val="right" w:pos="9360"/>
      </w:tabs>
    </w:pPr>
  </w:style>
  <w:style w:type="character" w:customStyle="1" w:styleId="HeaderChar">
    <w:name w:val="Header Char"/>
    <w:basedOn w:val="DefaultParagraphFont"/>
    <w:link w:val="Header"/>
    <w:uiPriority w:val="99"/>
    <w:semiHidden/>
    <w:rsid w:val="00C750CA"/>
  </w:style>
  <w:style w:type="paragraph" w:styleId="Footer">
    <w:name w:val="footer"/>
    <w:basedOn w:val="Normal"/>
    <w:link w:val="FooterChar"/>
    <w:uiPriority w:val="99"/>
    <w:unhideWhenUsed/>
    <w:rsid w:val="00C750CA"/>
    <w:pPr>
      <w:tabs>
        <w:tab w:val="center" w:pos="4680"/>
        <w:tab w:val="right" w:pos="9360"/>
      </w:tabs>
    </w:pPr>
  </w:style>
  <w:style w:type="character" w:customStyle="1" w:styleId="FooterChar">
    <w:name w:val="Footer Char"/>
    <w:basedOn w:val="DefaultParagraphFont"/>
    <w:link w:val="Footer"/>
    <w:uiPriority w:val="99"/>
    <w:rsid w:val="00C750CA"/>
  </w:style>
  <w:style w:type="character" w:styleId="Emphasis">
    <w:name w:val="Emphasis"/>
    <w:basedOn w:val="DefaultParagraphFont"/>
    <w:uiPriority w:val="20"/>
    <w:qFormat/>
    <w:rsid w:val="00274D20"/>
    <w:rPr>
      <w:i/>
      <w:iCs/>
    </w:rPr>
  </w:style>
  <w:style w:type="paragraph" w:styleId="ListParagraph">
    <w:name w:val="List Paragraph"/>
    <w:basedOn w:val="Normal"/>
    <w:uiPriority w:val="34"/>
    <w:qFormat/>
    <w:rsid w:val="00274D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346681">
      <w:bodyDiv w:val="1"/>
      <w:marLeft w:val="0"/>
      <w:marRight w:val="0"/>
      <w:marTop w:val="0"/>
      <w:marBottom w:val="0"/>
      <w:divBdr>
        <w:top w:val="none" w:sz="0" w:space="0" w:color="auto"/>
        <w:left w:val="none" w:sz="0" w:space="0" w:color="auto"/>
        <w:bottom w:val="none" w:sz="0" w:space="0" w:color="auto"/>
        <w:right w:val="none" w:sz="0" w:space="0" w:color="auto"/>
      </w:divBdr>
    </w:div>
    <w:div w:id="284625960">
      <w:bodyDiv w:val="1"/>
      <w:marLeft w:val="0"/>
      <w:marRight w:val="0"/>
      <w:marTop w:val="0"/>
      <w:marBottom w:val="0"/>
      <w:divBdr>
        <w:top w:val="none" w:sz="0" w:space="0" w:color="auto"/>
        <w:left w:val="none" w:sz="0" w:space="0" w:color="auto"/>
        <w:bottom w:val="none" w:sz="0" w:space="0" w:color="auto"/>
        <w:right w:val="none" w:sz="0" w:space="0" w:color="auto"/>
      </w:divBdr>
    </w:div>
    <w:div w:id="637805619">
      <w:bodyDiv w:val="1"/>
      <w:marLeft w:val="0"/>
      <w:marRight w:val="0"/>
      <w:marTop w:val="0"/>
      <w:marBottom w:val="0"/>
      <w:divBdr>
        <w:top w:val="none" w:sz="0" w:space="0" w:color="auto"/>
        <w:left w:val="none" w:sz="0" w:space="0" w:color="auto"/>
        <w:bottom w:val="none" w:sz="0" w:space="0" w:color="auto"/>
        <w:right w:val="none" w:sz="0" w:space="0" w:color="auto"/>
      </w:divBdr>
    </w:div>
    <w:div w:id="947614546">
      <w:bodyDiv w:val="1"/>
      <w:marLeft w:val="0"/>
      <w:marRight w:val="0"/>
      <w:marTop w:val="0"/>
      <w:marBottom w:val="0"/>
      <w:divBdr>
        <w:top w:val="none" w:sz="0" w:space="0" w:color="auto"/>
        <w:left w:val="none" w:sz="0" w:space="0" w:color="auto"/>
        <w:bottom w:val="none" w:sz="0" w:space="0" w:color="auto"/>
        <w:right w:val="none" w:sz="0" w:space="0" w:color="auto"/>
      </w:divBdr>
    </w:div>
    <w:div w:id="1124039987">
      <w:bodyDiv w:val="1"/>
      <w:marLeft w:val="0"/>
      <w:marRight w:val="0"/>
      <w:marTop w:val="0"/>
      <w:marBottom w:val="0"/>
      <w:divBdr>
        <w:top w:val="none" w:sz="0" w:space="0" w:color="auto"/>
        <w:left w:val="none" w:sz="0" w:space="0" w:color="auto"/>
        <w:bottom w:val="none" w:sz="0" w:space="0" w:color="auto"/>
        <w:right w:val="none" w:sz="0" w:space="0" w:color="auto"/>
      </w:divBdr>
    </w:div>
    <w:div w:id="1237125846">
      <w:bodyDiv w:val="1"/>
      <w:marLeft w:val="0"/>
      <w:marRight w:val="0"/>
      <w:marTop w:val="0"/>
      <w:marBottom w:val="0"/>
      <w:divBdr>
        <w:top w:val="none" w:sz="0" w:space="0" w:color="auto"/>
        <w:left w:val="none" w:sz="0" w:space="0" w:color="auto"/>
        <w:bottom w:val="none" w:sz="0" w:space="0" w:color="auto"/>
        <w:right w:val="none" w:sz="0" w:space="0" w:color="auto"/>
      </w:divBdr>
    </w:div>
    <w:div w:id="1284580901">
      <w:bodyDiv w:val="1"/>
      <w:marLeft w:val="0"/>
      <w:marRight w:val="0"/>
      <w:marTop w:val="0"/>
      <w:marBottom w:val="0"/>
      <w:divBdr>
        <w:top w:val="none" w:sz="0" w:space="0" w:color="auto"/>
        <w:left w:val="none" w:sz="0" w:space="0" w:color="auto"/>
        <w:bottom w:val="none" w:sz="0" w:space="0" w:color="auto"/>
        <w:right w:val="none" w:sz="0" w:space="0" w:color="auto"/>
      </w:divBdr>
    </w:div>
    <w:div w:id="1405300234">
      <w:bodyDiv w:val="1"/>
      <w:marLeft w:val="0"/>
      <w:marRight w:val="0"/>
      <w:marTop w:val="0"/>
      <w:marBottom w:val="0"/>
      <w:divBdr>
        <w:top w:val="none" w:sz="0" w:space="0" w:color="auto"/>
        <w:left w:val="none" w:sz="0" w:space="0" w:color="auto"/>
        <w:bottom w:val="none" w:sz="0" w:space="0" w:color="auto"/>
        <w:right w:val="none" w:sz="0" w:space="0" w:color="auto"/>
      </w:divBdr>
    </w:div>
    <w:div w:id="1581481047">
      <w:bodyDiv w:val="1"/>
      <w:marLeft w:val="0"/>
      <w:marRight w:val="0"/>
      <w:marTop w:val="0"/>
      <w:marBottom w:val="0"/>
      <w:divBdr>
        <w:top w:val="none" w:sz="0" w:space="0" w:color="auto"/>
        <w:left w:val="none" w:sz="0" w:space="0" w:color="auto"/>
        <w:bottom w:val="none" w:sz="0" w:space="0" w:color="auto"/>
        <w:right w:val="none" w:sz="0" w:space="0" w:color="auto"/>
      </w:divBdr>
    </w:div>
    <w:div w:id="1660304568">
      <w:bodyDiv w:val="1"/>
      <w:marLeft w:val="0"/>
      <w:marRight w:val="0"/>
      <w:marTop w:val="0"/>
      <w:marBottom w:val="0"/>
      <w:divBdr>
        <w:top w:val="none" w:sz="0" w:space="0" w:color="auto"/>
        <w:left w:val="none" w:sz="0" w:space="0" w:color="auto"/>
        <w:bottom w:val="none" w:sz="0" w:space="0" w:color="auto"/>
        <w:right w:val="none" w:sz="0" w:space="0" w:color="auto"/>
      </w:divBdr>
    </w:div>
    <w:div w:id="1728259171">
      <w:bodyDiv w:val="1"/>
      <w:marLeft w:val="0"/>
      <w:marRight w:val="0"/>
      <w:marTop w:val="0"/>
      <w:marBottom w:val="0"/>
      <w:divBdr>
        <w:top w:val="none" w:sz="0" w:space="0" w:color="auto"/>
        <w:left w:val="none" w:sz="0" w:space="0" w:color="auto"/>
        <w:bottom w:val="none" w:sz="0" w:space="0" w:color="auto"/>
        <w:right w:val="none" w:sz="0" w:space="0" w:color="auto"/>
      </w:divBdr>
    </w:div>
    <w:div w:id="1834450361">
      <w:bodyDiv w:val="1"/>
      <w:marLeft w:val="0"/>
      <w:marRight w:val="0"/>
      <w:marTop w:val="0"/>
      <w:marBottom w:val="0"/>
      <w:divBdr>
        <w:top w:val="none" w:sz="0" w:space="0" w:color="auto"/>
        <w:left w:val="none" w:sz="0" w:space="0" w:color="auto"/>
        <w:bottom w:val="none" w:sz="0" w:space="0" w:color="auto"/>
        <w:right w:val="none" w:sz="0" w:space="0" w:color="auto"/>
      </w:divBdr>
    </w:div>
    <w:div w:id="1908346317">
      <w:bodyDiv w:val="1"/>
      <w:marLeft w:val="0"/>
      <w:marRight w:val="0"/>
      <w:marTop w:val="0"/>
      <w:marBottom w:val="0"/>
      <w:divBdr>
        <w:top w:val="none" w:sz="0" w:space="0" w:color="auto"/>
        <w:left w:val="none" w:sz="0" w:space="0" w:color="auto"/>
        <w:bottom w:val="none" w:sz="0" w:space="0" w:color="auto"/>
        <w:right w:val="none" w:sz="0" w:space="0" w:color="auto"/>
      </w:divBdr>
    </w:div>
    <w:div w:id="2025980238">
      <w:bodyDiv w:val="1"/>
      <w:marLeft w:val="0"/>
      <w:marRight w:val="0"/>
      <w:marTop w:val="0"/>
      <w:marBottom w:val="0"/>
      <w:divBdr>
        <w:top w:val="none" w:sz="0" w:space="0" w:color="auto"/>
        <w:left w:val="none" w:sz="0" w:space="0" w:color="auto"/>
        <w:bottom w:val="none" w:sz="0" w:space="0" w:color="auto"/>
        <w:right w:val="none" w:sz="0" w:space="0" w:color="auto"/>
      </w:divBdr>
    </w:div>
    <w:div w:id="2026709986">
      <w:bodyDiv w:val="1"/>
      <w:marLeft w:val="0"/>
      <w:marRight w:val="0"/>
      <w:marTop w:val="0"/>
      <w:marBottom w:val="0"/>
      <w:divBdr>
        <w:top w:val="none" w:sz="0" w:space="0" w:color="auto"/>
        <w:left w:val="none" w:sz="0" w:space="0" w:color="auto"/>
        <w:bottom w:val="none" w:sz="0" w:space="0" w:color="auto"/>
        <w:right w:val="none" w:sz="0" w:space="0" w:color="auto"/>
      </w:divBdr>
    </w:div>
    <w:div w:id="2131319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image" Target="media/image11.wmf"/><Relationship Id="rId26" Type="http://schemas.openxmlformats.org/officeDocument/2006/relationships/image" Target="media/image19.wmf"/><Relationship Id="rId39" Type="http://schemas.openxmlformats.org/officeDocument/2006/relationships/image" Target="media/image32.wmf"/><Relationship Id="rId3" Type="http://schemas.microsoft.com/office/2007/relationships/stylesWithEffects" Target="stylesWithEffects.xml"/><Relationship Id="rId21" Type="http://schemas.openxmlformats.org/officeDocument/2006/relationships/image" Target="media/image14.wmf"/><Relationship Id="rId34" Type="http://schemas.openxmlformats.org/officeDocument/2006/relationships/image" Target="media/image27.wmf"/><Relationship Id="rId42" Type="http://schemas.openxmlformats.org/officeDocument/2006/relationships/image" Target="media/image35.wmf"/><Relationship Id="rId47" Type="http://schemas.openxmlformats.org/officeDocument/2006/relationships/image" Target="media/image40.wmf"/><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image" Target="media/image10.wmf"/><Relationship Id="rId25" Type="http://schemas.openxmlformats.org/officeDocument/2006/relationships/image" Target="media/image18.wmf"/><Relationship Id="rId33" Type="http://schemas.openxmlformats.org/officeDocument/2006/relationships/image" Target="media/image26.wmf"/><Relationship Id="rId38" Type="http://schemas.openxmlformats.org/officeDocument/2006/relationships/image" Target="media/image31.wmf"/><Relationship Id="rId46" Type="http://schemas.openxmlformats.org/officeDocument/2006/relationships/image" Target="media/image39.wmf"/><Relationship Id="rId2" Type="http://schemas.openxmlformats.org/officeDocument/2006/relationships/styles" Target="styles.xml"/><Relationship Id="rId16" Type="http://schemas.openxmlformats.org/officeDocument/2006/relationships/image" Target="media/image9.wmf"/><Relationship Id="rId20" Type="http://schemas.openxmlformats.org/officeDocument/2006/relationships/image" Target="media/image13.wmf"/><Relationship Id="rId29" Type="http://schemas.openxmlformats.org/officeDocument/2006/relationships/image" Target="media/image22.wmf"/><Relationship Id="rId41" Type="http://schemas.openxmlformats.org/officeDocument/2006/relationships/image" Target="media/image34.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image" Target="media/image17.wmf"/><Relationship Id="rId32" Type="http://schemas.openxmlformats.org/officeDocument/2006/relationships/image" Target="media/image25.wmf"/><Relationship Id="rId37" Type="http://schemas.openxmlformats.org/officeDocument/2006/relationships/image" Target="media/image30.wmf"/><Relationship Id="rId40" Type="http://schemas.openxmlformats.org/officeDocument/2006/relationships/image" Target="media/image33.wmf"/><Relationship Id="rId45" Type="http://schemas.openxmlformats.org/officeDocument/2006/relationships/image" Target="media/image38.wmf"/><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image" Target="media/image16.wmf"/><Relationship Id="rId28" Type="http://schemas.openxmlformats.org/officeDocument/2006/relationships/image" Target="media/image21.wmf"/><Relationship Id="rId36" Type="http://schemas.openxmlformats.org/officeDocument/2006/relationships/image" Target="media/image29.wmf"/><Relationship Id="rId49" Type="http://schemas.openxmlformats.org/officeDocument/2006/relationships/image" Target="media/image42.wmf"/><Relationship Id="rId10" Type="http://schemas.openxmlformats.org/officeDocument/2006/relationships/image" Target="media/image3.wmf"/><Relationship Id="rId19" Type="http://schemas.openxmlformats.org/officeDocument/2006/relationships/image" Target="media/image12.wmf"/><Relationship Id="rId31" Type="http://schemas.openxmlformats.org/officeDocument/2006/relationships/image" Target="media/image24.wmf"/><Relationship Id="rId44" Type="http://schemas.openxmlformats.org/officeDocument/2006/relationships/image" Target="media/image37.wmf"/><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7.wmf"/><Relationship Id="rId22" Type="http://schemas.openxmlformats.org/officeDocument/2006/relationships/image" Target="media/image15.wmf"/><Relationship Id="rId27" Type="http://schemas.openxmlformats.org/officeDocument/2006/relationships/image" Target="media/image20.wmf"/><Relationship Id="rId30" Type="http://schemas.openxmlformats.org/officeDocument/2006/relationships/image" Target="media/image23.wmf"/><Relationship Id="rId35" Type="http://schemas.openxmlformats.org/officeDocument/2006/relationships/image" Target="media/image28.wmf"/><Relationship Id="rId43" Type="http://schemas.openxmlformats.org/officeDocument/2006/relationships/image" Target="media/image36.wmf"/><Relationship Id="rId48" Type="http://schemas.openxmlformats.org/officeDocument/2006/relationships/image" Target="media/image41.wmf"/><Relationship Id="rId8" Type="http://schemas.openxmlformats.org/officeDocument/2006/relationships/image" Target="media/image1.jpe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3537</Words>
  <Characters>20165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Rothschild</dc:creator>
  <cp:lastModifiedBy>Karen Hirst</cp:lastModifiedBy>
  <cp:revision>2</cp:revision>
  <dcterms:created xsi:type="dcterms:W3CDTF">2014-05-13T14:51:00Z</dcterms:created>
  <dcterms:modified xsi:type="dcterms:W3CDTF">2014-05-13T14:51:00Z</dcterms:modified>
</cp:coreProperties>
</file>