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horzAnchor="margin" w:tblpY="615"/>
        <w:tblW w:w="0" w:type="auto"/>
        <w:tblLook w:val="04A0" w:firstRow="1" w:lastRow="0" w:firstColumn="1" w:lastColumn="0" w:noHBand="0" w:noVBand="1"/>
      </w:tblPr>
      <w:tblGrid>
        <w:gridCol w:w="9350"/>
      </w:tblGrid>
      <w:tr w:rsidR="00136852" w:rsidTr="00A447E0">
        <w:trPr>
          <w:trHeight w:val="2151"/>
        </w:trPr>
        <w:tc>
          <w:tcPr>
            <w:tcW w:w="9576" w:type="dxa"/>
          </w:tcPr>
          <w:p w:rsidR="00136852" w:rsidRPr="0074506C" w:rsidRDefault="00136852" w:rsidP="00136852">
            <w:pPr>
              <w:rPr>
                <w:rFonts w:ascii="Times New Roman" w:hAnsi="Times New Roman" w:cs="Times New Roman"/>
                <w:sz w:val="24"/>
                <w:szCs w:val="24"/>
              </w:rPr>
            </w:pPr>
            <w:r w:rsidRPr="0074506C">
              <w:rPr>
                <w:rFonts w:ascii="Times New Roman" w:hAnsi="Times New Roman" w:cs="Times New Roman"/>
                <w:sz w:val="24"/>
                <w:szCs w:val="24"/>
              </w:rPr>
              <w:t>Citation:</w:t>
            </w:r>
            <w:r w:rsidR="00C21A9E" w:rsidRPr="0074506C">
              <w:rPr>
                <w:rFonts w:ascii="Times New Roman" w:hAnsi="Times New Roman" w:cs="Times New Roman"/>
                <w:sz w:val="24"/>
                <w:szCs w:val="24"/>
              </w:rPr>
              <w:t xml:space="preserve"> Include Full Citation</w:t>
            </w:r>
          </w:p>
          <w:p w:rsidR="00C21A9E" w:rsidRDefault="00C21A9E" w:rsidP="00C21A9E">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A447E0" w:rsidRDefault="00A447E0" w:rsidP="00C21A9E">
            <w:pPr>
              <w:rPr>
                <w:rFonts w:ascii="Times New Roman" w:hAnsi="Times New Roman" w:cs="Times New Roman"/>
                <w:sz w:val="24"/>
                <w:szCs w:val="24"/>
              </w:rPr>
            </w:pPr>
          </w:p>
          <w:p w:rsidR="007066DB" w:rsidRPr="0074506C" w:rsidRDefault="00F57A98" w:rsidP="00C21A9E">
            <w:pPr>
              <w:rPr>
                <w:rFonts w:ascii="Times New Roman" w:hAnsi="Times New Roman" w:cs="Times New Roman"/>
                <w:sz w:val="24"/>
                <w:szCs w:val="24"/>
              </w:rPr>
            </w:pPr>
            <w:r>
              <w:rPr>
                <w:rFonts w:ascii="Times New Roman" w:hAnsi="Times New Roman" w:cs="Times New Roman"/>
                <w:sz w:val="24"/>
                <w:szCs w:val="24"/>
              </w:rPr>
              <w:t>Maxwell</w:t>
            </w:r>
            <w:r w:rsidR="00F61BD0" w:rsidRPr="00F61BD0">
              <w:rPr>
                <w:rFonts w:ascii="Times New Roman" w:hAnsi="Times New Roman" w:cs="Times New Roman"/>
                <w:sz w:val="24"/>
                <w:szCs w:val="24"/>
              </w:rPr>
              <w:t>, J. C. (2011). The prescription drug epidemic in the united states: A perfect storm.</w:t>
            </w:r>
            <w:r w:rsidR="00F61BD0" w:rsidRPr="00F61BD0">
              <w:rPr>
                <w:rFonts w:ascii="Times New Roman" w:hAnsi="Times New Roman" w:cs="Times New Roman"/>
                <w:i/>
                <w:iCs/>
                <w:sz w:val="24"/>
                <w:szCs w:val="24"/>
              </w:rPr>
              <w:t> Drug &amp; Alcohol Review, 30</w:t>
            </w:r>
            <w:r w:rsidR="00F61BD0" w:rsidRPr="00F61BD0">
              <w:rPr>
                <w:rFonts w:ascii="Times New Roman" w:hAnsi="Times New Roman" w:cs="Times New Roman"/>
                <w:sz w:val="24"/>
                <w:szCs w:val="24"/>
              </w:rPr>
              <w:t>(3), 264-270. doi:10.1111/j.1465-3362.2011.00291.x</w:t>
            </w:r>
          </w:p>
        </w:tc>
      </w:tr>
      <w:tr w:rsidR="00136852" w:rsidTr="00500848">
        <w:trPr>
          <w:trHeight w:val="1791"/>
        </w:trPr>
        <w:tc>
          <w:tcPr>
            <w:tcW w:w="9576" w:type="dxa"/>
          </w:tcPr>
          <w:p w:rsidR="00136852" w:rsidRDefault="00136852" w:rsidP="00C21A9E">
            <w:pPr>
              <w:rPr>
                <w:rFonts w:ascii="Times New Roman" w:hAnsi="Times New Roman" w:cs="Times New Roman"/>
                <w:sz w:val="24"/>
                <w:szCs w:val="24"/>
              </w:rPr>
            </w:pPr>
            <w:r w:rsidRPr="0074506C">
              <w:rPr>
                <w:rFonts w:ascii="Times New Roman" w:hAnsi="Times New Roman" w:cs="Times New Roman"/>
                <w:sz w:val="24"/>
                <w:szCs w:val="24"/>
              </w:rPr>
              <w:t xml:space="preserve">Themes: </w:t>
            </w:r>
            <w:r w:rsidR="00C21A9E" w:rsidRPr="0074506C">
              <w:rPr>
                <w:rFonts w:ascii="Times New Roman" w:hAnsi="Times New Roman" w:cs="Times New Roman"/>
                <w:sz w:val="24"/>
                <w:szCs w:val="24"/>
              </w:rPr>
              <w:t xml:space="preserve"> (which subheading(s) does this work address?)</w:t>
            </w:r>
          </w:p>
          <w:p w:rsidR="00BA6EBC" w:rsidRPr="00BA6EBC" w:rsidRDefault="00B56CFD" w:rsidP="00BA6EBC">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Histo</w:t>
            </w:r>
            <w:r w:rsidR="00BA6EBC">
              <w:rPr>
                <w:rFonts w:ascii="Times New Roman" w:hAnsi="Times New Roman" w:cs="Times New Roman"/>
                <w:sz w:val="24"/>
                <w:szCs w:val="24"/>
              </w:rPr>
              <w:t>rical and current understanding</w:t>
            </w:r>
            <w:r w:rsidR="00BA6EBC" w:rsidRPr="00BA6EBC">
              <w:rPr>
                <w:rFonts w:ascii="Times New Roman" w:hAnsi="Times New Roman" w:cs="Times New Roman"/>
                <w:sz w:val="24"/>
                <w:szCs w:val="24"/>
              </w:rPr>
              <w:t xml:space="preserve"> </w:t>
            </w:r>
          </w:p>
          <w:p w:rsidR="00F61BD0" w:rsidRPr="00BA6EBC" w:rsidRDefault="00BA6EBC" w:rsidP="00BA6EBC">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Impact of economics, difference and diversity</w:t>
            </w:r>
          </w:p>
          <w:p w:rsidR="00BA6EBC" w:rsidRDefault="00BA6EBC" w:rsidP="00BA6EBC">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Need</w:t>
            </w:r>
            <w:r w:rsidR="003E0579">
              <w:rPr>
                <w:rFonts w:ascii="Times New Roman" w:hAnsi="Times New Roman" w:cs="Times New Roman"/>
                <w:sz w:val="24"/>
                <w:szCs w:val="24"/>
              </w:rPr>
              <w:t>s</w:t>
            </w:r>
          </w:p>
          <w:p w:rsidR="00FF73B1" w:rsidRPr="00BA6EBC" w:rsidRDefault="00FF73B1" w:rsidP="00BA6EB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Most effective</w:t>
            </w:r>
          </w:p>
        </w:tc>
      </w:tr>
      <w:tr w:rsidR="00136852" w:rsidRPr="0074506C" w:rsidTr="00500848">
        <w:trPr>
          <w:trHeight w:val="6831"/>
        </w:trPr>
        <w:tc>
          <w:tcPr>
            <w:tcW w:w="9576" w:type="dxa"/>
          </w:tcPr>
          <w:p w:rsidR="00136852" w:rsidRPr="0074506C" w:rsidRDefault="00136852" w:rsidP="00136852">
            <w:pPr>
              <w:rPr>
                <w:rFonts w:ascii="Times New Roman" w:hAnsi="Times New Roman" w:cs="Times New Roman"/>
                <w:sz w:val="24"/>
                <w:szCs w:val="24"/>
              </w:rPr>
            </w:pPr>
            <w:r w:rsidRPr="0074506C">
              <w:rPr>
                <w:rFonts w:ascii="Times New Roman" w:hAnsi="Times New Roman" w:cs="Times New Roman"/>
                <w:sz w:val="24"/>
                <w:szCs w:val="24"/>
              </w:rPr>
              <w:t xml:space="preserve">Key content </w:t>
            </w:r>
            <w:r w:rsidR="00C21A9E" w:rsidRPr="0074506C">
              <w:rPr>
                <w:rFonts w:ascii="Times New Roman" w:hAnsi="Times New Roman" w:cs="Times New Roman"/>
                <w:sz w:val="24"/>
                <w:szCs w:val="24"/>
              </w:rPr>
              <w:t xml:space="preserve">(new information) </w:t>
            </w:r>
            <w:r w:rsidRPr="0074506C">
              <w:rPr>
                <w:rFonts w:ascii="Times New Roman" w:hAnsi="Times New Roman" w:cs="Times New Roman"/>
                <w:sz w:val="24"/>
                <w:szCs w:val="24"/>
              </w:rPr>
              <w:t>&amp; connection to your project</w:t>
            </w:r>
            <w:r w:rsidR="00D34C80" w:rsidRPr="0074506C">
              <w:rPr>
                <w:rFonts w:ascii="Times New Roman" w:hAnsi="Times New Roman" w:cs="Times New Roman"/>
                <w:sz w:val="24"/>
                <w:szCs w:val="24"/>
              </w:rPr>
              <w:t xml:space="preserve"> </w:t>
            </w:r>
            <w:r w:rsidR="00C21A9E" w:rsidRPr="0074506C">
              <w:rPr>
                <w:rFonts w:ascii="Times New Roman" w:hAnsi="Times New Roman" w:cs="Times New Roman"/>
                <w:sz w:val="24"/>
                <w:szCs w:val="24"/>
              </w:rPr>
              <w:t>(what part of the story does the information provide?)</w:t>
            </w:r>
            <w:r w:rsidRPr="0074506C">
              <w:rPr>
                <w:rFonts w:ascii="Times New Roman" w:hAnsi="Times New Roman" w:cs="Times New Roman"/>
                <w:sz w:val="24"/>
                <w:szCs w:val="24"/>
              </w:rPr>
              <w:t>:</w:t>
            </w:r>
            <w:r w:rsidR="001D6C17" w:rsidRPr="0074506C">
              <w:rPr>
                <w:rFonts w:ascii="Times New Roman" w:hAnsi="Times New Roman" w:cs="Times New Roman"/>
                <w:sz w:val="24"/>
                <w:szCs w:val="24"/>
              </w:rPr>
              <w:t xml:space="preserve"> </w:t>
            </w:r>
          </w:p>
          <w:p w:rsidR="00136852" w:rsidRDefault="001D6C17" w:rsidP="00D34C80">
            <w:pPr>
              <w:rPr>
                <w:rFonts w:ascii="Times New Roman" w:hAnsi="Times New Roman" w:cs="Times New Roman"/>
                <w:sz w:val="24"/>
                <w:szCs w:val="24"/>
              </w:rPr>
            </w:pPr>
            <w:r w:rsidRPr="0074506C">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w:t>
            </w:r>
            <w:r w:rsidR="00D34C80" w:rsidRPr="0074506C">
              <w:rPr>
                <w:rFonts w:ascii="Times New Roman" w:hAnsi="Times New Roman" w:cs="Times New Roman"/>
                <w:sz w:val="24"/>
                <w:szCs w:val="24"/>
              </w:rPr>
              <w:t xml:space="preserve">Does it offer suggestions for intervention? What stands out about his article and how does it tie to your project? </w:t>
            </w:r>
          </w:p>
          <w:p w:rsidR="00B56CFD" w:rsidRDefault="00B56CFD" w:rsidP="00D34C80">
            <w:pPr>
              <w:rPr>
                <w:rFonts w:ascii="Times New Roman" w:hAnsi="Times New Roman" w:cs="Times New Roman"/>
                <w:sz w:val="24"/>
                <w:szCs w:val="24"/>
              </w:rPr>
            </w:pPr>
          </w:p>
          <w:p w:rsidR="00B56CFD" w:rsidRDefault="00BA6EBC"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It discuss about the opioids abuse was not a big issue until Oxycontin introduced by Purdue Pharma </w:t>
            </w:r>
            <w:r w:rsidR="007B0EBE">
              <w:rPr>
                <w:rFonts w:ascii="Times New Roman" w:hAnsi="Times New Roman" w:cs="Times New Roman"/>
                <w:sz w:val="24"/>
                <w:szCs w:val="24"/>
              </w:rPr>
              <w:t>in 1996 and agg</w:t>
            </w:r>
            <w:r w:rsidR="00150E98">
              <w:rPr>
                <w:rFonts w:ascii="Times New Roman" w:hAnsi="Times New Roman" w:cs="Times New Roman"/>
                <w:sz w:val="24"/>
                <w:szCs w:val="24"/>
              </w:rPr>
              <w:t>ressively marketed (History) (</w:t>
            </w:r>
            <w:r w:rsidR="007B0EBE">
              <w:rPr>
                <w:rFonts w:ascii="Times New Roman" w:hAnsi="Times New Roman" w:cs="Times New Roman"/>
                <w:sz w:val="24"/>
                <w:szCs w:val="24"/>
              </w:rPr>
              <w:t xml:space="preserve">1). </w:t>
            </w:r>
          </w:p>
          <w:p w:rsidR="00BA6EBC" w:rsidRDefault="007B0EBE"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Instead of increasing</w:t>
            </w:r>
            <w:r w:rsidR="00BA6EBC">
              <w:rPr>
                <w:rFonts w:ascii="Times New Roman" w:hAnsi="Times New Roman" w:cs="Times New Roman"/>
                <w:sz w:val="24"/>
                <w:szCs w:val="24"/>
              </w:rPr>
              <w:t xml:space="preserve"> </w:t>
            </w:r>
            <w:r>
              <w:rPr>
                <w:rFonts w:ascii="Times New Roman" w:hAnsi="Times New Roman" w:cs="Times New Roman"/>
                <w:sz w:val="24"/>
                <w:szCs w:val="24"/>
              </w:rPr>
              <w:t xml:space="preserve">public awareness; it mentioned </w:t>
            </w:r>
            <w:r w:rsidR="00B21237">
              <w:rPr>
                <w:rFonts w:ascii="Times New Roman" w:hAnsi="Times New Roman" w:cs="Times New Roman"/>
                <w:sz w:val="24"/>
                <w:szCs w:val="24"/>
              </w:rPr>
              <w:t>the lack of accurate information for public health officials</w:t>
            </w:r>
            <w:r w:rsidR="00BA6EBC">
              <w:rPr>
                <w:rFonts w:ascii="Times New Roman" w:hAnsi="Times New Roman" w:cs="Times New Roman"/>
                <w:sz w:val="24"/>
                <w:szCs w:val="24"/>
              </w:rPr>
              <w:t xml:space="preserve"> </w:t>
            </w:r>
            <w:r w:rsidR="00150E98">
              <w:rPr>
                <w:rFonts w:ascii="Times New Roman" w:hAnsi="Times New Roman" w:cs="Times New Roman"/>
                <w:sz w:val="24"/>
                <w:szCs w:val="24"/>
              </w:rPr>
              <w:t>and patients (</w:t>
            </w:r>
            <w:r>
              <w:rPr>
                <w:rFonts w:ascii="Times New Roman" w:hAnsi="Times New Roman" w:cs="Times New Roman"/>
                <w:sz w:val="24"/>
                <w:szCs w:val="24"/>
              </w:rPr>
              <w:t>2).  Drug diversion and ‘doctor shoppers’ contribute to the problem.</w:t>
            </w:r>
            <w:r w:rsidR="00BA6EBC">
              <w:rPr>
                <w:rFonts w:ascii="Times New Roman" w:hAnsi="Times New Roman" w:cs="Times New Roman"/>
                <w:sz w:val="24"/>
                <w:szCs w:val="24"/>
              </w:rPr>
              <w:t xml:space="preserve"> </w:t>
            </w:r>
            <w:r w:rsidR="00F34FDD">
              <w:rPr>
                <w:rFonts w:ascii="Times New Roman" w:hAnsi="Times New Roman" w:cs="Times New Roman"/>
                <w:sz w:val="24"/>
                <w:szCs w:val="24"/>
              </w:rPr>
              <w:t xml:space="preserve"> Information limited because of ICD-10 codes.</w:t>
            </w:r>
          </w:p>
          <w:p w:rsidR="00BA6EBC" w:rsidRDefault="00BA6EBC"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Intervention strategy include: </w:t>
            </w:r>
            <w:r w:rsidR="007B0EBE">
              <w:rPr>
                <w:rFonts w:ascii="Times New Roman" w:hAnsi="Times New Roman" w:cs="Times New Roman"/>
                <w:sz w:val="24"/>
                <w:szCs w:val="24"/>
              </w:rPr>
              <w:t xml:space="preserve">mandatory training </w:t>
            </w:r>
            <w:r w:rsidR="007662AB">
              <w:rPr>
                <w:rFonts w:ascii="Times New Roman" w:hAnsi="Times New Roman" w:cs="Times New Roman"/>
                <w:sz w:val="24"/>
                <w:szCs w:val="24"/>
              </w:rPr>
              <w:t>programs for PCP, and educational programs for prescribers.  P</w:t>
            </w:r>
            <w:r>
              <w:rPr>
                <w:rFonts w:ascii="Times New Roman" w:hAnsi="Times New Roman" w:cs="Times New Roman"/>
                <w:sz w:val="24"/>
                <w:szCs w:val="24"/>
              </w:rPr>
              <w:t xml:space="preserve">atients, </w:t>
            </w:r>
            <w:r w:rsidR="007B0EBE">
              <w:rPr>
                <w:rFonts w:ascii="Times New Roman" w:hAnsi="Times New Roman" w:cs="Times New Roman"/>
                <w:sz w:val="24"/>
                <w:szCs w:val="24"/>
              </w:rPr>
              <w:t>treatment clinics in rural areas</w:t>
            </w:r>
            <w:r w:rsidR="00F34FDD">
              <w:rPr>
                <w:rFonts w:ascii="Times New Roman" w:hAnsi="Times New Roman" w:cs="Times New Roman"/>
                <w:sz w:val="24"/>
                <w:szCs w:val="24"/>
              </w:rPr>
              <w:t>, Prescription Drug Monitoring Programs (PDMP)</w:t>
            </w:r>
            <w:r w:rsidR="007662AB">
              <w:rPr>
                <w:rFonts w:ascii="Times New Roman" w:hAnsi="Times New Roman" w:cs="Times New Roman"/>
                <w:sz w:val="24"/>
                <w:szCs w:val="24"/>
              </w:rPr>
              <w:t xml:space="preserve"> to monitor prescriptions, narcotic analgesics was high among 65 and older</w:t>
            </w:r>
            <w:r w:rsidR="00150E98">
              <w:rPr>
                <w:rFonts w:ascii="Times New Roman" w:hAnsi="Times New Roman" w:cs="Times New Roman"/>
                <w:sz w:val="24"/>
                <w:szCs w:val="24"/>
              </w:rPr>
              <w:t xml:space="preserve"> (</w:t>
            </w:r>
            <w:r w:rsidR="007662AB">
              <w:rPr>
                <w:rFonts w:ascii="Times New Roman" w:hAnsi="Times New Roman" w:cs="Times New Roman"/>
                <w:sz w:val="24"/>
                <w:szCs w:val="24"/>
              </w:rPr>
              <w:t>2</w:t>
            </w:r>
            <w:r w:rsidR="00150E98">
              <w:rPr>
                <w:rFonts w:ascii="Times New Roman" w:hAnsi="Times New Roman" w:cs="Times New Roman"/>
                <w:sz w:val="24"/>
                <w:szCs w:val="24"/>
              </w:rPr>
              <w:t>&amp;</w:t>
            </w:r>
            <w:r w:rsidR="007662AB">
              <w:rPr>
                <w:rFonts w:ascii="Times New Roman" w:hAnsi="Times New Roman" w:cs="Times New Roman"/>
                <w:sz w:val="24"/>
                <w:szCs w:val="24"/>
              </w:rPr>
              <w:t xml:space="preserve">3). </w:t>
            </w:r>
            <w:r w:rsidR="00150E98">
              <w:rPr>
                <w:rFonts w:ascii="Times New Roman" w:hAnsi="Times New Roman" w:cs="Times New Roman"/>
                <w:sz w:val="24"/>
                <w:szCs w:val="24"/>
              </w:rPr>
              <w:t xml:space="preserve"> Nurse management model can enhance monitoring and reduce morbidity or mortality (6).</w:t>
            </w:r>
          </w:p>
          <w:p w:rsidR="007B0EBE" w:rsidRDefault="007B0EBE"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Requiring</w:t>
            </w:r>
            <w:r w:rsidR="007662AB">
              <w:rPr>
                <w:rFonts w:ascii="Times New Roman" w:hAnsi="Times New Roman" w:cs="Times New Roman"/>
                <w:sz w:val="24"/>
                <w:szCs w:val="24"/>
              </w:rPr>
              <w:t xml:space="preserve"> manufacturer of long-lasting and extended-release opioids</w:t>
            </w:r>
          </w:p>
          <w:p w:rsidR="00150E98" w:rsidRDefault="00150E98" w:rsidP="000718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Abusers are increasingly White and equal in male/female (5). </w:t>
            </w:r>
            <w:r w:rsidR="00EE53F1">
              <w:rPr>
                <w:rFonts w:ascii="Times New Roman" w:hAnsi="Times New Roman" w:cs="Times New Roman"/>
                <w:sz w:val="24"/>
                <w:szCs w:val="24"/>
              </w:rPr>
              <w:t xml:space="preserve"> Opioid problems tend to be concentrated in small cities and non-metropolitan areas (5). </w:t>
            </w:r>
          </w:p>
          <w:p w:rsidR="00500848" w:rsidRDefault="00500848" w:rsidP="00500848">
            <w:pPr>
              <w:pStyle w:val="ListParagraph"/>
              <w:rPr>
                <w:rFonts w:ascii="Times New Roman" w:hAnsi="Times New Roman" w:cs="Times New Roman"/>
                <w:sz w:val="24"/>
                <w:szCs w:val="24"/>
              </w:rPr>
            </w:pPr>
          </w:p>
          <w:p w:rsidR="009C3541" w:rsidRDefault="009C3541" w:rsidP="009C3541">
            <w:pPr>
              <w:rPr>
                <w:rFonts w:ascii="Times New Roman" w:hAnsi="Times New Roman" w:cs="Times New Roman"/>
                <w:sz w:val="24"/>
                <w:szCs w:val="24"/>
              </w:rPr>
            </w:pPr>
            <w:r>
              <w:rPr>
                <w:rFonts w:ascii="Times New Roman" w:hAnsi="Times New Roman" w:cs="Times New Roman"/>
                <w:sz w:val="24"/>
                <w:szCs w:val="24"/>
              </w:rPr>
              <w:t xml:space="preserve">Contribution to article: </w:t>
            </w:r>
          </w:p>
          <w:p w:rsidR="009C3541" w:rsidRDefault="009C3541" w:rsidP="009C3541">
            <w:pPr>
              <w:rPr>
                <w:rFonts w:ascii="Times New Roman" w:hAnsi="Times New Roman" w:cs="Times New Roman"/>
                <w:sz w:val="24"/>
                <w:szCs w:val="24"/>
              </w:rPr>
            </w:pPr>
            <w:r>
              <w:rPr>
                <w:rFonts w:ascii="Times New Roman" w:hAnsi="Times New Roman" w:cs="Times New Roman"/>
                <w:sz w:val="24"/>
                <w:szCs w:val="24"/>
              </w:rPr>
              <w:t xml:space="preserve">The historical and current understanding of prescriptions dependence. </w:t>
            </w:r>
          </w:p>
          <w:p w:rsidR="009C3541" w:rsidRPr="009C3541" w:rsidRDefault="009C3541" w:rsidP="009C3541">
            <w:pPr>
              <w:rPr>
                <w:rFonts w:ascii="Times New Roman" w:hAnsi="Times New Roman" w:cs="Times New Roman"/>
                <w:sz w:val="24"/>
                <w:szCs w:val="24"/>
              </w:rPr>
            </w:pPr>
          </w:p>
        </w:tc>
      </w:tr>
    </w:tbl>
    <w:p w:rsidR="00711FDA" w:rsidRDefault="00C21A9E">
      <w:pPr>
        <w:rPr>
          <w:rFonts w:ascii="Times New Roman" w:hAnsi="Times New Roman" w:cs="Times New Roman"/>
          <w:sz w:val="24"/>
          <w:szCs w:val="24"/>
        </w:rPr>
      </w:pPr>
      <w:r w:rsidRPr="0074506C">
        <w:rPr>
          <w:rFonts w:ascii="Times New Roman" w:hAnsi="Times New Roman" w:cs="Times New Roman"/>
          <w:sz w:val="24"/>
          <w:szCs w:val="24"/>
        </w:rPr>
        <w:t>Topical T</w:t>
      </w:r>
      <w:r w:rsidR="00136852" w:rsidRPr="0074506C">
        <w:rPr>
          <w:rFonts w:ascii="Times New Roman" w:hAnsi="Times New Roman" w:cs="Times New Roman"/>
          <w:sz w:val="24"/>
          <w:szCs w:val="24"/>
        </w:rPr>
        <w:t>emplate</w:t>
      </w:r>
      <w:r w:rsidR="0026067F">
        <w:rPr>
          <w:rFonts w:ascii="Times New Roman" w:hAnsi="Times New Roman" w:cs="Times New Roman"/>
          <w:sz w:val="24"/>
          <w:szCs w:val="24"/>
        </w:rPr>
        <w:t xml:space="preserve"> # 1</w:t>
      </w:r>
      <w:r w:rsidR="00CC0DBC">
        <w:rPr>
          <w:rFonts w:ascii="Times New Roman" w:hAnsi="Times New Roman" w:cs="Times New Roman"/>
          <w:sz w:val="24"/>
          <w:szCs w:val="24"/>
        </w:rPr>
        <w:t xml:space="preserve">: </w:t>
      </w:r>
      <w:r w:rsidR="000C1C57">
        <w:rPr>
          <w:rFonts w:ascii="Times New Roman" w:hAnsi="Times New Roman" w:cs="Times New Roman"/>
          <w:sz w:val="24"/>
          <w:szCs w:val="24"/>
        </w:rPr>
        <w:t>Historical</w:t>
      </w:r>
    </w:p>
    <w:p w:rsidR="00EE53F1" w:rsidRDefault="00EE53F1">
      <w:pPr>
        <w:rPr>
          <w:rFonts w:ascii="Times New Roman" w:hAnsi="Times New Roman" w:cs="Times New Roman"/>
          <w:sz w:val="24"/>
          <w:szCs w:val="24"/>
        </w:rPr>
      </w:pPr>
    </w:p>
    <w:tbl>
      <w:tblPr>
        <w:tblStyle w:val="TableGrid"/>
        <w:tblpPr w:leftFromText="180" w:rightFromText="180" w:horzAnchor="margin" w:tblpY="615"/>
        <w:tblW w:w="0" w:type="auto"/>
        <w:tblLook w:val="04A0" w:firstRow="1" w:lastRow="0" w:firstColumn="1" w:lastColumn="0" w:noHBand="0" w:noVBand="1"/>
      </w:tblPr>
      <w:tblGrid>
        <w:gridCol w:w="9350"/>
      </w:tblGrid>
      <w:tr w:rsidR="00EE53F1" w:rsidTr="00E63550">
        <w:tc>
          <w:tcPr>
            <w:tcW w:w="9576" w:type="dxa"/>
          </w:tcPr>
          <w:p w:rsidR="00EE53F1" w:rsidRDefault="00EE53F1" w:rsidP="00E63550"/>
        </w:tc>
      </w:tr>
      <w:tr w:rsidR="00EE53F1" w:rsidTr="00E63550">
        <w:tc>
          <w:tcPr>
            <w:tcW w:w="9576" w:type="dxa"/>
          </w:tcPr>
          <w:p w:rsidR="00EE53F1" w:rsidRDefault="00EE53F1" w:rsidP="00E63550"/>
        </w:tc>
      </w:tr>
      <w:tr w:rsidR="00EE53F1" w:rsidTr="00E63550">
        <w:tc>
          <w:tcPr>
            <w:tcW w:w="9576" w:type="dxa"/>
          </w:tcPr>
          <w:p w:rsidR="00EE53F1" w:rsidRDefault="00EE53F1" w:rsidP="00E63550"/>
        </w:tc>
      </w:tr>
    </w:tbl>
    <w:p w:rsidR="00500848" w:rsidRDefault="00500848" w:rsidP="00500848">
      <w:pPr>
        <w:rPr>
          <w:rFonts w:ascii="Times New Roman" w:hAnsi="Times New Roman" w:cs="Times New Roman"/>
          <w:sz w:val="24"/>
          <w:szCs w:val="24"/>
        </w:rPr>
      </w:pPr>
    </w:p>
    <w:p w:rsidR="008A6F4A" w:rsidRDefault="008A6F4A" w:rsidP="00500848">
      <w:pPr>
        <w:rPr>
          <w:rFonts w:ascii="Times New Roman" w:hAnsi="Times New Roman" w:cs="Times New Roman"/>
          <w:sz w:val="24"/>
          <w:szCs w:val="24"/>
        </w:rPr>
      </w:pPr>
    </w:p>
    <w:p w:rsidR="00C03A40" w:rsidRDefault="00500848">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2: </w:t>
      </w:r>
      <w:r w:rsidRPr="00500848">
        <w:rPr>
          <w:rFonts w:ascii="Times New Roman" w:hAnsi="Times New Roman" w:cs="Times New Roman"/>
          <w:sz w:val="24"/>
          <w:szCs w:val="24"/>
        </w:rPr>
        <w:t>Prescription Opioid Abuse</w:t>
      </w:r>
    </w:p>
    <w:tbl>
      <w:tblPr>
        <w:tblStyle w:val="TableGrid"/>
        <w:tblpPr w:leftFromText="180" w:rightFromText="180" w:horzAnchor="margin" w:tblpY="615"/>
        <w:tblW w:w="0" w:type="auto"/>
        <w:tblLook w:val="04A0" w:firstRow="1" w:lastRow="0" w:firstColumn="1" w:lastColumn="0" w:noHBand="0" w:noVBand="1"/>
      </w:tblPr>
      <w:tblGrid>
        <w:gridCol w:w="9350"/>
      </w:tblGrid>
      <w:tr w:rsidR="00C03A40" w:rsidTr="000D15AB">
        <w:trPr>
          <w:trHeight w:val="2150"/>
        </w:trPr>
        <w:tc>
          <w:tcPr>
            <w:tcW w:w="9350" w:type="dxa"/>
          </w:tcPr>
          <w:p w:rsidR="00C03A40" w:rsidRPr="0074506C"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C03A40"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C03A40" w:rsidRDefault="00C03A40" w:rsidP="00EC09B8">
            <w:pPr>
              <w:rPr>
                <w:rFonts w:ascii="Times New Roman" w:hAnsi="Times New Roman" w:cs="Times New Roman"/>
                <w:sz w:val="24"/>
                <w:szCs w:val="24"/>
              </w:rPr>
            </w:pPr>
          </w:p>
          <w:p w:rsidR="00C03A40" w:rsidRDefault="00C03A40" w:rsidP="00EC09B8">
            <w:pPr>
              <w:rPr>
                <w:rFonts w:ascii="Times New Roman" w:hAnsi="Times New Roman" w:cs="Times New Roman"/>
                <w:sz w:val="24"/>
                <w:szCs w:val="24"/>
              </w:rPr>
            </w:pPr>
            <w:r w:rsidRPr="00F80BD1">
              <w:rPr>
                <w:rFonts w:ascii="Times New Roman" w:hAnsi="Times New Roman" w:cs="Times New Roman"/>
                <w:sz w:val="24"/>
                <w:szCs w:val="24"/>
              </w:rPr>
              <w:t>Meyer Roxanne, Patel Anisha M., Rattana Stacy K., Quock Tiffany P., and Mody Samir H.. Population Health Management. December 2014, 17(6): 372-387. doi:10.1089/pop.2013.0098.</w:t>
            </w:r>
          </w:p>
          <w:p w:rsidR="00BC3190" w:rsidRPr="0074506C" w:rsidRDefault="00BC3190" w:rsidP="00EC09B8">
            <w:pPr>
              <w:rPr>
                <w:rFonts w:ascii="Times New Roman" w:hAnsi="Times New Roman" w:cs="Times New Roman"/>
                <w:sz w:val="24"/>
                <w:szCs w:val="24"/>
              </w:rPr>
            </w:pPr>
          </w:p>
        </w:tc>
      </w:tr>
      <w:tr w:rsidR="00C03A40" w:rsidTr="0026067F">
        <w:trPr>
          <w:trHeight w:val="891"/>
        </w:trPr>
        <w:tc>
          <w:tcPr>
            <w:tcW w:w="9350" w:type="dxa"/>
          </w:tcPr>
          <w:p w:rsidR="00C03A40"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D935FD" w:rsidRDefault="00C03A40" w:rsidP="00D935FD">
            <w:pPr>
              <w:pStyle w:val="ListParagraph"/>
              <w:numPr>
                <w:ilvl w:val="0"/>
                <w:numId w:val="2"/>
              </w:numPr>
              <w:rPr>
                <w:rFonts w:ascii="Times New Roman" w:hAnsi="Times New Roman" w:cs="Times New Roman"/>
                <w:sz w:val="24"/>
                <w:szCs w:val="24"/>
              </w:rPr>
            </w:pPr>
            <w:r w:rsidRPr="00BA6EBC">
              <w:rPr>
                <w:rFonts w:ascii="Times New Roman" w:hAnsi="Times New Roman" w:cs="Times New Roman"/>
                <w:sz w:val="24"/>
                <w:szCs w:val="24"/>
              </w:rPr>
              <w:t>Impact of economics, difference and diversity</w:t>
            </w:r>
            <w:r w:rsidR="00D935FD">
              <w:rPr>
                <w:rFonts w:ascii="Times New Roman" w:hAnsi="Times New Roman" w:cs="Times New Roman"/>
                <w:sz w:val="24"/>
                <w:szCs w:val="24"/>
              </w:rPr>
              <w:t xml:space="preserve">.  </w:t>
            </w:r>
          </w:p>
          <w:p w:rsidR="00D935FD" w:rsidRPr="00D935FD" w:rsidRDefault="00D935FD" w:rsidP="00D935F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Historical and current impact. </w:t>
            </w:r>
          </w:p>
          <w:p w:rsidR="00C03A40" w:rsidRPr="00D935FD" w:rsidRDefault="00C03A40" w:rsidP="00D935FD">
            <w:pPr>
              <w:rPr>
                <w:rFonts w:ascii="Times New Roman" w:hAnsi="Times New Roman" w:cs="Times New Roman"/>
                <w:sz w:val="24"/>
                <w:szCs w:val="24"/>
              </w:rPr>
            </w:pPr>
          </w:p>
        </w:tc>
      </w:tr>
      <w:tr w:rsidR="00C03A40" w:rsidRPr="0074506C" w:rsidTr="008A6F4A">
        <w:trPr>
          <w:trHeight w:val="7299"/>
        </w:trPr>
        <w:tc>
          <w:tcPr>
            <w:tcW w:w="9350" w:type="dxa"/>
          </w:tcPr>
          <w:p w:rsidR="00C03A40" w:rsidRPr="0074506C"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C03A40" w:rsidRDefault="00C03A40" w:rsidP="00EC09B8">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C03A40" w:rsidRDefault="00C03A40" w:rsidP="00EC09B8">
            <w:pPr>
              <w:rPr>
                <w:rFonts w:ascii="Times New Roman" w:hAnsi="Times New Roman" w:cs="Times New Roman"/>
                <w:sz w:val="24"/>
                <w:szCs w:val="24"/>
              </w:rPr>
            </w:pPr>
          </w:p>
          <w:p w:rsidR="00E02CFB" w:rsidRDefault="00C03A40" w:rsidP="00E02CFB">
            <w:pPr>
              <w:pStyle w:val="ListParagraph"/>
              <w:numPr>
                <w:ilvl w:val="0"/>
                <w:numId w:val="3"/>
              </w:numPr>
              <w:rPr>
                <w:rFonts w:ascii="Times New Roman" w:hAnsi="Times New Roman" w:cs="Times New Roman"/>
                <w:sz w:val="24"/>
                <w:szCs w:val="24"/>
              </w:rPr>
            </w:pPr>
            <w:r w:rsidRPr="00E02CFB">
              <w:rPr>
                <w:rFonts w:ascii="Times New Roman" w:hAnsi="Times New Roman" w:cs="Times New Roman"/>
                <w:sz w:val="24"/>
                <w:szCs w:val="24"/>
              </w:rPr>
              <w:t xml:space="preserve">Discuss about clinical, prescription trends, comorbidity among abusers, economic burden, and cost of prescription.  Sale of prescription drugs over the Internet was discussed. </w:t>
            </w:r>
          </w:p>
          <w:p w:rsidR="00E02CFB" w:rsidRDefault="00C03A40" w:rsidP="00E02CFB">
            <w:pPr>
              <w:pStyle w:val="ListParagraph"/>
              <w:numPr>
                <w:ilvl w:val="0"/>
                <w:numId w:val="3"/>
              </w:numPr>
              <w:rPr>
                <w:rFonts w:ascii="Times New Roman" w:hAnsi="Times New Roman" w:cs="Times New Roman"/>
                <w:sz w:val="24"/>
                <w:szCs w:val="24"/>
              </w:rPr>
            </w:pPr>
            <w:r w:rsidRPr="00E02CFB">
              <w:rPr>
                <w:rFonts w:ascii="Times New Roman" w:hAnsi="Times New Roman" w:cs="Times New Roman"/>
                <w:sz w:val="24"/>
                <w:szCs w:val="24"/>
              </w:rPr>
              <w:t>The article discuss the societal costs of prescription opioid abuse.  It answers question 2.</w:t>
            </w:r>
          </w:p>
          <w:p w:rsidR="00C03A40" w:rsidRDefault="00C03A40" w:rsidP="00E02CFB">
            <w:pPr>
              <w:pStyle w:val="ListParagraph"/>
              <w:numPr>
                <w:ilvl w:val="0"/>
                <w:numId w:val="3"/>
              </w:numPr>
              <w:rPr>
                <w:rFonts w:ascii="Times New Roman" w:hAnsi="Times New Roman" w:cs="Times New Roman"/>
                <w:sz w:val="24"/>
                <w:szCs w:val="24"/>
              </w:rPr>
            </w:pPr>
            <w:r w:rsidRPr="00E02CFB">
              <w:rPr>
                <w:rFonts w:ascii="Times New Roman" w:hAnsi="Times New Roman" w:cs="Times New Roman"/>
                <w:sz w:val="24"/>
                <w:szCs w:val="24"/>
              </w:rPr>
              <w:t>Physician in CA are required to complete 12 hours of pain management.  It spoke about drug diversion: doctor shopping, theft, illegal Internet pharmacies, prescription forgeries, and illicit prescription by physicians.</w:t>
            </w:r>
          </w:p>
          <w:p w:rsidR="0088730B" w:rsidRDefault="0088730B" w:rsidP="00E02CFB">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Monitoring programs like Researched Abuse, Diversion, and Addiction-Related Surveillance System (RADARS) and prescription drug monitoring programs (PDMPS) (p.13)</w:t>
            </w:r>
          </w:p>
          <w:p w:rsidR="0088730B" w:rsidRDefault="0088730B" w:rsidP="00B87F20">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Major pharmacies requires pharmacists to contact the prescribing physician (p.13).  Add</w:t>
            </w:r>
            <w:r w:rsidR="00B87F20">
              <w:rPr>
                <w:rFonts w:ascii="Times New Roman" w:hAnsi="Times New Roman" w:cs="Times New Roman"/>
                <w:sz w:val="24"/>
                <w:szCs w:val="24"/>
              </w:rPr>
              <w:t xml:space="preserve">itionally, monitoring payers to lower potential misuse from physicians.  </w:t>
            </w:r>
            <w:r>
              <w:rPr>
                <w:rFonts w:ascii="Times New Roman" w:hAnsi="Times New Roman" w:cs="Times New Roman"/>
                <w:sz w:val="24"/>
                <w:szCs w:val="24"/>
              </w:rPr>
              <w:t xml:space="preserve">This article brought all the costs of prescription abuse. </w:t>
            </w:r>
          </w:p>
          <w:p w:rsidR="00B87F20" w:rsidRDefault="00B87F20" w:rsidP="00B87F20">
            <w:pPr>
              <w:rPr>
                <w:rFonts w:ascii="Times New Roman" w:hAnsi="Times New Roman" w:cs="Times New Roman"/>
                <w:sz w:val="24"/>
                <w:szCs w:val="24"/>
              </w:rPr>
            </w:pPr>
          </w:p>
          <w:p w:rsidR="00222F6F" w:rsidRDefault="00B87F20" w:rsidP="00B87F20">
            <w:pPr>
              <w:rPr>
                <w:rFonts w:ascii="Times New Roman" w:hAnsi="Times New Roman" w:cs="Times New Roman"/>
                <w:sz w:val="24"/>
                <w:szCs w:val="24"/>
              </w:rPr>
            </w:pPr>
            <w:r>
              <w:rPr>
                <w:rFonts w:ascii="Times New Roman" w:hAnsi="Times New Roman" w:cs="Times New Roman"/>
                <w:sz w:val="24"/>
                <w:szCs w:val="24"/>
              </w:rPr>
              <w:t>Contributions to article:</w:t>
            </w:r>
          </w:p>
          <w:p w:rsidR="00222F6F" w:rsidRPr="00B87F20" w:rsidRDefault="00222F6F" w:rsidP="00B87F20">
            <w:pPr>
              <w:rPr>
                <w:rFonts w:ascii="Times New Roman" w:hAnsi="Times New Roman" w:cs="Times New Roman"/>
                <w:sz w:val="24"/>
                <w:szCs w:val="24"/>
              </w:rPr>
            </w:pPr>
            <w:r>
              <w:rPr>
                <w:rFonts w:ascii="Times New Roman" w:hAnsi="Times New Roman" w:cs="Times New Roman"/>
                <w:sz w:val="24"/>
                <w:szCs w:val="24"/>
              </w:rPr>
              <w:t xml:space="preserve">Drug abuse poses a substantial impact to society in terms of clinical and economic burden. </w:t>
            </w:r>
          </w:p>
        </w:tc>
      </w:tr>
    </w:tbl>
    <w:p w:rsidR="0026067F" w:rsidRDefault="0026067F" w:rsidP="0026067F">
      <w:pPr>
        <w:rPr>
          <w:rFonts w:ascii="Times New Roman" w:hAnsi="Times New Roman" w:cs="Times New Roman"/>
          <w:sz w:val="24"/>
          <w:szCs w:val="24"/>
        </w:rPr>
      </w:pPr>
    </w:p>
    <w:p w:rsidR="008A6F4A" w:rsidRDefault="008A6F4A" w:rsidP="0026067F">
      <w:pPr>
        <w:rPr>
          <w:rFonts w:ascii="Times New Roman" w:hAnsi="Times New Roman" w:cs="Times New Roman"/>
          <w:sz w:val="24"/>
          <w:szCs w:val="24"/>
        </w:rPr>
      </w:pPr>
    </w:p>
    <w:p w:rsidR="000D15AB" w:rsidRDefault="000D15AB" w:rsidP="00BC3190">
      <w:pPr>
        <w:rPr>
          <w:rFonts w:ascii="Times New Roman" w:hAnsi="Times New Roman" w:cs="Times New Roman"/>
          <w:sz w:val="24"/>
          <w:szCs w:val="24"/>
        </w:rPr>
      </w:pPr>
    </w:p>
    <w:p w:rsidR="00E02CFB" w:rsidRDefault="00BC3190">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3</w:t>
      </w:r>
      <w:r w:rsidR="00EA65C7">
        <w:rPr>
          <w:rFonts w:ascii="Times New Roman" w:hAnsi="Times New Roman" w:cs="Times New Roman"/>
          <w:sz w:val="24"/>
          <w:szCs w:val="24"/>
        </w:rPr>
        <w:t>: Developmental stages</w:t>
      </w:r>
    </w:p>
    <w:tbl>
      <w:tblPr>
        <w:tblStyle w:val="TableGrid"/>
        <w:tblpPr w:leftFromText="180" w:rightFromText="180" w:horzAnchor="margin" w:tblpY="615"/>
        <w:tblW w:w="0" w:type="auto"/>
        <w:tblLook w:val="04A0" w:firstRow="1" w:lastRow="0" w:firstColumn="1" w:lastColumn="0" w:noHBand="0" w:noVBand="1"/>
      </w:tblPr>
      <w:tblGrid>
        <w:gridCol w:w="9350"/>
      </w:tblGrid>
      <w:tr w:rsidR="00CC56FA" w:rsidRPr="0074506C" w:rsidTr="005E538F">
        <w:trPr>
          <w:trHeight w:val="2241"/>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CC56FA" w:rsidRDefault="00CC56FA" w:rsidP="005E538F">
            <w:pPr>
              <w:rPr>
                <w:rFonts w:ascii="Times New Roman" w:hAnsi="Times New Roman" w:cs="Times New Roman"/>
                <w:sz w:val="24"/>
                <w:szCs w:val="24"/>
              </w:rPr>
            </w:pPr>
          </w:p>
          <w:p w:rsidR="00CC56FA" w:rsidRPr="0074506C" w:rsidRDefault="00CC56FA" w:rsidP="005E538F">
            <w:pPr>
              <w:rPr>
                <w:rFonts w:ascii="Times New Roman" w:hAnsi="Times New Roman" w:cs="Times New Roman"/>
                <w:sz w:val="24"/>
                <w:szCs w:val="24"/>
              </w:rPr>
            </w:pPr>
            <w:r w:rsidRPr="00B46932">
              <w:rPr>
                <w:rFonts w:ascii="Times New Roman" w:hAnsi="Times New Roman" w:cs="Times New Roman"/>
                <w:sz w:val="24"/>
                <w:szCs w:val="24"/>
              </w:rPr>
              <w:t>Sigmon, S. C. (2006). Characterizing the emerging population of prescription opioid abusers.</w:t>
            </w:r>
            <w:r w:rsidRPr="00B46932">
              <w:rPr>
                <w:rFonts w:ascii="Times New Roman" w:hAnsi="Times New Roman" w:cs="Times New Roman"/>
                <w:i/>
                <w:iCs/>
                <w:sz w:val="24"/>
                <w:szCs w:val="24"/>
              </w:rPr>
              <w:t> American Journal on Addictions, 15</w:t>
            </w:r>
            <w:r w:rsidRPr="00B46932">
              <w:rPr>
                <w:rFonts w:ascii="Times New Roman" w:hAnsi="Times New Roman" w:cs="Times New Roman"/>
                <w:sz w:val="24"/>
                <w:szCs w:val="24"/>
              </w:rPr>
              <w:t>(3), 208-212. doi:10.1080/10550490600625624</w:t>
            </w:r>
          </w:p>
        </w:tc>
      </w:tr>
      <w:tr w:rsidR="00CC56FA" w:rsidRPr="00BA6EBC" w:rsidTr="00121D06">
        <w:trPr>
          <w:trHeight w:val="972"/>
        </w:trPr>
        <w:tc>
          <w:tcPr>
            <w:tcW w:w="9350" w:type="dxa"/>
          </w:tcPr>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CC56FA" w:rsidRDefault="00CC56FA"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Impact of relevant developmental stages</w:t>
            </w:r>
          </w:p>
          <w:p w:rsidR="00D935FD" w:rsidRPr="00BA6EBC" w:rsidRDefault="00D935FD"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Impact of economics difference and diverisity</w:t>
            </w:r>
          </w:p>
          <w:p w:rsidR="00CC56FA" w:rsidRPr="00121D06" w:rsidRDefault="00CC56FA" w:rsidP="00121D06">
            <w:pPr>
              <w:ind w:left="360"/>
              <w:rPr>
                <w:rFonts w:ascii="Times New Roman" w:hAnsi="Times New Roman" w:cs="Times New Roman"/>
                <w:sz w:val="24"/>
                <w:szCs w:val="24"/>
              </w:rPr>
            </w:pPr>
          </w:p>
        </w:tc>
      </w:tr>
      <w:tr w:rsidR="00CC56FA" w:rsidRPr="00B87F20" w:rsidTr="000D15AB">
        <w:trPr>
          <w:trHeight w:val="7371"/>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CC56FA" w:rsidRDefault="00CC56FA" w:rsidP="005E538F">
            <w:pPr>
              <w:rPr>
                <w:rFonts w:ascii="Times New Roman" w:hAnsi="Times New Roman" w:cs="Times New Roman"/>
                <w:sz w:val="24"/>
                <w:szCs w:val="24"/>
              </w:rPr>
            </w:pP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Rise in prescription opioids: oxycodone (eg, OxyContin, Percodan), hydrocodone (eg, Vicodin), and hydromorphone (Dilaudid)</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Prescription opioid abuse increase more than 400% between 1990–2000, increase has been seen in all groups (18-25, 26 +, 12-17).  The study found 49% primary drug was prescription opioid, 51% were primary heroin abusers (p.2). </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Prescription opioid users use smaller amounts per day compared to heroin users. Suggesting lower severity among prescription opioid abusers (p.2). </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Prescription opioid abusers reported less current and lifetime IV drug use than herein users.  This tells that the preference for non-injection routes of opioid administration is more favorable treatment outcome.</w:t>
            </w:r>
          </w:p>
          <w:p w:rsidR="00CC56FA" w:rsidRDefault="00CC56FA" w:rsidP="005E538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 xml:space="preserve">Characteristics of prescription opioids and illicit opioid abusers.  </w:t>
            </w:r>
          </w:p>
          <w:p w:rsidR="00CC56FA" w:rsidRPr="00C00189" w:rsidRDefault="00CC56FA" w:rsidP="005E538F">
            <w:pPr>
              <w:pStyle w:val="ListParagraph"/>
              <w:rPr>
                <w:rFonts w:ascii="Times New Roman" w:hAnsi="Times New Roman" w:cs="Times New Roman"/>
                <w:sz w:val="24"/>
                <w:szCs w:val="24"/>
              </w:rPr>
            </w:pPr>
          </w:p>
          <w:p w:rsidR="00CC56FA" w:rsidRDefault="00CC56FA" w:rsidP="005E538F">
            <w:pPr>
              <w:rPr>
                <w:rFonts w:ascii="Times New Roman" w:hAnsi="Times New Roman" w:cs="Times New Roman"/>
                <w:sz w:val="24"/>
                <w:szCs w:val="24"/>
              </w:rPr>
            </w:pPr>
            <w:r>
              <w:rPr>
                <w:rFonts w:ascii="Times New Roman" w:hAnsi="Times New Roman" w:cs="Times New Roman"/>
                <w:sz w:val="24"/>
                <w:szCs w:val="24"/>
              </w:rPr>
              <w:t>Contributions to article:</w:t>
            </w:r>
          </w:p>
          <w:p w:rsidR="00CC56FA" w:rsidRPr="00B87F20" w:rsidRDefault="00CC56FA" w:rsidP="005E538F">
            <w:pPr>
              <w:rPr>
                <w:rFonts w:ascii="Times New Roman" w:hAnsi="Times New Roman" w:cs="Times New Roman"/>
                <w:sz w:val="24"/>
                <w:szCs w:val="24"/>
              </w:rPr>
            </w:pPr>
            <w:r>
              <w:rPr>
                <w:rFonts w:ascii="Times New Roman" w:hAnsi="Times New Roman" w:cs="Times New Roman"/>
                <w:sz w:val="24"/>
                <w:szCs w:val="24"/>
              </w:rPr>
              <w:t>Treatment Episode Data Set indicate that 88% of prescription opioid treatment admissions were white compared with 47% of heroin admissions (p.4).</w:t>
            </w:r>
          </w:p>
        </w:tc>
      </w:tr>
    </w:tbl>
    <w:p w:rsidR="00121D06" w:rsidRDefault="00121D06" w:rsidP="00121D06">
      <w:pPr>
        <w:rPr>
          <w:rFonts w:ascii="Times New Roman" w:hAnsi="Times New Roman" w:cs="Times New Roman"/>
          <w:sz w:val="24"/>
          <w:szCs w:val="24"/>
        </w:rPr>
      </w:pPr>
    </w:p>
    <w:p w:rsidR="00121D06" w:rsidRDefault="00121D06" w:rsidP="00121D06">
      <w:pPr>
        <w:rPr>
          <w:rFonts w:ascii="Times New Roman" w:hAnsi="Times New Roman" w:cs="Times New Roman"/>
          <w:sz w:val="24"/>
          <w:szCs w:val="24"/>
        </w:rPr>
      </w:pPr>
    </w:p>
    <w:p w:rsidR="00121D06" w:rsidRDefault="00121D06" w:rsidP="00121D06">
      <w:pPr>
        <w:rPr>
          <w:rFonts w:ascii="Times New Roman" w:hAnsi="Times New Roman" w:cs="Times New Roman"/>
          <w:sz w:val="24"/>
          <w:szCs w:val="24"/>
        </w:rPr>
      </w:pPr>
    </w:p>
    <w:p w:rsidR="00CC56FA" w:rsidRPr="00CC56FA" w:rsidRDefault="00121D06" w:rsidP="00CC56FA">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4</w:t>
      </w:r>
      <w:r w:rsidR="00EA65C7">
        <w:rPr>
          <w:rFonts w:ascii="Times New Roman" w:hAnsi="Times New Roman" w:cs="Times New Roman"/>
          <w:sz w:val="24"/>
          <w:szCs w:val="24"/>
        </w:rPr>
        <w:t>: Cultural, systemic, and global influences</w:t>
      </w:r>
    </w:p>
    <w:tbl>
      <w:tblPr>
        <w:tblStyle w:val="TableGrid"/>
        <w:tblpPr w:leftFromText="180" w:rightFromText="180" w:horzAnchor="margin" w:tblpY="615"/>
        <w:tblW w:w="0" w:type="auto"/>
        <w:tblLook w:val="04A0" w:firstRow="1" w:lastRow="0" w:firstColumn="1" w:lastColumn="0" w:noHBand="0" w:noVBand="1"/>
      </w:tblPr>
      <w:tblGrid>
        <w:gridCol w:w="9350"/>
      </w:tblGrid>
      <w:tr w:rsidR="00CC56FA" w:rsidRPr="0074506C" w:rsidTr="00121D06">
        <w:trPr>
          <w:trHeight w:val="3231"/>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500848" w:rsidRDefault="00500848" w:rsidP="005E538F">
            <w:pPr>
              <w:rPr>
                <w:rFonts w:ascii="Times New Roman" w:hAnsi="Times New Roman" w:cs="Times New Roman"/>
                <w:sz w:val="24"/>
                <w:szCs w:val="24"/>
              </w:rPr>
            </w:pPr>
          </w:p>
          <w:p w:rsidR="005F4668" w:rsidRDefault="00587FAC" w:rsidP="005E538F">
            <w:pPr>
              <w:rPr>
                <w:rFonts w:ascii="Times New Roman" w:hAnsi="Times New Roman" w:cs="Times New Roman"/>
                <w:sz w:val="24"/>
                <w:szCs w:val="24"/>
              </w:rPr>
            </w:pPr>
            <w:r w:rsidRPr="00587FAC">
              <w:rPr>
                <w:rFonts w:ascii="Times New Roman" w:hAnsi="Times New Roman" w:cs="Times New Roman"/>
                <w:sz w:val="24"/>
                <w:szCs w:val="24"/>
              </w:rPr>
              <w:t>Gilson, A. M., Maurer, M. A., Lebaron, V. T., Ryan, K. M., &amp; Cleary, J. F. (2013). Multivariate analysis of countries’ government and health-care system influences on opioid availability for cancer pain relief and palliative care: More than a function of human development.</w:t>
            </w:r>
            <w:r w:rsidRPr="00587FAC">
              <w:rPr>
                <w:rFonts w:ascii="Times New Roman" w:hAnsi="Times New Roman" w:cs="Times New Roman"/>
                <w:i/>
                <w:iCs/>
                <w:sz w:val="24"/>
                <w:szCs w:val="24"/>
              </w:rPr>
              <w:t> Palliative Medicine, 27</w:t>
            </w:r>
            <w:r w:rsidRPr="00587FAC">
              <w:rPr>
                <w:rFonts w:ascii="Times New Roman" w:hAnsi="Times New Roman" w:cs="Times New Roman"/>
                <w:sz w:val="24"/>
                <w:szCs w:val="24"/>
              </w:rPr>
              <w:t>(2), 105-114. doi:10.1177/0269216312461973</w:t>
            </w:r>
          </w:p>
          <w:p w:rsidR="000D15AB" w:rsidRPr="0074506C" w:rsidRDefault="000D15AB" w:rsidP="005E538F">
            <w:pPr>
              <w:rPr>
                <w:rFonts w:ascii="Times New Roman" w:hAnsi="Times New Roman" w:cs="Times New Roman"/>
                <w:sz w:val="24"/>
                <w:szCs w:val="24"/>
              </w:rPr>
            </w:pPr>
          </w:p>
        </w:tc>
      </w:tr>
      <w:tr w:rsidR="00CC56FA" w:rsidRPr="00BA6EBC" w:rsidTr="00500848">
        <w:trPr>
          <w:trHeight w:val="1242"/>
        </w:trPr>
        <w:tc>
          <w:tcPr>
            <w:tcW w:w="9350" w:type="dxa"/>
          </w:tcPr>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CC56FA" w:rsidRDefault="005F4668"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Cultural, systemic, and global influences</w:t>
            </w:r>
          </w:p>
          <w:p w:rsidR="005F55D5" w:rsidRPr="00BA6EBC" w:rsidRDefault="005F55D5"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Historical and current understanding</w:t>
            </w:r>
          </w:p>
          <w:p w:rsidR="00CC56FA" w:rsidRPr="00BA6EBC" w:rsidRDefault="00CC56FA" w:rsidP="005E538F">
            <w:pPr>
              <w:pStyle w:val="ListParagraph"/>
              <w:rPr>
                <w:rFonts w:ascii="Times New Roman" w:hAnsi="Times New Roman" w:cs="Times New Roman"/>
                <w:sz w:val="24"/>
                <w:szCs w:val="24"/>
              </w:rPr>
            </w:pPr>
          </w:p>
        </w:tc>
      </w:tr>
      <w:tr w:rsidR="00CC56FA" w:rsidRPr="00B87F20" w:rsidTr="005C5F2F">
        <w:trPr>
          <w:trHeight w:val="6480"/>
        </w:trPr>
        <w:tc>
          <w:tcPr>
            <w:tcW w:w="9350" w:type="dxa"/>
          </w:tcPr>
          <w:p w:rsidR="00CC56FA" w:rsidRPr="0074506C"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CC56FA" w:rsidRDefault="00CC56FA" w:rsidP="005E538F">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CC56FA" w:rsidRDefault="00CC56FA" w:rsidP="005E538F">
            <w:pPr>
              <w:rPr>
                <w:rFonts w:ascii="Times New Roman" w:hAnsi="Times New Roman" w:cs="Times New Roman"/>
                <w:sz w:val="24"/>
                <w:szCs w:val="24"/>
              </w:rPr>
            </w:pPr>
          </w:p>
          <w:p w:rsidR="00CC56FA" w:rsidRDefault="0024168D" w:rsidP="005F466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There is a large disparity in opioid consumption between high-income countries and low-and middle-income countries</w:t>
            </w:r>
            <w:r w:rsidR="00C33788">
              <w:rPr>
                <w:rFonts w:ascii="Times New Roman" w:hAnsi="Times New Roman" w:cs="Times New Roman"/>
                <w:sz w:val="24"/>
                <w:szCs w:val="24"/>
              </w:rPr>
              <w:t xml:space="preserve"> (LMICs)</w:t>
            </w:r>
            <w:r>
              <w:rPr>
                <w:rFonts w:ascii="Times New Roman" w:hAnsi="Times New Roman" w:cs="Times New Roman"/>
                <w:sz w:val="24"/>
                <w:szCs w:val="24"/>
              </w:rPr>
              <w:t xml:space="preserve"> (p</w:t>
            </w:r>
            <w:r w:rsidR="006D71B5">
              <w:rPr>
                <w:rFonts w:ascii="Times New Roman" w:hAnsi="Times New Roman" w:cs="Times New Roman"/>
                <w:sz w:val="24"/>
                <w:szCs w:val="24"/>
              </w:rPr>
              <w:t>.</w:t>
            </w:r>
            <w:r>
              <w:rPr>
                <w:rFonts w:ascii="Times New Roman" w:hAnsi="Times New Roman" w:cs="Times New Roman"/>
                <w:sz w:val="24"/>
                <w:szCs w:val="24"/>
              </w:rPr>
              <w:t xml:space="preserve">2). </w:t>
            </w:r>
          </w:p>
          <w:p w:rsidR="00C33788" w:rsidRDefault="006D71B5" w:rsidP="00C3378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Americas region, dominated by high-income countries, has high consumption of </w:t>
            </w:r>
            <w:r w:rsidR="00C33788">
              <w:rPr>
                <w:rFonts w:ascii="Times New Roman" w:hAnsi="Times New Roman" w:cs="Times New Roman"/>
                <w:sz w:val="24"/>
                <w:szCs w:val="24"/>
              </w:rPr>
              <w:t xml:space="preserve">opioid analgesics.  LMICs lack of available opioids. </w:t>
            </w:r>
          </w:p>
          <w:p w:rsidR="00CC56FA" w:rsidRDefault="00CC56FA" w:rsidP="005E60F8">
            <w:pPr>
              <w:pStyle w:val="ListParagraph"/>
              <w:numPr>
                <w:ilvl w:val="0"/>
                <w:numId w:val="5"/>
              </w:numPr>
              <w:rPr>
                <w:rFonts w:ascii="Times New Roman" w:hAnsi="Times New Roman" w:cs="Times New Roman"/>
                <w:sz w:val="24"/>
                <w:szCs w:val="24"/>
              </w:rPr>
            </w:pPr>
            <w:r w:rsidRPr="00C33788">
              <w:rPr>
                <w:rFonts w:ascii="Times New Roman" w:hAnsi="Times New Roman" w:cs="Times New Roman"/>
                <w:sz w:val="24"/>
                <w:szCs w:val="24"/>
              </w:rPr>
              <w:t>Prescription opioid users use smaller amounts pe</w:t>
            </w:r>
            <w:r w:rsidR="00C33788" w:rsidRPr="00C33788">
              <w:rPr>
                <w:rFonts w:ascii="Times New Roman" w:hAnsi="Times New Roman" w:cs="Times New Roman"/>
                <w:sz w:val="24"/>
                <w:szCs w:val="24"/>
              </w:rPr>
              <w:t xml:space="preserve">r day compared to heroin users.  </w:t>
            </w:r>
            <w:r w:rsidRPr="00C33788">
              <w:rPr>
                <w:rFonts w:ascii="Times New Roman" w:hAnsi="Times New Roman" w:cs="Times New Roman"/>
                <w:sz w:val="24"/>
                <w:szCs w:val="24"/>
              </w:rPr>
              <w:t xml:space="preserve">Suggesting lower severity among prescription opioid abusers (p.2). </w:t>
            </w:r>
            <w:r w:rsidR="005E60F8">
              <w:rPr>
                <w:rFonts w:ascii="Times New Roman" w:hAnsi="Times New Roman" w:cs="Times New Roman"/>
                <w:sz w:val="24"/>
                <w:szCs w:val="24"/>
              </w:rPr>
              <w:t xml:space="preserve"> </w:t>
            </w:r>
            <w:r w:rsidR="00C33788" w:rsidRPr="00C33788">
              <w:rPr>
                <w:rFonts w:ascii="Times New Roman" w:hAnsi="Times New Roman" w:cs="Times New Roman"/>
                <w:sz w:val="24"/>
                <w:szCs w:val="24"/>
              </w:rPr>
              <w:t xml:space="preserve">Higher Human Development Index (HDI) = </w:t>
            </w:r>
            <w:r w:rsidR="005E60F8">
              <w:rPr>
                <w:rFonts w:ascii="Times New Roman" w:hAnsi="Times New Roman" w:cs="Times New Roman"/>
                <w:sz w:val="24"/>
                <w:szCs w:val="24"/>
              </w:rPr>
              <w:t xml:space="preserve">greater its Total ME (morphine consumption) value </w:t>
            </w:r>
            <w:r w:rsidR="00C33788" w:rsidRPr="00C33788">
              <w:rPr>
                <w:rFonts w:ascii="Times New Roman" w:hAnsi="Times New Roman" w:cs="Times New Roman"/>
                <w:sz w:val="24"/>
                <w:szCs w:val="24"/>
              </w:rPr>
              <w:t>(p.4)</w:t>
            </w:r>
          </w:p>
          <w:p w:rsidR="005E60F8" w:rsidRDefault="005E60F8" w:rsidP="005E60F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Countries had greater opioid consumption when palliative care was more fully integrated into the country’s health care infrastructure (p.5). </w:t>
            </w:r>
          </w:p>
          <w:p w:rsidR="005E60F8" w:rsidRDefault="005E60F8" w:rsidP="005E60F8">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Interventions: Allow those physicians to prescribe who pass a pain management training course.  Prescribing regulations need to be modified</w:t>
            </w:r>
            <w:r w:rsidR="005F3839">
              <w:rPr>
                <w:rFonts w:ascii="Times New Roman" w:hAnsi="Times New Roman" w:cs="Times New Roman"/>
                <w:sz w:val="24"/>
                <w:szCs w:val="24"/>
              </w:rPr>
              <w:t xml:space="preserve"> (p.8)</w:t>
            </w:r>
            <w:r>
              <w:rPr>
                <w:rFonts w:ascii="Times New Roman" w:hAnsi="Times New Roman" w:cs="Times New Roman"/>
                <w:sz w:val="24"/>
                <w:szCs w:val="24"/>
              </w:rPr>
              <w:t xml:space="preserve">. </w:t>
            </w:r>
          </w:p>
          <w:p w:rsidR="005E60F8" w:rsidRPr="005E60F8" w:rsidRDefault="005E60F8" w:rsidP="005E60F8">
            <w:pPr>
              <w:rPr>
                <w:rFonts w:ascii="Times New Roman" w:hAnsi="Times New Roman" w:cs="Times New Roman"/>
                <w:sz w:val="24"/>
                <w:szCs w:val="24"/>
              </w:rPr>
            </w:pPr>
          </w:p>
          <w:p w:rsidR="00CC56FA" w:rsidRDefault="00CC56FA" w:rsidP="005E538F">
            <w:pPr>
              <w:rPr>
                <w:rFonts w:ascii="Times New Roman" w:hAnsi="Times New Roman" w:cs="Times New Roman"/>
                <w:sz w:val="24"/>
                <w:szCs w:val="24"/>
              </w:rPr>
            </w:pPr>
            <w:r>
              <w:rPr>
                <w:rFonts w:ascii="Times New Roman" w:hAnsi="Times New Roman" w:cs="Times New Roman"/>
                <w:sz w:val="24"/>
                <w:szCs w:val="24"/>
              </w:rPr>
              <w:t>Contributions to article:</w:t>
            </w:r>
          </w:p>
          <w:p w:rsidR="00CC56FA" w:rsidRPr="00B87F20" w:rsidRDefault="005E60F8" w:rsidP="005E538F">
            <w:pPr>
              <w:rPr>
                <w:rFonts w:ascii="Times New Roman" w:hAnsi="Times New Roman" w:cs="Times New Roman"/>
                <w:sz w:val="24"/>
                <w:szCs w:val="24"/>
              </w:rPr>
            </w:pPr>
            <w:r>
              <w:rPr>
                <w:rFonts w:ascii="Times New Roman" w:hAnsi="Times New Roman" w:cs="Times New Roman"/>
                <w:sz w:val="24"/>
                <w:szCs w:val="24"/>
              </w:rPr>
              <w:t xml:space="preserve">The benefits of opioids analgesics and why our country has such high consumption.  </w:t>
            </w:r>
          </w:p>
        </w:tc>
      </w:tr>
    </w:tbl>
    <w:p w:rsidR="00121D06" w:rsidRDefault="00121D06" w:rsidP="0026067F">
      <w:pPr>
        <w:rPr>
          <w:rFonts w:ascii="Times New Roman" w:hAnsi="Times New Roman" w:cs="Times New Roman"/>
          <w:sz w:val="24"/>
          <w:szCs w:val="24"/>
        </w:rPr>
      </w:pPr>
    </w:p>
    <w:p w:rsidR="00121D06" w:rsidRDefault="00121D06" w:rsidP="0026067F">
      <w:pPr>
        <w:rPr>
          <w:rFonts w:ascii="Times New Roman" w:hAnsi="Times New Roman" w:cs="Times New Roman"/>
          <w:sz w:val="24"/>
          <w:szCs w:val="24"/>
        </w:rPr>
      </w:pPr>
    </w:p>
    <w:p w:rsidR="00121D06" w:rsidRDefault="00121D06" w:rsidP="0026067F">
      <w:pPr>
        <w:rPr>
          <w:rFonts w:ascii="Times New Roman" w:hAnsi="Times New Roman" w:cs="Times New Roman"/>
          <w:sz w:val="24"/>
          <w:szCs w:val="24"/>
        </w:rPr>
      </w:pPr>
    </w:p>
    <w:p w:rsidR="00121D06" w:rsidRDefault="00360EFB" w:rsidP="0026067F">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5</w:t>
      </w:r>
      <w:r w:rsidR="00EA65C7">
        <w:rPr>
          <w:rFonts w:ascii="Times New Roman" w:hAnsi="Times New Roman" w:cs="Times New Roman"/>
          <w:sz w:val="24"/>
          <w:szCs w:val="24"/>
        </w:rPr>
        <w:t>: Ethical practice</w:t>
      </w:r>
    </w:p>
    <w:tbl>
      <w:tblPr>
        <w:tblStyle w:val="TableGrid"/>
        <w:tblpPr w:leftFromText="180" w:rightFromText="180" w:horzAnchor="margin" w:tblpY="615"/>
        <w:tblW w:w="0" w:type="auto"/>
        <w:tblLook w:val="04A0" w:firstRow="1" w:lastRow="0" w:firstColumn="1" w:lastColumn="0" w:noHBand="0" w:noVBand="1"/>
      </w:tblPr>
      <w:tblGrid>
        <w:gridCol w:w="9350"/>
      </w:tblGrid>
      <w:tr w:rsidR="005D262E" w:rsidRPr="0074506C" w:rsidTr="00121D06">
        <w:trPr>
          <w:trHeight w:val="2691"/>
        </w:trPr>
        <w:tc>
          <w:tcPr>
            <w:tcW w:w="9489" w:type="dxa"/>
          </w:tcPr>
          <w:p w:rsidR="005D262E" w:rsidRPr="0074506C"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5D262E"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5E538F">
            <w:pPr>
              <w:rPr>
                <w:rFonts w:ascii="Times New Roman" w:hAnsi="Times New Roman" w:cs="Times New Roman"/>
                <w:sz w:val="24"/>
                <w:szCs w:val="24"/>
              </w:rPr>
            </w:pPr>
          </w:p>
          <w:p w:rsidR="005D262E" w:rsidRPr="0074506C" w:rsidRDefault="005830D6" w:rsidP="005E538F">
            <w:pPr>
              <w:rPr>
                <w:rFonts w:ascii="Times New Roman" w:hAnsi="Times New Roman" w:cs="Times New Roman"/>
                <w:sz w:val="24"/>
                <w:szCs w:val="24"/>
              </w:rPr>
            </w:pPr>
            <w:r w:rsidRPr="005830D6">
              <w:rPr>
                <w:rFonts w:ascii="Times New Roman" w:hAnsi="Times New Roman" w:cs="Times New Roman"/>
                <w:sz w:val="24"/>
                <w:szCs w:val="24"/>
              </w:rPr>
              <w:t>Fine, R. L. (2007). Ethical and practical issues with opioids in life-limiting illness.</w:t>
            </w:r>
            <w:r w:rsidRPr="005830D6">
              <w:rPr>
                <w:rFonts w:ascii="Times New Roman" w:hAnsi="Times New Roman" w:cs="Times New Roman"/>
                <w:i/>
                <w:iCs/>
                <w:sz w:val="24"/>
                <w:szCs w:val="24"/>
              </w:rPr>
              <w:t> Baylor University Medical Center Proceedings, 20</w:t>
            </w:r>
            <w:r w:rsidRPr="005830D6">
              <w:rPr>
                <w:rFonts w:ascii="Times New Roman" w:hAnsi="Times New Roman" w:cs="Times New Roman"/>
                <w:sz w:val="24"/>
                <w:szCs w:val="24"/>
              </w:rPr>
              <w:t>(1), 5-12 8p. Retrieved from </w:t>
            </w:r>
            <w:r w:rsidR="00121D06" w:rsidRPr="00121D06">
              <w:rPr>
                <w:rFonts w:ascii="Times New Roman" w:hAnsi="Times New Roman" w:cs="Times New Roman"/>
                <w:sz w:val="24"/>
                <w:szCs w:val="24"/>
              </w:rPr>
              <w:t>http://search.ebscohost.com/login.aspx?direct=true&amp;db=rzh&amp;AN=106165990&amp;site=ehost-live</w:t>
            </w:r>
          </w:p>
        </w:tc>
      </w:tr>
      <w:tr w:rsidR="005D262E" w:rsidRPr="00BA6EBC" w:rsidTr="00121D06">
        <w:trPr>
          <w:trHeight w:val="891"/>
        </w:trPr>
        <w:tc>
          <w:tcPr>
            <w:tcW w:w="9489" w:type="dxa"/>
          </w:tcPr>
          <w:p w:rsidR="005D262E"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5D262E" w:rsidRPr="00BA6EBC" w:rsidRDefault="005830D6" w:rsidP="005E538F">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NASW ethical practice guidelines</w:t>
            </w:r>
          </w:p>
          <w:p w:rsidR="005D262E" w:rsidRPr="00BA6EBC" w:rsidRDefault="005D262E" w:rsidP="005E538F">
            <w:pPr>
              <w:pStyle w:val="ListParagraph"/>
              <w:rPr>
                <w:rFonts w:ascii="Times New Roman" w:hAnsi="Times New Roman" w:cs="Times New Roman"/>
                <w:sz w:val="24"/>
                <w:szCs w:val="24"/>
              </w:rPr>
            </w:pPr>
          </w:p>
        </w:tc>
      </w:tr>
      <w:tr w:rsidR="005D262E" w:rsidRPr="00B87F20" w:rsidTr="00121D06">
        <w:trPr>
          <w:trHeight w:val="7272"/>
        </w:trPr>
        <w:tc>
          <w:tcPr>
            <w:tcW w:w="9489" w:type="dxa"/>
          </w:tcPr>
          <w:p w:rsidR="005D262E" w:rsidRPr="0074506C"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5D262E" w:rsidRDefault="005D262E" w:rsidP="005E538F">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5D262E" w:rsidRDefault="005D262E" w:rsidP="005E538F">
            <w:pPr>
              <w:rPr>
                <w:rFonts w:ascii="Times New Roman" w:hAnsi="Times New Roman" w:cs="Times New Roman"/>
                <w:sz w:val="24"/>
                <w:szCs w:val="24"/>
              </w:rPr>
            </w:pPr>
          </w:p>
          <w:p w:rsidR="00CB4700" w:rsidRDefault="00CB4700"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The dilemma that doctors go through when prescribing opioids for life-limiting illnesses.</w:t>
            </w:r>
            <w:r w:rsidR="00E4111B">
              <w:rPr>
                <w:rFonts w:ascii="Times New Roman" w:hAnsi="Times New Roman" w:cs="Times New Roman"/>
                <w:sz w:val="24"/>
                <w:szCs w:val="24"/>
              </w:rPr>
              <w:t xml:space="preserve">  The ethics of pain management. </w:t>
            </w:r>
          </w:p>
          <w:p w:rsidR="00CB4700" w:rsidRDefault="00CB4700"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Three barriers to effective pain management: unjustified ethical concerns; misconceptions about dependency, addiction, and tolerance with opioid use; and misunderstandings about basic opioid pharmacology. </w:t>
            </w:r>
          </w:p>
          <w:p w:rsidR="00CB4700" w:rsidRDefault="00CB4700"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Fine said opioids are only meds that are effective for pain level 9-10.  Not giving patients opioids</w:t>
            </w:r>
            <w:r w:rsidR="00E4111B">
              <w:rPr>
                <w:rFonts w:ascii="Times New Roman" w:hAnsi="Times New Roman" w:cs="Times New Roman"/>
                <w:sz w:val="24"/>
                <w:szCs w:val="24"/>
              </w:rPr>
              <w:t xml:space="preserve"> to relieve their pain is wrong.  Dependence is normal.  There is a difference between dependence and addiction. </w:t>
            </w:r>
          </w:p>
          <w:p w:rsidR="00E4111B" w:rsidRDefault="00E4111B"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Ethical concept of double effect: the treatment must be the only means to meet the end desired, the physician must intend only the good effect, good effect must outweigh any unintended bad effect. </w:t>
            </w:r>
          </w:p>
          <w:p w:rsidR="00E4111B" w:rsidRDefault="009910A4" w:rsidP="003B1D3B">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Opioid prescriptions are effective controlling the pain when use appropriately</w:t>
            </w:r>
          </w:p>
          <w:p w:rsidR="00E4111B" w:rsidRPr="00E4111B" w:rsidRDefault="00E4111B" w:rsidP="00E4111B">
            <w:pPr>
              <w:rPr>
                <w:rFonts w:ascii="Times New Roman" w:hAnsi="Times New Roman" w:cs="Times New Roman"/>
                <w:sz w:val="24"/>
                <w:szCs w:val="24"/>
              </w:rPr>
            </w:pPr>
          </w:p>
          <w:p w:rsidR="005D262E" w:rsidRPr="005E60F8" w:rsidRDefault="005D262E" w:rsidP="005E538F">
            <w:pPr>
              <w:rPr>
                <w:rFonts w:ascii="Times New Roman" w:hAnsi="Times New Roman" w:cs="Times New Roman"/>
                <w:sz w:val="24"/>
                <w:szCs w:val="24"/>
              </w:rPr>
            </w:pPr>
          </w:p>
          <w:p w:rsidR="005D262E" w:rsidRDefault="005D262E" w:rsidP="005E538F">
            <w:pPr>
              <w:rPr>
                <w:rFonts w:ascii="Times New Roman" w:hAnsi="Times New Roman" w:cs="Times New Roman"/>
                <w:sz w:val="24"/>
                <w:szCs w:val="24"/>
              </w:rPr>
            </w:pPr>
            <w:r>
              <w:rPr>
                <w:rFonts w:ascii="Times New Roman" w:hAnsi="Times New Roman" w:cs="Times New Roman"/>
                <w:sz w:val="24"/>
                <w:szCs w:val="24"/>
              </w:rPr>
              <w:t>Contributions to article:</w:t>
            </w:r>
          </w:p>
          <w:p w:rsidR="005D262E" w:rsidRPr="00B87F20" w:rsidRDefault="003B1D3B" w:rsidP="005E538F">
            <w:pPr>
              <w:rPr>
                <w:rFonts w:ascii="Times New Roman" w:hAnsi="Times New Roman" w:cs="Times New Roman"/>
                <w:sz w:val="24"/>
                <w:szCs w:val="24"/>
              </w:rPr>
            </w:pPr>
            <w:r>
              <w:rPr>
                <w:rFonts w:ascii="Times New Roman" w:hAnsi="Times New Roman" w:cs="Times New Roman"/>
                <w:sz w:val="24"/>
                <w:szCs w:val="24"/>
              </w:rPr>
              <w:t>The ethical dilemmas that physician go through when prescribing opioids for pain management.</w:t>
            </w:r>
          </w:p>
        </w:tc>
      </w:tr>
    </w:tbl>
    <w:p w:rsidR="00CC56FA" w:rsidRDefault="00CC56FA" w:rsidP="00CC56FA">
      <w:pPr>
        <w:rPr>
          <w:rFonts w:ascii="Times New Roman" w:hAnsi="Times New Roman" w:cs="Times New Roman"/>
          <w:sz w:val="24"/>
          <w:szCs w:val="24"/>
        </w:rPr>
      </w:pPr>
    </w:p>
    <w:p w:rsidR="005C5F2F" w:rsidRPr="00CC56FA" w:rsidRDefault="005C5F2F" w:rsidP="00CC56FA">
      <w:pPr>
        <w:rPr>
          <w:rFonts w:ascii="Times New Roman" w:hAnsi="Times New Roman" w:cs="Times New Roman"/>
          <w:sz w:val="24"/>
          <w:szCs w:val="24"/>
        </w:rPr>
      </w:pPr>
    </w:p>
    <w:p w:rsidR="00121D06" w:rsidRDefault="00121D06" w:rsidP="00121D06">
      <w:pPr>
        <w:rPr>
          <w:rFonts w:ascii="Times New Roman" w:hAnsi="Times New Roman" w:cs="Times New Roman"/>
          <w:sz w:val="24"/>
          <w:szCs w:val="24"/>
        </w:rPr>
      </w:pPr>
    </w:p>
    <w:p w:rsidR="00F959C5" w:rsidRDefault="00360EFB" w:rsidP="00CC56FA">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6</w:t>
      </w:r>
      <w:r w:rsidR="00EA65C7">
        <w:rPr>
          <w:rFonts w:ascii="Times New Roman" w:hAnsi="Times New Roman" w:cs="Times New Roman"/>
          <w:sz w:val="24"/>
          <w:szCs w:val="24"/>
        </w:rPr>
        <w:t>: Theory</w:t>
      </w:r>
    </w:p>
    <w:tbl>
      <w:tblPr>
        <w:tblStyle w:val="TableGrid"/>
        <w:tblpPr w:leftFromText="180" w:rightFromText="180" w:horzAnchor="margin" w:tblpY="615"/>
        <w:tblW w:w="0" w:type="auto"/>
        <w:tblLook w:val="04A0" w:firstRow="1" w:lastRow="0" w:firstColumn="1" w:lastColumn="0" w:noHBand="0" w:noVBand="1"/>
      </w:tblPr>
      <w:tblGrid>
        <w:gridCol w:w="9350"/>
      </w:tblGrid>
      <w:tr w:rsidR="00F959C5" w:rsidRPr="0074506C" w:rsidTr="00812CB8">
        <w:trPr>
          <w:trHeight w:val="2240"/>
        </w:trPr>
        <w:tc>
          <w:tcPr>
            <w:tcW w:w="9350" w:type="dxa"/>
          </w:tcPr>
          <w:p w:rsidR="00F959C5" w:rsidRPr="0074506C"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F959C5"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812CB8" w:rsidRDefault="00812CB8" w:rsidP="00D91FFC">
            <w:pPr>
              <w:rPr>
                <w:rFonts w:ascii="Times New Roman" w:hAnsi="Times New Roman" w:cs="Times New Roman"/>
                <w:sz w:val="24"/>
                <w:szCs w:val="24"/>
              </w:rPr>
            </w:pPr>
          </w:p>
          <w:p w:rsidR="00F959C5" w:rsidRPr="0074506C" w:rsidRDefault="00A23010" w:rsidP="00D91FFC">
            <w:pPr>
              <w:rPr>
                <w:rFonts w:ascii="Times New Roman" w:hAnsi="Times New Roman" w:cs="Times New Roman"/>
                <w:sz w:val="24"/>
                <w:szCs w:val="24"/>
              </w:rPr>
            </w:pPr>
            <w:r w:rsidRPr="00A23010">
              <w:rPr>
                <w:rFonts w:ascii="Times New Roman" w:hAnsi="Times New Roman" w:cs="Times New Roman"/>
                <w:sz w:val="24"/>
                <w:szCs w:val="24"/>
              </w:rPr>
              <w:t>Savage, S. (2010). The patient-centered opioid treatment agreement.</w:t>
            </w:r>
            <w:r w:rsidRPr="00A23010">
              <w:rPr>
                <w:rFonts w:ascii="Times New Roman" w:hAnsi="Times New Roman" w:cs="Times New Roman"/>
                <w:i/>
                <w:iCs/>
                <w:sz w:val="24"/>
                <w:szCs w:val="24"/>
              </w:rPr>
              <w:t> American Journal of Bioethics, 10</w:t>
            </w:r>
            <w:r w:rsidRPr="00A23010">
              <w:rPr>
                <w:rFonts w:ascii="Times New Roman" w:hAnsi="Times New Roman" w:cs="Times New Roman"/>
                <w:sz w:val="24"/>
                <w:szCs w:val="24"/>
              </w:rPr>
              <w:t>(11), 18-19 2p. doi:10.1080/15265161.2010.519426</w:t>
            </w:r>
          </w:p>
        </w:tc>
      </w:tr>
      <w:tr w:rsidR="00F959C5" w:rsidRPr="00BA6EBC" w:rsidTr="00D91FFC">
        <w:trPr>
          <w:trHeight w:val="891"/>
        </w:trPr>
        <w:tc>
          <w:tcPr>
            <w:tcW w:w="9350" w:type="dxa"/>
          </w:tcPr>
          <w:p w:rsidR="00F959C5"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F959C5" w:rsidRPr="00BA6EBC" w:rsidRDefault="00A23010" w:rsidP="00D91FF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role of theory</w:t>
            </w:r>
          </w:p>
          <w:p w:rsidR="00F959C5" w:rsidRPr="00BA6EBC" w:rsidRDefault="00F959C5" w:rsidP="00D91FFC">
            <w:pPr>
              <w:pStyle w:val="ListParagraph"/>
              <w:rPr>
                <w:rFonts w:ascii="Times New Roman" w:hAnsi="Times New Roman" w:cs="Times New Roman"/>
                <w:sz w:val="24"/>
                <w:szCs w:val="24"/>
              </w:rPr>
            </w:pPr>
          </w:p>
        </w:tc>
      </w:tr>
      <w:tr w:rsidR="00F959C5" w:rsidRPr="00B87F20" w:rsidTr="005C5F2F">
        <w:trPr>
          <w:trHeight w:val="5562"/>
        </w:trPr>
        <w:tc>
          <w:tcPr>
            <w:tcW w:w="9350" w:type="dxa"/>
          </w:tcPr>
          <w:p w:rsidR="00F959C5" w:rsidRPr="0074506C"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F959C5" w:rsidRDefault="00F959C5" w:rsidP="00D91FFC">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F959C5" w:rsidRDefault="00F959C5" w:rsidP="00D91FFC">
            <w:pPr>
              <w:rPr>
                <w:rFonts w:ascii="Times New Roman" w:hAnsi="Times New Roman" w:cs="Times New Roman"/>
                <w:sz w:val="24"/>
                <w:szCs w:val="24"/>
              </w:rPr>
            </w:pPr>
          </w:p>
          <w:p w:rsidR="00F959C5" w:rsidRPr="00F95A36" w:rsidRDefault="00271349"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An opioid treatment agreements (OTAs) that is </w:t>
            </w:r>
            <w:r w:rsidRPr="00271349">
              <w:rPr>
                <w:rFonts w:ascii="Times New Roman" w:hAnsi="Times New Roman" w:cs="Times New Roman"/>
                <w:b/>
                <w:sz w:val="24"/>
                <w:szCs w:val="24"/>
              </w:rPr>
              <w:t xml:space="preserve">patient-centered </w:t>
            </w:r>
            <w:r>
              <w:rPr>
                <w:rFonts w:ascii="Times New Roman" w:hAnsi="Times New Roman" w:cs="Times New Roman"/>
                <w:sz w:val="24"/>
                <w:szCs w:val="24"/>
              </w:rPr>
              <w:t xml:space="preserve">will be more effective protecting the physicians and meet obligations for the clients. </w:t>
            </w:r>
          </w:p>
          <w:p w:rsidR="00F959C5" w:rsidRDefault="00271349"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The use of OTAs may improve clinical outcomes of opioid therapy for individual patients and reduce the public health problem of prescription opioid misuse. </w:t>
            </w:r>
          </w:p>
          <w:p w:rsidR="001335C3" w:rsidRDefault="001335C3"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OTAs give the clients and providers the goals and details of the structure of care. </w:t>
            </w:r>
          </w:p>
          <w:p w:rsidR="00DE0A20" w:rsidRDefault="00DE0A20"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Patient-Centered OTA supports autonomy.</w:t>
            </w:r>
          </w:p>
          <w:p w:rsidR="00DE0A20" w:rsidRDefault="00DE0A20" w:rsidP="00F95A3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OTAs allow cooperation between patients and providers and shared decision making. </w:t>
            </w:r>
          </w:p>
          <w:p w:rsidR="00F959C5" w:rsidRPr="005E60F8" w:rsidRDefault="00F959C5" w:rsidP="00D91FFC">
            <w:pPr>
              <w:rPr>
                <w:rFonts w:ascii="Times New Roman" w:hAnsi="Times New Roman" w:cs="Times New Roman"/>
                <w:sz w:val="24"/>
                <w:szCs w:val="24"/>
              </w:rPr>
            </w:pPr>
          </w:p>
          <w:p w:rsidR="00F959C5" w:rsidRDefault="00F959C5" w:rsidP="00D91FFC">
            <w:pPr>
              <w:rPr>
                <w:rFonts w:ascii="Times New Roman" w:hAnsi="Times New Roman" w:cs="Times New Roman"/>
                <w:sz w:val="24"/>
                <w:szCs w:val="24"/>
              </w:rPr>
            </w:pPr>
            <w:r>
              <w:rPr>
                <w:rFonts w:ascii="Times New Roman" w:hAnsi="Times New Roman" w:cs="Times New Roman"/>
                <w:sz w:val="24"/>
                <w:szCs w:val="24"/>
              </w:rPr>
              <w:t>Contributions to article:</w:t>
            </w:r>
          </w:p>
          <w:p w:rsidR="006A4B92" w:rsidRDefault="00DE0A20" w:rsidP="00D91FFC">
            <w:pPr>
              <w:rPr>
                <w:rFonts w:ascii="Times New Roman" w:hAnsi="Times New Roman" w:cs="Times New Roman"/>
                <w:sz w:val="24"/>
                <w:szCs w:val="24"/>
              </w:rPr>
            </w:pPr>
            <w:r>
              <w:rPr>
                <w:rFonts w:ascii="Times New Roman" w:hAnsi="Times New Roman" w:cs="Times New Roman"/>
                <w:sz w:val="24"/>
                <w:szCs w:val="24"/>
              </w:rPr>
              <w:t xml:space="preserve">Patient-Center treatment for opioids management. </w:t>
            </w: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p>
          <w:p w:rsidR="006A4B92" w:rsidRPr="00B87F20" w:rsidRDefault="006A4B92" w:rsidP="00D91FFC">
            <w:pPr>
              <w:rPr>
                <w:rFonts w:ascii="Times New Roman" w:hAnsi="Times New Roman" w:cs="Times New Roman"/>
                <w:sz w:val="24"/>
                <w:szCs w:val="24"/>
              </w:rPr>
            </w:pPr>
          </w:p>
        </w:tc>
      </w:tr>
    </w:tbl>
    <w:p w:rsidR="006A4B92" w:rsidRDefault="006A4B92" w:rsidP="00CC56FA">
      <w:pPr>
        <w:rPr>
          <w:rFonts w:ascii="Times New Roman" w:hAnsi="Times New Roman" w:cs="Times New Roman"/>
          <w:sz w:val="24"/>
          <w:szCs w:val="24"/>
        </w:rPr>
      </w:pPr>
    </w:p>
    <w:p w:rsidR="006A4B92" w:rsidRPr="006A4B92" w:rsidRDefault="006A4B92" w:rsidP="006A4B92">
      <w:pPr>
        <w:rPr>
          <w:rFonts w:ascii="Times New Roman" w:hAnsi="Times New Roman" w:cs="Times New Roman"/>
          <w:sz w:val="24"/>
          <w:szCs w:val="24"/>
        </w:rPr>
      </w:pPr>
    </w:p>
    <w:p w:rsidR="006A4B92" w:rsidRPr="006A4B92" w:rsidRDefault="006A4B92" w:rsidP="006A4B92">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6A4B92"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7</w:t>
      </w:r>
      <w:r w:rsidR="00EA65C7">
        <w:rPr>
          <w:rFonts w:ascii="Times New Roman" w:hAnsi="Times New Roman" w:cs="Times New Roman"/>
          <w:sz w:val="24"/>
          <w:szCs w:val="24"/>
        </w:rPr>
        <w:t>: Needs</w:t>
      </w:r>
    </w:p>
    <w:tbl>
      <w:tblPr>
        <w:tblStyle w:val="TableGrid"/>
        <w:tblpPr w:leftFromText="180" w:rightFromText="180" w:horzAnchor="margin" w:tblpY="615"/>
        <w:tblW w:w="0" w:type="auto"/>
        <w:tblLook w:val="04A0" w:firstRow="1" w:lastRow="0" w:firstColumn="1" w:lastColumn="0" w:noHBand="0" w:noVBand="1"/>
      </w:tblPr>
      <w:tblGrid>
        <w:gridCol w:w="9350"/>
      </w:tblGrid>
      <w:tr w:rsidR="006A4B92" w:rsidRPr="0074506C" w:rsidTr="00112EA5">
        <w:trPr>
          <w:trHeight w:val="2330"/>
        </w:trPr>
        <w:tc>
          <w:tcPr>
            <w:tcW w:w="9350" w:type="dxa"/>
          </w:tcPr>
          <w:p w:rsidR="006A4B92" w:rsidRPr="0074506C"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6A4B92"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D91FFC">
            <w:pPr>
              <w:rPr>
                <w:rFonts w:ascii="Times New Roman" w:hAnsi="Times New Roman" w:cs="Times New Roman"/>
                <w:sz w:val="24"/>
                <w:szCs w:val="24"/>
              </w:rPr>
            </w:pPr>
          </w:p>
          <w:p w:rsidR="006A4B92" w:rsidRPr="0074506C" w:rsidRDefault="00E10DFB" w:rsidP="00D91FFC">
            <w:pPr>
              <w:rPr>
                <w:rFonts w:ascii="Times New Roman" w:hAnsi="Times New Roman" w:cs="Times New Roman"/>
                <w:sz w:val="24"/>
                <w:szCs w:val="24"/>
              </w:rPr>
            </w:pPr>
            <w:r w:rsidRPr="00E10DFB">
              <w:rPr>
                <w:rFonts w:ascii="Times New Roman" w:hAnsi="Times New Roman" w:cs="Times New Roman"/>
                <w:sz w:val="24"/>
                <w:szCs w:val="24"/>
              </w:rPr>
              <w:t>McDonough, M. (2013). Opioid treatment of opioid addiction.</w:t>
            </w:r>
            <w:r w:rsidRPr="00E10DFB">
              <w:rPr>
                <w:rFonts w:ascii="Times New Roman" w:hAnsi="Times New Roman" w:cs="Times New Roman"/>
                <w:i/>
                <w:iCs/>
                <w:sz w:val="24"/>
                <w:szCs w:val="24"/>
              </w:rPr>
              <w:t> Australian Prescriber, 36</w:t>
            </w:r>
            <w:r>
              <w:rPr>
                <w:rFonts w:ascii="Times New Roman" w:hAnsi="Times New Roman" w:cs="Times New Roman"/>
                <w:sz w:val="24"/>
                <w:szCs w:val="24"/>
              </w:rPr>
              <w:t xml:space="preserve">(3), 83-87. Retrieved </w:t>
            </w:r>
            <w:r w:rsidRPr="00E10DFB">
              <w:rPr>
                <w:rFonts w:ascii="Times New Roman" w:hAnsi="Times New Roman" w:cs="Times New Roman"/>
                <w:sz w:val="24"/>
                <w:szCs w:val="24"/>
              </w:rPr>
              <w:t>from</w:t>
            </w:r>
            <w:r>
              <w:rPr>
                <w:rFonts w:ascii="Times New Roman" w:hAnsi="Times New Roman" w:cs="Times New Roman"/>
                <w:sz w:val="24"/>
                <w:szCs w:val="24"/>
              </w:rPr>
              <w:t xml:space="preserve"> </w:t>
            </w:r>
            <w:r w:rsidRPr="00E10DFB">
              <w:rPr>
                <w:rFonts w:ascii="Times New Roman" w:hAnsi="Times New Roman" w:cs="Times New Roman"/>
                <w:sz w:val="24"/>
                <w:szCs w:val="24"/>
              </w:rPr>
              <w:t>http://search.ebscohost.com/login.aspx?direct=true&amp;db=a9h&amp;AN=88151419&amp;site=ehost-live</w:t>
            </w:r>
          </w:p>
        </w:tc>
      </w:tr>
      <w:tr w:rsidR="006A4B92" w:rsidRPr="00BA6EBC" w:rsidTr="00D91FFC">
        <w:trPr>
          <w:trHeight w:val="891"/>
        </w:trPr>
        <w:tc>
          <w:tcPr>
            <w:tcW w:w="9350" w:type="dxa"/>
          </w:tcPr>
          <w:p w:rsidR="006A4B92"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6A4B92" w:rsidRDefault="00ED781B" w:rsidP="00D91FF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Needs identified</w:t>
            </w:r>
          </w:p>
          <w:p w:rsidR="00D3267E" w:rsidRPr="00D3267E" w:rsidRDefault="00D3267E" w:rsidP="00D3267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Research intervention</w:t>
            </w:r>
          </w:p>
          <w:p w:rsidR="006A4B92" w:rsidRPr="00BA6EBC" w:rsidRDefault="006A4B92" w:rsidP="00D91FFC">
            <w:pPr>
              <w:pStyle w:val="ListParagraph"/>
              <w:rPr>
                <w:rFonts w:ascii="Times New Roman" w:hAnsi="Times New Roman" w:cs="Times New Roman"/>
                <w:sz w:val="24"/>
                <w:szCs w:val="24"/>
              </w:rPr>
            </w:pPr>
          </w:p>
        </w:tc>
      </w:tr>
      <w:tr w:rsidR="006A4B92" w:rsidRPr="00B87F20" w:rsidTr="005C5F2F">
        <w:trPr>
          <w:trHeight w:val="6219"/>
        </w:trPr>
        <w:tc>
          <w:tcPr>
            <w:tcW w:w="9350" w:type="dxa"/>
          </w:tcPr>
          <w:p w:rsidR="006A4B92" w:rsidRPr="0074506C"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6A4B92" w:rsidRDefault="006A4B92" w:rsidP="00D91FFC">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6A4B92" w:rsidRDefault="006A4B92" w:rsidP="00D91FFC">
            <w:pPr>
              <w:rPr>
                <w:rFonts w:ascii="Times New Roman" w:hAnsi="Times New Roman" w:cs="Times New Roman"/>
                <w:sz w:val="24"/>
                <w:szCs w:val="24"/>
              </w:rPr>
            </w:pPr>
          </w:p>
          <w:p w:rsidR="00FA4A67" w:rsidRDefault="00FA4A67"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There is a substantial evidence base for opioid substitution treatment program.</w:t>
            </w:r>
          </w:p>
          <w:p w:rsidR="006A4B92" w:rsidRDefault="00FA4A67"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The drugs used are: methadone, naltrexone, and buprenorphine with or without naloxone</w:t>
            </w:r>
          </w:p>
          <w:p w:rsidR="00FA4A67" w:rsidRDefault="00FA4A67"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Alternative therapies: abstinence-focused prog</w:t>
            </w:r>
            <w:r w:rsidR="00244518">
              <w:rPr>
                <w:rFonts w:ascii="Times New Roman" w:hAnsi="Times New Roman" w:cs="Times New Roman"/>
                <w:sz w:val="24"/>
                <w:szCs w:val="24"/>
              </w:rPr>
              <w:t>rams, behavioral interventions – particularly contingency management approaches – and self-directed interventions such as Narcotics Anonymous.</w:t>
            </w:r>
          </w:p>
          <w:p w:rsidR="006A4B92" w:rsidRDefault="00244518"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Opioid substitution therapy is mainly used for long-term drug rehabilitation.</w:t>
            </w:r>
          </w:p>
          <w:p w:rsidR="006A4B92" w:rsidRDefault="00244518" w:rsidP="00ED781B">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 xml:space="preserve">Methadone (a full agonist), buprenorphine (a partial agonist) and naloxone and naltrexone (antagonists). </w:t>
            </w:r>
          </w:p>
          <w:p w:rsidR="006A4B92" w:rsidRPr="00E4111B" w:rsidRDefault="006A4B92" w:rsidP="00D91FFC">
            <w:pPr>
              <w:rPr>
                <w:rFonts w:ascii="Times New Roman" w:hAnsi="Times New Roman" w:cs="Times New Roman"/>
                <w:sz w:val="24"/>
                <w:szCs w:val="24"/>
              </w:rPr>
            </w:pPr>
          </w:p>
          <w:p w:rsidR="006A4B92" w:rsidRPr="005E60F8" w:rsidRDefault="006A4B92" w:rsidP="00D91FFC">
            <w:pPr>
              <w:rPr>
                <w:rFonts w:ascii="Times New Roman" w:hAnsi="Times New Roman" w:cs="Times New Roman"/>
                <w:sz w:val="24"/>
                <w:szCs w:val="24"/>
              </w:rPr>
            </w:pPr>
          </w:p>
          <w:p w:rsidR="006A4B92" w:rsidRDefault="006A4B92" w:rsidP="00D91FFC">
            <w:pPr>
              <w:rPr>
                <w:rFonts w:ascii="Times New Roman" w:hAnsi="Times New Roman" w:cs="Times New Roman"/>
                <w:sz w:val="24"/>
                <w:szCs w:val="24"/>
              </w:rPr>
            </w:pPr>
            <w:r>
              <w:rPr>
                <w:rFonts w:ascii="Times New Roman" w:hAnsi="Times New Roman" w:cs="Times New Roman"/>
                <w:sz w:val="24"/>
                <w:szCs w:val="24"/>
              </w:rPr>
              <w:t>Contributions to article:</w:t>
            </w:r>
          </w:p>
          <w:p w:rsidR="006A4B92" w:rsidRDefault="00244518" w:rsidP="00D91FFC">
            <w:pPr>
              <w:rPr>
                <w:rFonts w:ascii="Times New Roman" w:hAnsi="Times New Roman" w:cs="Times New Roman"/>
                <w:sz w:val="24"/>
                <w:szCs w:val="24"/>
              </w:rPr>
            </w:pPr>
            <w:r>
              <w:rPr>
                <w:rFonts w:ascii="Times New Roman" w:hAnsi="Times New Roman" w:cs="Times New Roman"/>
                <w:sz w:val="24"/>
                <w:szCs w:val="24"/>
              </w:rPr>
              <w:t>Opioid substitution treatment program or methadone program</w:t>
            </w:r>
          </w:p>
          <w:p w:rsidR="006A4B92" w:rsidRPr="00B87F20" w:rsidRDefault="006A4B92" w:rsidP="00D91FFC">
            <w:pPr>
              <w:rPr>
                <w:rFonts w:ascii="Times New Roman" w:hAnsi="Times New Roman" w:cs="Times New Roman"/>
                <w:sz w:val="24"/>
                <w:szCs w:val="24"/>
              </w:rPr>
            </w:pPr>
          </w:p>
        </w:tc>
      </w:tr>
    </w:tbl>
    <w:p w:rsidR="006A4B92" w:rsidRDefault="006A4B92" w:rsidP="006A4B92">
      <w:pPr>
        <w:rPr>
          <w:rFonts w:ascii="Times New Roman" w:hAnsi="Times New Roman" w:cs="Times New Roman"/>
          <w:sz w:val="24"/>
          <w:szCs w:val="24"/>
        </w:rPr>
      </w:pPr>
    </w:p>
    <w:p w:rsidR="005C5F2F" w:rsidRPr="006A4B92" w:rsidRDefault="005C5F2F" w:rsidP="006A4B92">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6A4B92" w:rsidRPr="006A4B92"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8</w:t>
      </w:r>
      <w:r w:rsidR="00EA65C7">
        <w:rPr>
          <w:rFonts w:ascii="Times New Roman" w:hAnsi="Times New Roman" w:cs="Times New Roman"/>
          <w:sz w:val="24"/>
          <w:szCs w:val="24"/>
        </w:rPr>
        <w:t>: Research intervention</w:t>
      </w:r>
    </w:p>
    <w:tbl>
      <w:tblPr>
        <w:tblStyle w:val="TableGrid"/>
        <w:tblpPr w:leftFromText="180" w:rightFromText="180" w:horzAnchor="margin" w:tblpY="615"/>
        <w:tblW w:w="0" w:type="auto"/>
        <w:tblLook w:val="04A0" w:firstRow="1" w:lastRow="0" w:firstColumn="1" w:lastColumn="0" w:noHBand="0" w:noVBand="1"/>
      </w:tblPr>
      <w:tblGrid>
        <w:gridCol w:w="9350"/>
      </w:tblGrid>
      <w:tr w:rsidR="00393EA1" w:rsidRPr="0074506C" w:rsidTr="004106C5">
        <w:trPr>
          <w:trHeight w:val="2601"/>
        </w:trPr>
        <w:tc>
          <w:tcPr>
            <w:tcW w:w="9350" w:type="dxa"/>
          </w:tcPr>
          <w:p w:rsidR="00393EA1" w:rsidRPr="0074506C"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93EA1"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D91FFC">
            <w:pPr>
              <w:rPr>
                <w:rFonts w:ascii="Times New Roman" w:hAnsi="Times New Roman" w:cs="Times New Roman"/>
                <w:sz w:val="24"/>
                <w:szCs w:val="24"/>
              </w:rPr>
            </w:pPr>
          </w:p>
          <w:p w:rsidR="00393EA1" w:rsidRPr="0074506C" w:rsidRDefault="00ED0493" w:rsidP="00D91FFC">
            <w:pPr>
              <w:rPr>
                <w:rFonts w:ascii="Times New Roman" w:hAnsi="Times New Roman" w:cs="Times New Roman"/>
                <w:sz w:val="24"/>
                <w:szCs w:val="24"/>
              </w:rPr>
            </w:pPr>
            <w:r>
              <w:rPr>
                <w:rFonts w:ascii="Times New Roman" w:hAnsi="Times New Roman" w:cs="Times New Roman"/>
                <w:sz w:val="24"/>
                <w:szCs w:val="24"/>
              </w:rPr>
              <w:t>V</w:t>
            </w:r>
            <w:r w:rsidRPr="00ED0493">
              <w:rPr>
                <w:rFonts w:ascii="Times New Roman" w:hAnsi="Times New Roman" w:cs="Times New Roman"/>
                <w:sz w:val="24"/>
                <w:szCs w:val="24"/>
              </w:rPr>
              <w:t>an, d. B., &amp; Haasen, C. (2006). Evidenced-based treatment of opioid-dependent patients.</w:t>
            </w:r>
            <w:r w:rsidRPr="00ED0493">
              <w:rPr>
                <w:rFonts w:ascii="Times New Roman" w:hAnsi="Times New Roman" w:cs="Times New Roman"/>
                <w:i/>
                <w:iCs/>
                <w:sz w:val="24"/>
                <w:szCs w:val="24"/>
              </w:rPr>
              <w:t> Canadian Journal of Psychiatry, 51</w:t>
            </w:r>
            <w:r w:rsidRPr="00ED0493">
              <w:rPr>
                <w:rFonts w:ascii="Times New Roman" w:hAnsi="Times New Roman" w:cs="Times New Roman"/>
                <w:sz w:val="24"/>
                <w:szCs w:val="24"/>
              </w:rPr>
              <w:t>(10), 635-646. Retrieved from http://search.ebscohost.com/login.aspx?direct=true&amp;db=a9h&amp;AN=22710445&amp;site=ehost-live</w:t>
            </w:r>
          </w:p>
        </w:tc>
      </w:tr>
      <w:tr w:rsidR="00393EA1" w:rsidRPr="00BA6EBC" w:rsidTr="00D91FFC">
        <w:trPr>
          <w:trHeight w:val="891"/>
        </w:trPr>
        <w:tc>
          <w:tcPr>
            <w:tcW w:w="9350" w:type="dxa"/>
          </w:tcPr>
          <w:p w:rsidR="00393EA1"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93EA1" w:rsidRDefault="00703809" w:rsidP="00D91FFC">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Research intervention</w:t>
            </w:r>
          </w:p>
          <w:p w:rsidR="00D3267E" w:rsidRPr="00D3267E" w:rsidRDefault="00D3267E" w:rsidP="00D3267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Needs identified</w:t>
            </w:r>
          </w:p>
          <w:p w:rsidR="00393EA1" w:rsidRPr="00BA6EBC" w:rsidRDefault="00393EA1" w:rsidP="00D91FFC">
            <w:pPr>
              <w:pStyle w:val="ListParagraph"/>
              <w:rPr>
                <w:rFonts w:ascii="Times New Roman" w:hAnsi="Times New Roman" w:cs="Times New Roman"/>
                <w:sz w:val="24"/>
                <w:szCs w:val="24"/>
              </w:rPr>
            </w:pPr>
          </w:p>
        </w:tc>
      </w:tr>
      <w:tr w:rsidR="00393EA1" w:rsidRPr="00B87F20" w:rsidTr="005C5F2F">
        <w:trPr>
          <w:trHeight w:val="6498"/>
        </w:trPr>
        <w:tc>
          <w:tcPr>
            <w:tcW w:w="9350" w:type="dxa"/>
          </w:tcPr>
          <w:p w:rsidR="00393EA1" w:rsidRPr="0074506C"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393EA1" w:rsidRDefault="00393EA1" w:rsidP="00D91FFC">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393EA1" w:rsidRDefault="00393EA1" w:rsidP="00D91FFC">
            <w:pPr>
              <w:rPr>
                <w:rFonts w:ascii="Times New Roman" w:hAnsi="Times New Roman" w:cs="Times New Roman"/>
                <w:sz w:val="24"/>
                <w:szCs w:val="24"/>
              </w:rPr>
            </w:pPr>
          </w:p>
          <w:p w:rsidR="00393EA1" w:rsidRPr="00A30D88"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Three phases of treatment of heroin: detoxification, relapse prevention, and maintenance treatment.  All phases uses opioid-assisted treatment</w:t>
            </w:r>
            <w:r w:rsidR="00393EA1" w:rsidRPr="00A30D88">
              <w:rPr>
                <w:rFonts w:ascii="Times New Roman" w:hAnsi="Times New Roman" w:cs="Times New Roman"/>
                <w:sz w:val="24"/>
                <w:szCs w:val="24"/>
              </w:rPr>
              <w:t xml:space="preserve"> </w:t>
            </w:r>
          </w:p>
          <w:p w:rsidR="00271172"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Discussion of using only agonist or mixing agonist and antagonist.  Pharmacotherapy is also used to relieve opiate withdrawal symptoms</w:t>
            </w:r>
          </w:p>
          <w:p w:rsidR="00271172"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Different drugs are used for treatment: methadone, naltrexone, buprenorphine.  There are more alternatives, but these three are very popular. </w:t>
            </w:r>
          </w:p>
          <w:p w:rsidR="00271172"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Another example of patient-centered.  Naltrexone-assisted detoxification is mainly use for pregnant women. </w:t>
            </w:r>
          </w:p>
          <w:p w:rsidR="00393EA1" w:rsidRDefault="00271172" w:rsidP="00A30D88">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There need to be an opioid-assisted program to help opioid abusers.  Methadone program is evidenced-based to be effective. </w:t>
            </w:r>
          </w:p>
          <w:p w:rsidR="00393EA1" w:rsidRPr="00E4111B" w:rsidRDefault="00393EA1" w:rsidP="00D91FFC">
            <w:pPr>
              <w:rPr>
                <w:rFonts w:ascii="Times New Roman" w:hAnsi="Times New Roman" w:cs="Times New Roman"/>
                <w:sz w:val="24"/>
                <w:szCs w:val="24"/>
              </w:rPr>
            </w:pPr>
          </w:p>
          <w:p w:rsidR="00393EA1" w:rsidRPr="005E60F8" w:rsidRDefault="00393EA1" w:rsidP="00D91FFC">
            <w:pPr>
              <w:rPr>
                <w:rFonts w:ascii="Times New Roman" w:hAnsi="Times New Roman" w:cs="Times New Roman"/>
                <w:sz w:val="24"/>
                <w:szCs w:val="24"/>
              </w:rPr>
            </w:pPr>
          </w:p>
          <w:p w:rsidR="00393EA1" w:rsidRDefault="00393EA1" w:rsidP="00D91FFC">
            <w:pPr>
              <w:rPr>
                <w:rFonts w:ascii="Times New Roman" w:hAnsi="Times New Roman" w:cs="Times New Roman"/>
                <w:sz w:val="24"/>
                <w:szCs w:val="24"/>
              </w:rPr>
            </w:pPr>
            <w:r>
              <w:rPr>
                <w:rFonts w:ascii="Times New Roman" w:hAnsi="Times New Roman" w:cs="Times New Roman"/>
                <w:sz w:val="24"/>
                <w:szCs w:val="24"/>
              </w:rPr>
              <w:t>Contributions to article:</w:t>
            </w:r>
          </w:p>
          <w:p w:rsidR="00393EA1" w:rsidRDefault="00A30D88" w:rsidP="00D91FFC">
            <w:pPr>
              <w:rPr>
                <w:rFonts w:ascii="Times New Roman" w:hAnsi="Times New Roman" w:cs="Times New Roman"/>
                <w:sz w:val="24"/>
                <w:szCs w:val="24"/>
              </w:rPr>
            </w:pPr>
            <w:r>
              <w:rPr>
                <w:rFonts w:ascii="Times New Roman" w:hAnsi="Times New Roman" w:cs="Times New Roman"/>
                <w:sz w:val="24"/>
                <w:szCs w:val="24"/>
              </w:rPr>
              <w:t xml:space="preserve">The evidenced based treatment of opioid dependent patients, focusing on heroin with substance use disorder. </w:t>
            </w:r>
          </w:p>
          <w:p w:rsidR="00393EA1" w:rsidRDefault="00393EA1" w:rsidP="00D91FFC">
            <w:pPr>
              <w:rPr>
                <w:rFonts w:ascii="Times New Roman" w:hAnsi="Times New Roman" w:cs="Times New Roman"/>
                <w:sz w:val="24"/>
                <w:szCs w:val="24"/>
              </w:rPr>
            </w:pPr>
          </w:p>
          <w:p w:rsidR="00393EA1" w:rsidRPr="00B87F20" w:rsidRDefault="00393EA1" w:rsidP="00D91FFC">
            <w:pPr>
              <w:rPr>
                <w:rFonts w:ascii="Times New Roman" w:hAnsi="Times New Roman" w:cs="Times New Roman"/>
                <w:sz w:val="24"/>
                <w:szCs w:val="24"/>
              </w:rPr>
            </w:pPr>
          </w:p>
        </w:tc>
      </w:tr>
    </w:tbl>
    <w:p w:rsidR="006A4B92" w:rsidRDefault="006A4B92" w:rsidP="006A4B92">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5C5F2F"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9</w:t>
      </w:r>
      <w:r w:rsidR="00794164">
        <w:rPr>
          <w:rFonts w:ascii="Times New Roman" w:hAnsi="Times New Roman" w:cs="Times New Roman"/>
          <w:sz w:val="24"/>
          <w:szCs w:val="24"/>
        </w:rPr>
        <w:t>: Potential intervention (Macro)</w:t>
      </w:r>
    </w:p>
    <w:tbl>
      <w:tblPr>
        <w:tblStyle w:val="TableGrid"/>
        <w:tblpPr w:leftFromText="180" w:rightFromText="180" w:horzAnchor="margin" w:tblpY="615"/>
        <w:tblW w:w="0" w:type="auto"/>
        <w:tblLook w:val="04A0" w:firstRow="1" w:lastRow="0" w:firstColumn="1" w:lastColumn="0" w:noHBand="0" w:noVBand="1"/>
      </w:tblPr>
      <w:tblGrid>
        <w:gridCol w:w="9350"/>
      </w:tblGrid>
      <w:tr w:rsidR="009D69D0" w:rsidRPr="0074506C" w:rsidTr="001C1D79">
        <w:trPr>
          <w:trHeight w:val="2421"/>
        </w:trPr>
        <w:tc>
          <w:tcPr>
            <w:tcW w:w="9350" w:type="dxa"/>
          </w:tcPr>
          <w:p w:rsidR="009D69D0" w:rsidRPr="0074506C"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9D69D0"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1C1D79">
            <w:pPr>
              <w:rPr>
                <w:rFonts w:ascii="Times New Roman" w:hAnsi="Times New Roman" w:cs="Times New Roman"/>
                <w:sz w:val="24"/>
                <w:szCs w:val="24"/>
              </w:rPr>
            </w:pPr>
          </w:p>
          <w:p w:rsidR="009D69D0" w:rsidRPr="0074506C" w:rsidRDefault="00171C6F" w:rsidP="001C1D79">
            <w:pPr>
              <w:rPr>
                <w:rFonts w:ascii="Times New Roman" w:hAnsi="Times New Roman" w:cs="Times New Roman"/>
                <w:sz w:val="24"/>
                <w:szCs w:val="24"/>
              </w:rPr>
            </w:pPr>
            <w:r w:rsidRPr="00171C6F">
              <w:rPr>
                <w:rFonts w:ascii="Times New Roman" w:hAnsi="Times New Roman" w:cs="Times New Roman"/>
                <w:sz w:val="24"/>
                <w:szCs w:val="24"/>
              </w:rPr>
              <w:t>Reifler, L. M., Droz, D., Bailey, J. E., Schnoll, S. H., Fant, R., Dart, R. C., &amp; Bucher Bartelson, B. (2012). Do prescription monitoring programs impact state trends in opioid abuse/misuse?</w:t>
            </w:r>
            <w:r w:rsidRPr="00171C6F">
              <w:rPr>
                <w:rFonts w:ascii="Times New Roman" w:hAnsi="Times New Roman" w:cs="Times New Roman"/>
                <w:i/>
                <w:iCs/>
                <w:sz w:val="24"/>
                <w:szCs w:val="24"/>
              </w:rPr>
              <w:t> Pain Medicine, 13</w:t>
            </w:r>
            <w:r w:rsidRPr="00171C6F">
              <w:rPr>
                <w:rFonts w:ascii="Times New Roman" w:hAnsi="Times New Roman" w:cs="Times New Roman"/>
                <w:sz w:val="24"/>
                <w:szCs w:val="24"/>
              </w:rPr>
              <w:t>(3), 434-442. doi:10.1111/j.1526-4637.2012.01327.x</w:t>
            </w:r>
          </w:p>
        </w:tc>
      </w:tr>
      <w:tr w:rsidR="009D69D0" w:rsidRPr="00BA6EBC" w:rsidTr="004106C5">
        <w:trPr>
          <w:trHeight w:val="1161"/>
        </w:trPr>
        <w:tc>
          <w:tcPr>
            <w:tcW w:w="9350" w:type="dxa"/>
          </w:tcPr>
          <w:p w:rsidR="009D69D0"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541E95" w:rsidRDefault="00C80112" w:rsidP="00541E9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w:t>
            </w:r>
            <w:r w:rsidR="009D69D0">
              <w:rPr>
                <w:rFonts w:ascii="Times New Roman" w:hAnsi="Times New Roman" w:cs="Times New Roman"/>
                <w:sz w:val="24"/>
                <w:szCs w:val="24"/>
              </w:rPr>
              <w:t xml:space="preserve"> intervention</w:t>
            </w:r>
            <w:r w:rsidR="00F50132">
              <w:rPr>
                <w:rFonts w:ascii="Times New Roman" w:hAnsi="Times New Roman" w:cs="Times New Roman"/>
                <w:sz w:val="24"/>
                <w:szCs w:val="24"/>
              </w:rPr>
              <w:t xml:space="preserve"> (Macro)</w:t>
            </w:r>
          </w:p>
          <w:p w:rsidR="00541E95" w:rsidRPr="00541E95" w:rsidRDefault="00541E95" w:rsidP="00541E9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Research intervention</w:t>
            </w:r>
          </w:p>
          <w:p w:rsidR="009D69D0" w:rsidRPr="00BA6EBC" w:rsidRDefault="009D69D0" w:rsidP="001C1D79">
            <w:pPr>
              <w:pStyle w:val="ListParagraph"/>
              <w:rPr>
                <w:rFonts w:ascii="Times New Roman" w:hAnsi="Times New Roman" w:cs="Times New Roman"/>
                <w:sz w:val="24"/>
                <w:szCs w:val="24"/>
              </w:rPr>
            </w:pPr>
          </w:p>
        </w:tc>
      </w:tr>
      <w:tr w:rsidR="009D69D0" w:rsidRPr="00B87F20" w:rsidTr="005C5F2F">
        <w:trPr>
          <w:trHeight w:val="6732"/>
        </w:trPr>
        <w:tc>
          <w:tcPr>
            <w:tcW w:w="9350" w:type="dxa"/>
          </w:tcPr>
          <w:p w:rsidR="009D69D0" w:rsidRPr="0074506C"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9D69D0" w:rsidRDefault="009D69D0" w:rsidP="001C1D79">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9D69D0" w:rsidRDefault="009D69D0" w:rsidP="001C1D79">
            <w:pPr>
              <w:rPr>
                <w:rFonts w:ascii="Times New Roman" w:hAnsi="Times New Roman" w:cs="Times New Roman"/>
                <w:sz w:val="24"/>
                <w:szCs w:val="24"/>
              </w:rPr>
            </w:pPr>
          </w:p>
          <w:p w:rsidR="00F50132" w:rsidRPr="00F50132" w:rsidRDefault="00F50132" w:rsidP="00F50132">
            <w:pPr>
              <w:pStyle w:val="ListParagraph"/>
              <w:numPr>
                <w:ilvl w:val="0"/>
                <w:numId w:val="11"/>
              </w:numPr>
              <w:rPr>
                <w:rFonts w:ascii="Times New Roman" w:hAnsi="Times New Roman" w:cs="Times New Roman"/>
                <w:sz w:val="24"/>
                <w:szCs w:val="24"/>
              </w:rPr>
            </w:pPr>
            <w:r w:rsidRPr="00F50132">
              <w:rPr>
                <w:rFonts w:ascii="Times New Roman" w:hAnsi="Times New Roman" w:cs="Times New Roman"/>
                <w:sz w:val="24"/>
                <w:szCs w:val="24"/>
              </w:rPr>
              <w:t>State prescription monitoring program (PMPs) are associated with a reduction in this increasing time trend</w:t>
            </w:r>
            <w:r>
              <w:rPr>
                <w:rFonts w:ascii="Times New Roman" w:hAnsi="Times New Roman" w:cs="Times New Roman"/>
                <w:sz w:val="24"/>
                <w:szCs w:val="24"/>
              </w:rPr>
              <w:t>.</w:t>
            </w:r>
          </w:p>
          <w:p w:rsidR="00F50132" w:rsidRDefault="00F50132"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 xml:space="preserve">The research focused on </w:t>
            </w:r>
            <w:r w:rsidR="004966E2">
              <w:rPr>
                <w:rFonts w:ascii="Times New Roman" w:hAnsi="Times New Roman" w:cs="Times New Roman"/>
                <w:sz w:val="24"/>
                <w:szCs w:val="24"/>
              </w:rPr>
              <w:t>two RADARS Sytem Programs, Poison Center and Opioid Treatment</w:t>
            </w:r>
          </w:p>
          <w:p w:rsidR="009D69D0" w:rsidRDefault="004966E2"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Results: states with standard PMPs were expected to have slower increase in opioid misuse over time than states without PMPs and states with superior PMPs were expected to have even smaller increases over time when compared to states without PMPs</w:t>
            </w:r>
            <w:r w:rsidR="009D69D0">
              <w:rPr>
                <w:rFonts w:ascii="Times New Roman" w:hAnsi="Times New Roman" w:cs="Times New Roman"/>
                <w:sz w:val="24"/>
                <w:szCs w:val="24"/>
              </w:rPr>
              <w:t xml:space="preserve">. </w:t>
            </w:r>
          </w:p>
          <w:p w:rsidR="009D69D0" w:rsidRDefault="00146954"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RADARS System Poison Center and Opioid Treatment Programs support that PMPs are associated with mitigation of increasing opioid abuse and misuse over time.</w:t>
            </w:r>
          </w:p>
          <w:p w:rsidR="00146954" w:rsidRDefault="00146954" w:rsidP="00F50132">
            <w:pPr>
              <w:pStyle w:val="ListParagraph"/>
              <w:numPr>
                <w:ilvl w:val="0"/>
                <w:numId w:val="11"/>
              </w:numPr>
              <w:rPr>
                <w:rFonts w:ascii="Times New Roman" w:hAnsi="Times New Roman" w:cs="Times New Roman"/>
                <w:sz w:val="24"/>
                <w:szCs w:val="24"/>
              </w:rPr>
            </w:pPr>
            <w:r>
              <w:rPr>
                <w:rFonts w:ascii="Times New Roman" w:hAnsi="Times New Roman" w:cs="Times New Roman"/>
                <w:sz w:val="24"/>
                <w:szCs w:val="24"/>
              </w:rPr>
              <w:t xml:space="preserve">WA State initiated PMP before 2003. </w:t>
            </w:r>
          </w:p>
          <w:p w:rsidR="009D69D0" w:rsidRPr="00E4111B" w:rsidRDefault="009D69D0" w:rsidP="001C1D79">
            <w:pPr>
              <w:rPr>
                <w:rFonts w:ascii="Times New Roman" w:hAnsi="Times New Roman" w:cs="Times New Roman"/>
                <w:sz w:val="24"/>
                <w:szCs w:val="24"/>
              </w:rPr>
            </w:pPr>
          </w:p>
          <w:p w:rsidR="009D69D0" w:rsidRPr="005E60F8" w:rsidRDefault="009D69D0" w:rsidP="001C1D79">
            <w:pPr>
              <w:rPr>
                <w:rFonts w:ascii="Times New Roman" w:hAnsi="Times New Roman" w:cs="Times New Roman"/>
                <w:sz w:val="24"/>
                <w:szCs w:val="24"/>
              </w:rPr>
            </w:pPr>
          </w:p>
          <w:p w:rsidR="009D69D0" w:rsidRDefault="009D69D0" w:rsidP="001C1D79">
            <w:pPr>
              <w:rPr>
                <w:rFonts w:ascii="Times New Roman" w:hAnsi="Times New Roman" w:cs="Times New Roman"/>
                <w:sz w:val="24"/>
                <w:szCs w:val="24"/>
              </w:rPr>
            </w:pPr>
            <w:r>
              <w:rPr>
                <w:rFonts w:ascii="Times New Roman" w:hAnsi="Times New Roman" w:cs="Times New Roman"/>
                <w:sz w:val="24"/>
                <w:szCs w:val="24"/>
              </w:rPr>
              <w:t>Contributions to article:</w:t>
            </w:r>
          </w:p>
          <w:p w:rsidR="009D69D0" w:rsidRDefault="004966E2" w:rsidP="001C1D79">
            <w:pPr>
              <w:rPr>
                <w:rFonts w:ascii="Times New Roman" w:hAnsi="Times New Roman" w:cs="Times New Roman"/>
                <w:sz w:val="24"/>
                <w:szCs w:val="24"/>
              </w:rPr>
            </w:pPr>
            <w:r>
              <w:rPr>
                <w:rFonts w:ascii="Times New Roman" w:hAnsi="Times New Roman" w:cs="Times New Roman"/>
                <w:sz w:val="24"/>
                <w:szCs w:val="24"/>
              </w:rPr>
              <w:t xml:space="preserve">The effectiveness of </w:t>
            </w:r>
            <w:r w:rsidRPr="00F50132">
              <w:rPr>
                <w:rFonts w:ascii="Times New Roman" w:hAnsi="Times New Roman" w:cs="Times New Roman"/>
                <w:sz w:val="24"/>
                <w:szCs w:val="24"/>
              </w:rPr>
              <w:t>State prescription monitoring program (PMPs)</w:t>
            </w:r>
            <w:r>
              <w:rPr>
                <w:rFonts w:ascii="Times New Roman" w:hAnsi="Times New Roman" w:cs="Times New Roman"/>
                <w:sz w:val="24"/>
                <w:szCs w:val="24"/>
              </w:rPr>
              <w:t>.</w:t>
            </w:r>
          </w:p>
          <w:p w:rsidR="009D69D0" w:rsidRDefault="009D69D0" w:rsidP="001C1D79">
            <w:pPr>
              <w:rPr>
                <w:rFonts w:ascii="Times New Roman" w:hAnsi="Times New Roman" w:cs="Times New Roman"/>
                <w:sz w:val="24"/>
                <w:szCs w:val="24"/>
              </w:rPr>
            </w:pPr>
          </w:p>
          <w:p w:rsidR="009D69D0" w:rsidRPr="00B87F20" w:rsidRDefault="009D69D0" w:rsidP="001C1D79">
            <w:pPr>
              <w:rPr>
                <w:rFonts w:ascii="Times New Roman" w:hAnsi="Times New Roman" w:cs="Times New Roman"/>
                <w:sz w:val="24"/>
                <w:szCs w:val="24"/>
              </w:rPr>
            </w:pPr>
          </w:p>
        </w:tc>
      </w:tr>
    </w:tbl>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360EFB" w:rsidRDefault="00360EFB" w:rsidP="0026067F">
      <w:pPr>
        <w:rPr>
          <w:rFonts w:ascii="Times New Roman" w:hAnsi="Times New Roman" w:cs="Times New Roman"/>
          <w:sz w:val="24"/>
          <w:szCs w:val="24"/>
        </w:rPr>
      </w:pPr>
    </w:p>
    <w:p w:rsidR="00D55B74" w:rsidRDefault="0026067F" w:rsidP="006A4B92">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Pr>
          <w:rFonts w:ascii="Times New Roman" w:hAnsi="Times New Roman" w:cs="Times New Roman"/>
          <w:sz w:val="24"/>
          <w:szCs w:val="24"/>
        </w:rPr>
        <w:t xml:space="preserve"> # 10</w:t>
      </w:r>
      <w:r w:rsidR="00794164">
        <w:rPr>
          <w:rFonts w:ascii="Times New Roman" w:hAnsi="Times New Roman" w:cs="Times New Roman"/>
          <w:sz w:val="24"/>
          <w:szCs w:val="24"/>
        </w:rPr>
        <w:t>: Educational intervention</w:t>
      </w:r>
    </w:p>
    <w:tbl>
      <w:tblPr>
        <w:tblStyle w:val="TableGrid"/>
        <w:tblpPr w:leftFromText="180" w:rightFromText="180" w:horzAnchor="margin" w:tblpY="615"/>
        <w:tblW w:w="0" w:type="auto"/>
        <w:tblLook w:val="04A0" w:firstRow="1" w:lastRow="0" w:firstColumn="1" w:lastColumn="0" w:noHBand="0" w:noVBand="1"/>
      </w:tblPr>
      <w:tblGrid>
        <w:gridCol w:w="9350"/>
      </w:tblGrid>
      <w:tr w:rsidR="00D55B74" w:rsidRPr="0074506C" w:rsidTr="004106C5">
        <w:trPr>
          <w:trHeight w:val="2691"/>
        </w:trPr>
        <w:tc>
          <w:tcPr>
            <w:tcW w:w="9350" w:type="dxa"/>
          </w:tcPr>
          <w:p w:rsidR="00D55B74" w:rsidRPr="0074506C"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D55B74"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4106C5" w:rsidRDefault="004106C5" w:rsidP="008D31BA">
            <w:pPr>
              <w:rPr>
                <w:rFonts w:ascii="Times New Roman" w:hAnsi="Times New Roman" w:cs="Times New Roman"/>
                <w:sz w:val="24"/>
                <w:szCs w:val="24"/>
              </w:rPr>
            </w:pPr>
          </w:p>
          <w:p w:rsidR="00D55B74" w:rsidRPr="0074506C" w:rsidRDefault="00904DB7" w:rsidP="008D31BA">
            <w:pPr>
              <w:rPr>
                <w:rFonts w:ascii="Times New Roman" w:hAnsi="Times New Roman" w:cs="Times New Roman"/>
                <w:sz w:val="24"/>
                <w:szCs w:val="24"/>
              </w:rPr>
            </w:pPr>
            <w:r w:rsidRPr="00904DB7">
              <w:rPr>
                <w:rFonts w:ascii="Times New Roman" w:hAnsi="Times New Roman" w:cs="Times New Roman"/>
                <w:sz w:val="24"/>
                <w:szCs w:val="24"/>
              </w:rPr>
              <w:t>Katzman, J. G., Comerci, G. D., Landen, M., Loring, L., Jenkusky, S. M., Arora, S., . . . Geppert, C. M. A. (2014). Rules and values: A coordinated regulatory and educational approach to the public health crises of chronic pain and addiction.</w:t>
            </w:r>
            <w:r w:rsidRPr="00904DB7">
              <w:rPr>
                <w:rFonts w:ascii="Times New Roman" w:hAnsi="Times New Roman" w:cs="Times New Roman"/>
                <w:i/>
                <w:iCs/>
                <w:sz w:val="24"/>
                <w:szCs w:val="24"/>
              </w:rPr>
              <w:t> American Journal of Public Health, 104</w:t>
            </w:r>
            <w:r w:rsidRPr="00904DB7">
              <w:rPr>
                <w:rFonts w:ascii="Times New Roman" w:hAnsi="Times New Roman" w:cs="Times New Roman"/>
                <w:sz w:val="24"/>
                <w:szCs w:val="24"/>
              </w:rPr>
              <w:t>(8), 1356-1362. doi:10.2105/AJPH.2014.301881</w:t>
            </w:r>
          </w:p>
        </w:tc>
      </w:tr>
      <w:tr w:rsidR="00D55B74" w:rsidRPr="00BA6EBC" w:rsidTr="008D31BA">
        <w:trPr>
          <w:trHeight w:val="891"/>
        </w:trPr>
        <w:tc>
          <w:tcPr>
            <w:tcW w:w="9350" w:type="dxa"/>
          </w:tcPr>
          <w:p w:rsidR="00D55B74"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D55B74" w:rsidRDefault="004C54DD" w:rsidP="008D31BA">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Educational</w:t>
            </w:r>
            <w:r w:rsidR="00904DB7">
              <w:rPr>
                <w:rFonts w:ascii="Times New Roman" w:hAnsi="Times New Roman" w:cs="Times New Roman"/>
                <w:sz w:val="24"/>
                <w:szCs w:val="24"/>
              </w:rPr>
              <w:t xml:space="preserve"> intervention</w:t>
            </w:r>
          </w:p>
          <w:p w:rsidR="00541E95" w:rsidRPr="00541E95" w:rsidRDefault="00541E95" w:rsidP="00541E9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D55B74" w:rsidRPr="00BA6EBC" w:rsidRDefault="00D55B74" w:rsidP="008D31BA">
            <w:pPr>
              <w:pStyle w:val="ListParagraph"/>
              <w:rPr>
                <w:rFonts w:ascii="Times New Roman" w:hAnsi="Times New Roman" w:cs="Times New Roman"/>
                <w:sz w:val="24"/>
                <w:szCs w:val="24"/>
              </w:rPr>
            </w:pPr>
          </w:p>
        </w:tc>
      </w:tr>
      <w:tr w:rsidR="00D55B74" w:rsidRPr="00B87F20" w:rsidTr="005C5F2F">
        <w:trPr>
          <w:trHeight w:val="6669"/>
        </w:trPr>
        <w:tc>
          <w:tcPr>
            <w:tcW w:w="9350" w:type="dxa"/>
          </w:tcPr>
          <w:p w:rsidR="00D55B74" w:rsidRPr="0074506C"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D55B74" w:rsidRDefault="00D55B74" w:rsidP="008D31BA">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12567C" w:rsidRDefault="0012567C" w:rsidP="008D31BA">
            <w:pPr>
              <w:rPr>
                <w:rFonts w:ascii="Times New Roman" w:hAnsi="Times New Roman" w:cs="Times New Roman"/>
                <w:sz w:val="24"/>
                <w:szCs w:val="24"/>
              </w:rPr>
            </w:pPr>
          </w:p>
          <w:p w:rsidR="0012567C" w:rsidRPr="00F50132" w:rsidRDefault="00C90B70" w:rsidP="0012567C">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In the 90s, medical boards and accrediting agencies stressed the need for pain to be assessed and effectively treated, which lead to aggressively market opioids and other drugs to treat chronic pain. </w:t>
            </w:r>
          </w:p>
          <w:p w:rsidR="00D55B74" w:rsidRDefault="00C90B70" w:rsidP="0012567C">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New Mexico adopted a values-based educational approach as primary intervention to improve practitioner management of both pain and addiction, mandating continuing medical education (CME) training in treating of chronic pain (5 hours). </w:t>
            </w:r>
          </w:p>
          <w:p w:rsidR="00645ED8" w:rsidRDefault="00D55B74" w:rsidP="00645ED8">
            <w:pPr>
              <w:pStyle w:val="ListParagraph"/>
              <w:numPr>
                <w:ilvl w:val="0"/>
                <w:numId w:val="12"/>
              </w:numPr>
              <w:rPr>
                <w:rFonts w:ascii="Times New Roman" w:hAnsi="Times New Roman" w:cs="Times New Roman"/>
                <w:sz w:val="24"/>
                <w:szCs w:val="24"/>
              </w:rPr>
            </w:pPr>
            <w:r w:rsidRPr="00C90B70">
              <w:rPr>
                <w:rFonts w:ascii="Times New Roman" w:hAnsi="Times New Roman" w:cs="Times New Roman"/>
                <w:sz w:val="24"/>
                <w:szCs w:val="24"/>
              </w:rPr>
              <w:t xml:space="preserve">Results: </w:t>
            </w:r>
            <w:r w:rsidR="00C90B70">
              <w:rPr>
                <w:rFonts w:ascii="Times New Roman" w:hAnsi="Times New Roman" w:cs="Times New Roman"/>
                <w:sz w:val="24"/>
                <w:szCs w:val="24"/>
              </w:rPr>
              <w:t xml:space="preserve">comparing pre- and postcourse scores demonstrated a reduction in benzodiazepine prescription filled. </w:t>
            </w:r>
            <w:r w:rsidR="00645ED8">
              <w:rPr>
                <w:rFonts w:ascii="Times New Roman" w:hAnsi="Times New Roman" w:cs="Times New Roman"/>
                <w:sz w:val="24"/>
                <w:szCs w:val="24"/>
              </w:rPr>
              <w:t xml:space="preserve"> Additionally, decline in high-dose opioid prescriptions.</w:t>
            </w:r>
          </w:p>
          <w:p w:rsidR="00645ED8" w:rsidRDefault="00122F50" w:rsidP="00645ED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This is a type of macro policy educational intervention.</w:t>
            </w:r>
          </w:p>
          <w:p w:rsidR="00BF5875" w:rsidRDefault="00BF5875" w:rsidP="00645ED8">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Mandating a 5-hour CME course covers best practices in chronic pain and addiction management.  It improved clinician knowledge, attitude, and self-efficacy. </w:t>
            </w:r>
          </w:p>
          <w:p w:rsidR="00D55B74" w:rsidRPr="005E60F8" w:rsidRDefault="00D55B74" w:rsidP="008D31BA">
            <w:pPr>
              <w:rPr>
                <w:rFonts w:ascii="Times New Roman" w:hAnsi="Times New Roman" w:cs="Times New Roman"/>
                <w:sz w:val="24"/>
                <w:szCs w:val="24"/>
              </w:rPr>
            </w:pPr>
          </w:p>
          <w:p w:rsidR="00D55B74" w:rsidRDefault="00D55B74" w:rsidP="008D31BA">
            <w:pPr>
              <w:rPr>
                <w:rFonts w:ascii="Times New Roman" w:hAnsi="Times New Roman" w:cs="Times New Roman"/>
                <w:sz w:val="24"/>
                <w:szCs w:val="24"/>
              </w:rPr>
            </w:pPr>
            <w:r>
              <w:rPr>
                <w:rFonts w:ascii="Times New Roman" w:hAnsi="Times New Roman" w:cs="Times New Roman"/>
                <w:sz w:val="24"/>
                <w:szCs w:val="24"/>
              </w:rPr>
              <w:t>Contributions to article:</w:t>
            </w:r>
          </w:p>
          <w:p w:rsidR="00D55B74" w:rsidRDefault="00122F50" w:rsidP="008D31BA">
            <w:pPr>
              <w:rPr>
                <w:rFonts w:ascii="Times New Roman" w:hAnsi="Times New Roman" w:cs="Times New Roman"/>
                <w:sz w:val="24"/>
                <w:szCs w:val="24"/>
              </w:rPr>
            </w:pPr>
            <w:r>
              <w:rPr>
                <w:rFonts w:ascii="Times New Roman" w:hAnsi="Times New Roman" w:cs="Times New Roman"/>
                <w:sz w:val="24"/>
                <w:szCs w:val="24"/>
              </w:rPr>
              <w:t>This is an educational intervention</w:t>
            </w:r>
            <w:r w:rsidR="00645ED8">
              <w:rPr>
                <w:rFonts w:ascii="Times New Roman" w:hAnsi="Times New Roman" w:cs="Times New Roman"/>
                <w:sz w:val="24"/>
                <w:szCs w:val="24"/>
              </w:rPr>
              <w:t xml:space="preserve">. </w:t>
            </w:r>
          </w:p>
          <w:p w:rsidR="00D55B74" w:rsidRDefault="00D55B74" w:rsidP="008D31BA">
            <w:pPr>
              <w:rPr>
                <w:rFonts w:ascii="Times New Roman" w:hAnsi="Times New Roman" w:cs="Times New Roman"/>
                <w:sz w:val="24"/>
                <w:szCs w:val="24"/>
              </w:rPr>
            </w:pPr>
          </w:p>
          <w:p w:rsidR="00D55B74" w:rsidRPr="00B87F20" w:rsidRDefault="00D55B74" w:rsidP="008D31BA">
            <w:pPr>
              <w:rPr>
                <w:rFonts w:ascii="Times New Roman" w:hAnsi="Times New Roman" w:cs="Times New Roman"/>
                <w:sz w:val="24"/>
                <w:szCs w:val="24"/>
              </w:rPr>
            </w:pPr>
          </w:p>
        </w:tc>
      </w:tr>
    </w:tbl>
    <w:p w:rsidR="00541E95" w:rsidRDefault="00541E95" w:rsidP="00541E95">
      <w:pPr>
        <w:spacing w:line="240" w:lineRule="auto"/>
        <w:rPr>
          <w:rFonts w:ascii="Times New Roman" w:hAnsi="Times New Roman" w:cs="Times New Roman"/>
          <w:sz w:val="24"/>
          <w:szCs w:val="24"/>
        </w:rPr>
      </w:pPr>
    </w:p>
    <w:p w:rsidR="005C5F2F" w:rsidRDefault="005C5F2F" w:rsidP="00541E95">
      <w:pPr>
        <w:spacing w:line="240" w:lineRule="auto"/>
        <w:rPr>
          <w:rFonts w:ascii="Times New Roman" w:hAnsi="Times New Roman" w:cs="Times New Roman"/>
          <w:sz w:val="24"/>
          <w:szCs w:val="24"/>
        </w:rPr>
      </w:pPr>
    </w:p>
    <w:p w:rsidR="005C5F2F" w:rsidRDefault="005C5F2F" w:rsidP="00541E95">
      <w:pPr>
        <w:spacing w:line="240" w:lineRule="auto"/>
        <w:rPr>
          <w:rFonts w:ascii="Times New Roman" w:hAnsi="Times New Roman" w:cs="Times New Roman"/>
          <w:sz w:val="24"/>
          <w:szCs w:val="24"/>
        </w:rPr>
      </w:pPr>
    </w:p>
    <w:p w:rsidR="00360EFB" w:rsidRDefault="00360EFB" w:rsidP="004F7749">
      <w:pPr>
        <w:spacing w:line="240" w:lineRule="auto"/>
        <w:jc w:val="center"/>
        <w:rPr>
          <w:rFonts w:ascii="Times New Roman" w:hAnsi="Times New Roman" w:cs="Times New Roman"/>
          <w:sz w:val="24"/>
          <w:szCs w:val="24"/>
        </w:rPr>
      </w:pPr>
    </w:p>
    <w:p w:rsidR="007159A7" w:rsidRDefault="00EC6EFA" w:rsidP="00EC6EFA">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sidR="009312AC">
        <w:rPr>
          <w:rFonts w:ascii="Times New Roman" w:hAnsi="Times New Roman" w:cs="Times New Roman"/>
          <w:sz w:val="24"/>
          <w:szCs w:val="24"/>
        </w:rPr>
        <w:t xml:space="preserve"> # 11</w:t>
      </w:r>
      <w:r>
        <w:rPr>
          <w:rFonts w:ascii="Times New Roman" w:hAnsi="Times New Roman" w:cs="Times New Roman"/>
          <w:sz w:val="24"/>
          <w:szCs w:val="24"/>
        </w:rPr>
        <w:t xml:space="preserve">: </w:t>
      </w:r>
      <w:r w:rsidR="00E801E1">
        <w:rPr>
          <w:rFonts w:ascii="Times New Roman" w:hAnsi="Times New Roman" w:cs="Times New Roman"/>
          <w:sz w:val="24"/>
          <w:szCs w:val="24"/>
        </w:rPr>
        <w:t>Key informant</w:t>
      </w:r>
    </w:p>
    <w:tbl>
      <w:tblPr>
        <w:tblStyle w:val="TableGrid"/>
        <w:tblpPr w:leftFromText="180" w:rightFromText="180" w:horzAnchor="margin" w:tblpY="615"/>
        <w:tblW w:w="0" w:type="auto"/>
        <w:tblLook w:val="04A0" w:firstRow="1" w:lastRow="0" w:firstColumn="1" w:lastColumn="0" w:noHBand="0" w:noVBand="1"/>
      </w:tblPr>
      <w:tblGrid>
        <w:gridCol w:w="9350"/>
      </w:tblGrid>
      <w:tr w:rsidR="007159A7" w:rsidRPr="0074506C" w:rsidTr="00397975">
        <w:trPr>
          <w:trHeight w:val="1881"/>
        </w:trPr>
        <w:tc>
          <w:tcPr>
            <w:tcW w:w="9350" w:type="dxa"/>
          </w:tcPr>
          <w:p w:rsidR="007159A7" w:rsidRPr="0074506C"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7159A7"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7159A7" w:rsidRDefault="007159A7" w:rsidP="008D7C2D">
            <w:pPr>
              <w:rPr>
                <w:rFonts w:ascii="Times New Roman" w:hAnsi="Times New Roman" w:cs="Times New Roman"/>
                <w:sz w:val="24"/>
                <w:szCs w:val="24"/>
              </w:rPr>
            </w:pPr>
          </w:p>
          <w:p w:rsidR="007159A7" w:rsidRPr="0074506C" w:rsidRDefault="00397975" w:rsidP="008D7C2D">
            <w:pPr>
              <w:rPr>
                <w:rFonts w:ascii="Times New Roman" w:hAnsi="Times New Roman" w:cs="Times New Roman"/>
                <w:sz w:val="24"/>
                <w:szCs w:val="24"/>
              </w:rPr>
            </w:pPr>
            <w:r>
              <w:rPr>
                <w:rFonts w:ascii="Times New Roman" w:hAnsi="Times New Roman" w:cs="Times New Roman"/>
                <w:sz w:val="24"/>
                <w:szCs w:val="24"/>
              </w:rPr>
              <w:t>Wright, T. (2015, November 2</w:t>
            </w:r>
            <w:r w:rsidR="00C00C9F">
              <w:rPr>
                <w:rFonts w:ascii="Times New Roman" w:hAnsi="Times New Roman" w:cs="Times New Roman"/>
                <w:sz w:val="24"/>
                <w:szCs w:val="24"/>
              </w:rPr>
              <w:t>3</w:t>
            </w:r>
            <w:r w:rsidR="00D42DC5">
              <w:rPr>
                <w:rFonts w:ascii="Times New Roman" w:hAnsi="Times New Roman" w:cs="Times New Roman"/>
                <w:sz w:val="24"/>
                <w:szCs w:val="24"/>
              </w:rPr>
              <w:t>). Personal communication</w:t>
            </w:r>
            <w:r w:rsidR="00C00C9F" w:rsidRPr="00C00C9F">
              <w:rPr>
                <w:rFonts w:ascii="Times New Roman" w:hAnsi="Times New Roman" w:cs="Times New Roman"/>
                <w:sz w:val="24"/>
                <w:szCs w:val="24"/>
              </w:rPr>
              <w:t>.</w:t>
            </w:r>
          </w:p>
        </w:tc>
      </w:tr>
      <w:tr w:rsidR="007159A7" w:rsidRPr="00BA6EBC" w:rsidTr="008D7C2D">
        <w:trPr>
          <w:trHeight w:val="891"/>
        </w:trPr>
        <w:tc>
          <w:tcPr>
            <w:tcW w:w="9350" w:type="dxa"/>
          </w:tcPr>
          <w:p w:rsidR="007159A7"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7159A7" w:rsidRDefault="00EC12ED" w:rsidP="008D7C2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Historical</w:t>
            </w:r>
          </w:p>
          <w:p w:rsidR="007159A7" w:rsidRPr="00541E95" w:rsidRDefault="007159A7" w:rsidP="008D7C2D">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7159A7" w:rsidRPr="00BA6EBC" w:rsidRDefault="007159A7" w:rsidP="008D7C2D">
            <w:pPr>
              <w:pStyle w:val="ListParagraph"/>
              <w:rPr>
                <w:rFonts w:ascii="Times New Roman" w:hAnsi="Times New Roman" w:cs="Times New Roman"/>
                <w:sz w:val="24"/>
                <w:szCs w:val="24"/>
              </w:rPr>
            </w:pPr>
          </w:p>
        </w:tc>
      </w:tr>
      <w:tr w:rsidR="007159A7" w:rsidRPr="00B87F20" w:rsidTr="00072427">
        <w:trPr>
          <w:trHeight w:val="5319"/>
        </w:trPr>
        <w:tc>
          <w:tcPr>
            <w:tcW w:w="9350" w:type="dxa"/>
          </w:tcPr>
          <w:p w:rsidR="007159A7" w:rsidRPr="0074506C" w:rsidRDefault="007159A7" w:rsidP="008D7C2D">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072427" w:rsidRDefault="007159A7" w:rsidP="00072427">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072427" w:rsidRDefault="00072427" w:rsidP="00072427">
            <w:pPr>
              <w:rPr>
                <w:rFonts w:ascii="Times New Roman" w:hAnsi="Times New Roman" w:cs="Times New Roman"/>
                <w:sz w:val="24"/>
                <w:szCs w:val="24"/>
              </w:rPr>
            </w:pPr>
          </w:p>
          <w:p w:rsidR="00072427" w:rsidRDefault="00EC6EFA" w:rsidP="00072427">
            <w:pPr>
              <w:pStyle w:val="ListParagraph"/>
              <w:numPr>
                <w:ilvl w:val="0"/>
                <w:numId w:val="28"/>
              </w:numPr>
              <w:rPr>
                <w:rFonts w:ascii="Times New Roman" w:hAnsi="Times New Roman" w:cs="Times New Roman"/>
                <w:sz w:val="24"/>
                <w:szCs w:val="24"/>
              </w:rPr>
            </w:pPr>
            <w:r w:rsidRPr="00072427">
              <w:rPr>
                <w:rFonts w:ascii="Times New Roman" w:hAnsi="Times New Roman" w:cs="Times New Roman"/>
                <w:sz w:val="24"/>
                <w:szCs w:val="24"/>
              </w:rPr>
              <w:t xml:space="preserve">A long time ago, </w:t>
            </w:r>
            <w:r w:rsidR="00C00C9F" w:rsidRPr="00072427">
              <w:rPr>
                <w:rFonts w:ascii="Times New Roman" w:hAnsi="Times New Roman" w:cs="Times New Roman"/>
                <w:sz w:val="24"/>
                <w:szCs w:val="24"/>
              </w:rPr>
              <w:t xml:space="preserve">pain was untreated and doctors started overprescribing. </w:t>
            </w:r>
          </w:p>
          <w:p w:rsidR="00B73BF6" w:rsidRPr="00072427" w:rsidRDefault="00B73BF6" w:rsidP="00072427">
            <w:pPr>
              <w:pStyle w:val="ListParagraph"/>
              <w:numPr>
                <w:ilvl w:val="0"/>
                <w:numId w:val="28"/>
              </w:numPr>
              <w:rPr>
                <w:rFonts w:ascii="Times New Roman" w:hAnsi="Times New Roman" w:cs="Times New Roman"/>
                <w:sz w:val="24"/>
                <w:szCs w:val="24"/>
              </w:rPr>
            </w:pPr>
            <w:r w:rsidRPr="00072427">
              <w:rPr>
                <w:rFonts w:ascii="Times New Roman" w:hAnsi="Times New Roman" w:cs="Times New Roman"/>
                <w:sz w:val="24"/>
                <w:szCs w:val="24"/>
              </w:rPr>
              <w:t xml:space="preserve">Pain medications like OxyCodin are expensive, so they started using methadone. </w:t>
            </w:r>
          </w:p>
          <w:p w:rsidR="00072427" w:rsidRPr="00072427" w:rsidRDefault="00B73BF6" w:rsidP="00072427">
            <w:pPr>
              <w:pStyle w:val="ListParagraph"/>
              <w:numPr>
                <w:ilvl w:val="0"/>
                <w:numId w:val="28"/>
              </w:numPr>
              <w:rPr>
                <w:rFonts w:ascii="Times New Roman" w:hAnsi="Times New Roman" w:cs="Times New Roman"/>
                <w:sz w:val="24"/>
                <w:szCs w:val="24"/>
              </w:rPr>
            </w:pPr>
            <w:r w:rsidRPr="00072427">
              <w:rPr>
                <w:rFonts w:ascii="Times New Roman" w:hAnsi="Times New Roman" w:cs="Times New Roman"/>
                <w:sz w:val="24"/>
                <w:szCs w:val="24"/>
              </w:rPr>
              <w:t xml:space="preserve">Interventions: Opioids monitor programs,  Opioids substitution therapy,  </w:t>
            </w:r>
            <w:r w:rsidR="00072427">
              <w:rPr>
                <w:rFonts w:ascii="Times New Roman" w:hAnsi="Times New Roman" w:cs="Times New Roman"/>
                <w:sz w:val="24"/>
                <w:szCs w:val="24"/>
              </w:rPr>
              <w:t>Pharmaceutical therapy.</w:t>
            </w:r>
          </w:p>
          <w:p w:rsidR="00072427" w:rsidRDefault="00072427" w:rsidP="00072427">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Methadone treatment is lacking in the rural areas and people have to drive far for treatment.</w:t>
            </w:r>
          </w:p>
          <w:p w:rsidR="00072427" w:rsidRPr="00072427" w:rsidRDefault="00397975" w:rsidP="00072427">
            <w:pPr>
              <w:pStyle w:val="ListParagraph"/>
              <w:numPr>
                <w:ilvl w:val="0"/>
                <w:numId w:val="28"/>
              </w:numPr>
              <w:rPr>
                <w:rFonts w:ascii="Times New Roman" w:hAnsi="Times New Roman" w:cs="Times New Roman"/>
                <w:sz w:val="24"/>
                <w:szCs w:val="24"/>
              </w:rPr>
            </w:pPr>
            <w:r>
              <w:rPr>
                <w:rFonts w:ascii="Times New Roman" w:hAnsi="Times New Roman" w:cs="Times New Roman"/>
                <w:sz w:val="24"/>
                <w:szCs w:val="24"/>
              </w:rPr>
              <w:t>There is an</w:t>
            </w:r>
            <w:r w:rsidR="00072427">
              <w:rPr>
                <w:rFonts w:ascii="Times New Roman" w:hAnsi="Times New Roman" w:cs="Times New Roman"/>
                <w:sz w:val="24"/>
                <w:szCs w:val="24"/>
              </w:rPr>
              <w:t xml:space="preserve"> education intervention happening already: like when pharmacies print out information for prescriptions. </w:t>
            </w:r>
          </w:p>
          <w:p w:rsidR="007159A7" w:rsidRPr="005E60F8" w:rsidRDefault="007159A7" w:rsidP="008D7C2D">
            <w:pPr>
              <w:rPr>
                <w:rFonts w:ascii="Times New Roman" w:hAnsi="Times New Roman" w:cs="Times New Roman"/>
                <w:sz w:val="24"/>
                <w:szCs w:val="24"/>
              </w:rPr>
            </w:pPr>
          </w:p>
          <w:p w:rsidR="007159A7" w:rsidRDefault="007159A7" w:rsidP="008D7C2D">
            <w:pPr>
              <w:rPr>
                <w:rFonts w:ascii="Times New Roman" w:hAnsi="Times New Roman" w:cs="Times New Roman"/>
                <w:sz w:val="24"/>
                <w:szCs w:val="24"/>
              </w:rPr>
            </w:pPr>
            <w:r>
              <w:rPr>
                <w:rFonts w:ascii="Times New Roman" w:hAnsi="Times New Roman" w:cs="Times New Roman"/>
                <w:sz w:val="24"/>
                <w:szCs w:val="24"/>
              </w:rPr>
              <w:t>Contributions to article:</w:t>
            </w:r>
          </w:p>
          <w:p w:rsidR="007159A7" w:rsidRDefault="00D067D8" w:rsidP="008D7C2D">
            <w:pPr>
              <w:rPr>
                <w:rFonts w:ascii="Times New Roman" w:hAnsi="Times New Roman" w:cs="Times New Roman"/>
                <w:sz w:val="24"/>
                <w:szCs w:val="24"/>
              </w:rPr>
            </w:pPr>
            <w:r>
              <w:rPr>
                <w:rFonts w:ascii="Times New Roman" w:hAnsi="Times New Roman" w:cs="Times New Roman"/>
                <w:sz w:val="24"/>
                <w:szCs w:val="24"/>
              </w:rPr>
              <w:t>Potential</w:t>
            </w:r>
            <w:r w:rsidR="007159A7">
              <w:rPr>
                <w:rFonts w:ascii="Times New Roman" w:hAnsi="Times New Roman" w:cs="Times New Roman"/>
                <w:sz w:val="24"/>
                <w:szCs w:val="24"/>
              </w:rPr>
              <w:t xml:space="preserve"> intervention</w:t>
            </w:r>
            <w:r>
              <w:rPr>
                <w:rFonts w:ascii="Times New Roman" w:hAnsi="Times New Roman" w:cs="Times New Roman"/>
                <w:sz w:val="24"/>
                <w:szCs w:val="24"/>
              </w:rPr>
              <w:t>s</w:t>
            </w:r>
            <w:r w:rsidR="007159A7">
              <w:rPr>
                <w:rFonts w:ascii="Times New Roman" w:hAnsi="Times New Roman" w:cs="Times New Roman"/>
                <w:sz w:val="24"/>
                <w:szCs w:val="24"/>
              </w:rPr>
              <w:t xml:space="preserve">. </w:t>
            </w:r>
          </w:p>
          <w:p w:rsidR="007159A7" w:rsidRDefault="007159A7" w:rsidP="008D7C2D">
            <w:pPr>
              <w:rPr>
                <w:rFonts w:ascii="Times New Roman" w:hAnsi="Times New Roman" w:cs="Times New Roman"/>
                <w:sz w:val="24"/>
                <w:szCs w:val="24"/>
              </w:rPr>
            </w:pPr>
          </w:p>
          <w:p w:rsidR="007159A7" w:rsidRPr="00B87F20" w:rsidRDefault="007159A7" w:rsidP="008D7C2D">
            <w:pPr>
              <w:rPr>
                <w:rFonts w:ascii="Times New Roman" w:hAnsi="Times New Roman" w:cs="Times New Roman"/>
                <w:sz w:val="24"/>
                <w:szCs w:val="24"/>
              </w:rPr>
            </w:pPr>
          </w:p>
        </w:tc>
      </w:tr>
    </w:tbl>
    <w:p w:rsidR="007159A7" w:rsidRDefault="007159A7" w:rsidP="007159A7">
      <w:pPr>
        <w:spacing w:line="240" w:lineRule="auto"/>
        <w:rPr>
          <w:rFonts w:ascii="Times New Roman" w:hAnsi="Times New Roman" w:cs="Times New Roman"/>
          <w:sz w:val="24"/>
          <w:szCs w:val="24"/>
        </w:rPr>
      </w:pPr>
    </w:p>
    <w:p w:rsidR="007159A7" w:rsidRDefault="007159A7" w:rsidP="004F7749">
      <w:pPr>
        <w:spacing w:line="240" w:lineRule="auto"/>
        <w:jc w:val="center"/>
        <w:rPr>
          <w:rFonts w:ascii="Times New Roman" w:hAnsi="Times New Roman" w:cs="Times New Roman"/>
          <w:sz w:val="24"/>
          <w:szCs w:val="24"/>
        </w:rPr>
      </w:pPr>
    </w:p>
    <w:p w:rsidR="007159A7" w:rsidRDefault="007159A7" w:rsidP="004F7749">
      <w:pPr>
        <w:spacing w:line="240" w:lineRule="auto"/>
        <w:jc w:val="center"/>
        <w:rPr>
          <w:rFonts w:ascii="Times New Roman" w:hAnsi="Times New Roman" w:cs="Times New Roman"/>
          <w:sz w:val="24"/>
          <w:szCs w:val="24"/>
        </w:rPr>
      </w:pPr>
    </w:p>
    <w:p w:rsidR="007159A7" w:rsidRDefault="007159A7" w:rsidP="00397975">
      <w:pPr>
        <w:spacing w:line="240" w:lineRule="auto"/>
        <w:rPr>
          <w:rFonts w:ascii="Times New Roman" w:hAnsi="Times New Roman" w:cs="Times New Roman"/>
          <w:sz w:val="24"/>
          <w:szCs w:val="24"/>
        </w:rPr>
      </w:pPr>
    </w:p>
    <w:p w:rsidR="007159A7" w:rsidRDefault="007159A7"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A2438B" w:rsidP="00A2438B">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sidR="00E801E1">
        <w:rPr>
          <w:rFonts w:ascii="Times New Roman" w:hAnsi="Times New Roman" w:cs="Times New Roman"/>
          <w:sz w:val="24"/>
          <w:szCs w:val="24"/>
        </w:rPr>
        <w:t xml:space="preserve"> # 12: Key informant</w:t>
      </w:r>
    </w:p>
    <w:tbl>
      <w:tblPr>
        <w:tblStyle w:val="TableGrid"/>
        <w:tblpPr w:leftFromText="180" w:rightFromText="180" w:horzAnchor="margin" w:tblpY="615"/>
        <w:tblW w:w="0" w:type="auto"/>
        <w:tblLook w:val="04A0" w:firstRow="1" w:lastRow="0" w:firstColumn="1" w:lastColumn="0" w:noHBand="0" w:noVBand="1"/>
      </w:tblPr>
      <w:tblGrid>
        <w:gridCol w:w="9350"/>
      </w:tblGrid>
      <w:tr w:rsidR="00397975" w:rsidRPr="0074506C" w:rsidTr="00731331">
        <w:trPr>
          <w:trHeight w:val="1881"/>
        </w:trPr>
        <w:tc>
          <w:tcPr>
            <w:tcW w:w="9350" w:type="dxa"/>
          </w:tcPr>
          <w:p w:rsidR="00397975" w:rsidRPr="0074506C"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97975"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397975" w:rsidRDefault="00397975" w:rsidP="00731331">
            <w:pPr>
              <w:rPr>
                <w:rFonts w:ascii="Times New Roman" w:hAnsi="Times New Roman" w:cs="Times New Roman"/>
                <w:sz w:val="24"/>
                <w:szCs w:val="24"/>
              </w:rPr>
            </w:pPr>
          </w:p>
          <w:p w:rsidR="00397975" w:rsidRPr="0074506C" w:rsidRDefault="00397975" w:rsidP="00731331">
            <w:pPr>
              <w:rPr>
                <w:rFonts w:ascii="Times New Roman" w:hAnsi="Times New Roman" w:cs="Times New Roman"/>
                <w:sz w:val="24"/>
                <w:szCs w:val="24"/>
              </w:rPr>
            </w:pPr>
            <w:r>
              <w:rPr>
                <w:rFonts w:ascii="Times New Roman" w:hAnsi="Times New Roman" w:cs="Times New Roman"/>
                <w:sz w:val="24"/>
                <w:szCs w:val="24"/>
              </w:rPr>
              <w:t>Perry, R. (2015, November 24</w:t>
            </w:r>
            <w:r w:rsidRPr="00C00C9F">
              <w:rPr>
                <w:rFonts w:ascii="Times New Roman" w:hAnsi="Times New Roman" w:cs="Times New Roman"/>
                <w:sz w:val="24"/>
                <w:szCs w:val="24"/>
              </w:rPr>
              <w:t xml:space="preserve">). </w:t>
            </w:r>
            <w:r w:rsidR="00D42DC5">
              <w:rPr>
                <w:rFonts w:ascii="Times New Roman" w:hAnsi="Times New Roman" w:cs="Times New Roman"/>
                <w:sz w:val="24"/>
                <w:szCs w:val="24"/>
              </w:rPr>
              <w:t>Personal communication</w:t>
            </w:r>
            <w:r w:rsidRPr="00C00C9F">
              <w:rPr>
                <w:rFonts w:ascii="Times New Roman" w:hAnsi="Times New Roman" w:cs="Times New Roman"/>
                <w:sz w:val="24"/>
                <w:szCs w:val="24"/>
              </w:rPr>
              <w:t>.</w:t>
            </w:r>
          </w:p>
        </w:tc>
      </w:tr>
      <w:tr w:rsidR="00397975" w:rsidRPr="00BA6EBC" w:rsidTr="00731331">
        <w:trPr>
          <w:trHeight w:val="891"/>
        </w:trPr>
        <w:tc>
          <w:tcPr>
            <w:tcW w:w="9350" w:type="dxa"/>
          </w:tcPr>
          <w:p w:rsidR="00397975"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97975" w:rsidRDefault="007230C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Most effective</w:t>
            </w:r>
          </w:p>
          <w:p w:rsidR="00397975" w:rsidRPr="00541E95" w:rsidRDefault="0039797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397975" w:rsidRPr="00BA6EBC" w:rsidRDefault="00397975" w:rsidP="00731331">
            <w:pPr>
              <w:pStyle w:val="ListParagraph"/>
              <w:rPr>
                <w:rFonts w:ascii="Times New Roman" w:hAnsi="Times New Roman" w:cs="Times New Roman"/>
                <w:sz w:val="24"/>
                <w:szCs w:val="24"/>
              </w:rPr>
            </w:pPr>
          </w:p>
        </w:tc>
      </w:tr>
      <w:tr w:rsidR="00397975" w:rsidRPr="00B87F20" w:rsidTr="000012A5">
        <w:trPr>
          <w:trHeight w:val="6039"/>
        </w:trPr>
        <w:tc>
          <w:tcPr>
            <w:tcW w:w="9350" w:type="dxa"/>
          </w:tcPr>
          <w:p w:rsidR="00397975" w:rsidRPr="0074506C"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397975" w:rsidRDefault="00397975" w:rsidP="00731331">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397975" w:rsidRDefault="00397975" w:rsidP="00731331">
            <w:pPr>
              <w:rPr>
                <w:rFonts w:ascii="Times New Roman" w:hAnsi="Times New Roman" w:cs="Times New Roman"/>
                <w:sz w:val="24"/>
                <w:szCs w:val="24"/>
              </w:rPr>
            </w:pPr>
          </w:p>
          <w:p w:rsidR="005048AB" w:rsidRDefault="005048AB"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People started using heroin because they are cheaper and when doctors stop rx. </w:t>
            </w:r>
          </w:p>
          <w:p w:rsidR="00397975" w:rsidRPr="00072427"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You can’t stop opioid treatment for pregnant women because they will impulsively get abortion.</w:t>
            </w:r>
          </w:p>
          <w:p w:rsidR="00397975" w:rsidRPr="00072427"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Doctors were overprescribing in the 90s and today, there are more regulations.</w:t>
            </w:r>
          </w:p>
          <w:p w:rsidR="00397975"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People who live in rural areas have to drive 30 miles from home to get methadone therapy.  </w:t>
            </w:r>
          </w:p>
          <w:p w:rsidR="00397975" w:rsidRPr="00072427" w:rsidRDefault="000012A5" w:rsidP="005048AB">
            <w:pPr>
              <w:pStyle w:val="ListParagraph"/>
              <w:numPr>
                <w:ilvl w:val="0"/>
                <w:numId w:val="30"/>
              </w:numPr>
              <w:rPr>
                <w:rFonts w:ascii="Times New Roman" w:hAnsi="Times New Roman" w:cs="Times New Roman"/>
                <w:sz w:val="24"/>
                <w:szCs w:val="24"/>
              </w:rPr>
            </w:pPr>
            <w:r>
              <w:rPr>
                <w:rFonts w:ascii="Times New Roman" w:hAnsi="Times New Roman" w:cs="Times New Roman"/>
                <w:sz w:val="24"/>
                <w:szCs w:val="24"/>
              </w:rPr>
              <w:t xml:space="preserve">As a social worker, an educational program or advocacy is logical way to go. </w:t>
            </w:r>
          </w:p>
          <w:p w:rsidR="00397975" w:rsidRPr="005E60F8" w:rsidRDefault="00397975" w:rsidP="00731331">
            <w:pPr>
              <w:rPr>
                <w:rFonts w:ascii="Times New Roman" w:hAnsi="Times New Roman" w:cs="Times New Roman"/>
                <w:sz w:val="24"/>
                <w:szCs w:val="24"/>
              </w:rPr>
            </w:pPr>
          </w:p>
          <w:p w:rsidR="000012A5" w:rsidRDefault="000012A5" w:rsidP="00731331">
            <w:pPr>
              <w:rPr>
                <w:rFonts w:ascii="Times New Roman" w:hAnsi="Times New Roman" w:cs="Times New Roman"/>
                <w:sz w:val="24"/>
                <w:szCs w:val="24"/>
              </w:rPr>
            </w:pPr>
          </w:p>
          <w:p w:rsidR="00397975" w:rsidRDefault="00397975" w:rsidP="00731331">
            <w:pPr>
              <w:rPr>
                <w:rFonts w:ascii="Times New Roman" w:hAnsi="Times New Roman" w:cs="Times New Roman"/>
                <w:sz w:val="24"/>
                <w:szCs w:val="24"/>
              </w:rPr>
            </w:pPr>
            <w:r>
              <w:rPr>
                <w:rFonts w:ascii="Times New Roman" w:hAnsi="Times New Roman" w:cs="Times New Roman"/>
                <w:sz w:val="24"/>
                <w:szCs w:val="24"/>
              </w:rPr>
              <w:t>Contributions to article:</w:t>
            </w:r>
          </w:p>
          <w:p w:rsidR="00397975" w:rsidRDefault="00397975" w:rsidP="00731331">
            <w:pPr>
              <w:rPr>
                <w:rFonts w:ascii="Times New Roman" w:hAnsi="Times New Roman" w:cs="Times New Roman"/>
                <w:sz w:val="24"/>
                <w:szCs w:val="24"/>
              </w:rPr>
            </w:pPr>
            <w:r>
              <w:rPr>
                <w:rFonts w:ascii="Times New Roman" w:hAnsi="Times New Roman" w:cs="Times New Roman"/>
                <w:sz w:val="24"/>
                <w:szCs w:val="24"/>
              </w:rPr>
              <w:t xml:space="preserve">This is an educational intervention. </w:t>
            </w:r>
          </w:p>
          <w:p w:rsidR="00397975" w:rsidRDefault="00397975" w:rsidP="00731331">
            <w:pPr>
              <w:rPr>
                <w:rFonts w:ascii="Times New Roman" w:hAnsi="Times New Roman" w:cs="Times New Roman"/>
                <w:sz w:val="24"/>
                <w:szCs w:val="24"/>
              </w:rPr>
            </w:pPr>
          </w:p>
          <w:p w:rsidR="00397975" w:rsidRPr="00B87F20" w:rsidRDefault="00397975" w:rsidP="00731331">
            <w:pPr>
              <w:rPr>
                <w:rFonts w:ascii="Times New Roman" w:hAnsi="Times New Roman" w:cs="Times New Roman"/>
                <w:sz w:val="24"/>
                <w:szCs w:val="24"/>
              </w:rPr>
            </w:pPr>
          </w:p>
        </w:tc>
      </w:tr>
    </w:tbl>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CE56E0" w:rsidP="00CE56E0">
      <w:pPr>
        <w:rPr>
          <w:rFonts w:ascii="Times New Roman" w:hAnsi="Times New Roman" w:cs="Times New Roman"/>
          <w:sz w:val="24"/>
          <w:szCs w:val="24"/>
        </w:rPr>
      </w:pPr>
      <w:r w:rsidRPr="0074506C">
        <w:rPr>
          <w:rFonts w:ascii="Times New Roman" w:hAnsi="Times New Roman" w:cs="Times New Roman"/>
          <w:sz w:val="24"/>
          <w:szCs w:val="24"/>
        </w:rPr>
        <w:lastRenderedPageBreak/>
        <w:t>Topical Template</w:t>
      </w:r>
      <w:r w:rsidR="00651145">
        <w:rPr>
          <w:rFonts w:ascii="Times New Roman" w:hAnsi="Times New Roman" w:cs="Times New Roman"/>
          <w:sz w:val="24"/>
          <w:szCs w:val="24"/>
        </w:rPr>
        <w:t xml:space="preserve"> # 13</w:t>
      </w:r>
      <w:r w:rsidR="00E801E1">
        <w:rPr>
          <w:rFonts w:ascii="Times New Roman" w:hAnsi="Times New Roman" w:cs="Times New Roman"/>
          <w:sz w:val="24"/>
          <w:szCs w:val="24"/>
        </w:rPr>
        <w:t>: Key informant</w:t>
      </w:r>
    </w:p>
    <w:tbl>
      <w:tblPr>
        <w:tblStyle w:val="TableGrid"/>
        <w:tblpPr w:leftFromText="180" w:rightFromText="180" w:horzAnchor="margin" w:tblpY="615"/>
        <w:tblW w:w="0" w:type="auto"/>
        <w:tblLook w:val="04A0" w:firstRow="1" w:lastRow="0" w:firstColumn="1" w:lastColumn="0" w:noHBand="0" w:noVBand="1"/>
      </w:tblPr>
      <w:tblGrid>
        <w:gridCol w:w="9350"/>
      </w:tblGrid>
      <w:tr w:rsidR="000012A5" w:rsidRPr="0074506C" w:rsidTr="00731331">
        <w:trPr>
          <w:trHeight w:val="1881"/>
        </w:trPr>
        <w:tc>
          <w:tcPr>
            <w:tcW w:w="9350" w:type="dxa"/>
          </w:tcPr>
          <w:p w:rsidR="000012A5" w:rsidRPr="0074506C"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0012A5"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0012A5" w:rsidRDefault="000012A5" w:rsidP="00731331">
            <w:pPr>
              <w:rPr>
                <w:rFonts w:ascii="Times New Roman" w:hAnsi="Times New Roman" w:cs="Times New Roman"/>
                <w:sz w:val="24"/>
                <w:szCs w:val="24"/>
              </w:rPr>
            </w:pPr>
          </w:p>
          <w:p w:rsidR="000012A5" w:rsidRPr="0074506C" w:rsidRDefault="00651145" w:rsidP="00946A9A">
            <w:pPr>
              <w:rPr>
                <w:rFonts w:ascii="Times New Roman" w:hAnsi="Times New Roman" w:cs="Times New Roman"/>
                <w:sz w:val="24"/>
                <w:szCs w:val="24"/>
              </w:rPr>
            </w:pPr>
            <w:r>
              <w:rPr>
                <w:rFonts w:ascii="Times New Roman" w:hAnsi="Times New Roman" w:cs="Times New Roman"/>
                <w:sz w:val="24"/>
                <w:szCs w:val="24"/>
              </w:rPr>
              <w:t>Hamilton</w:t>
            </w:r>
            <w:r w:rsidR="000012A5">
              <w:rPr>
                <w:rFonts w:ascii="Times New Roman" w:hAnsi="Times New Roman" w:cs="Times New Roman"/>
                <w:sz w:val="24"/>
                <w:szCs w:val="24"/>
              </w:rPr>
              <w:t>, R</w:t>
            </w:r>
            <w:r>
              <w:rPr>
                <w:rFonts w:ascii="Times New Roman" w:hAnsi="Times New Roman" w:cs="Times New Roman"/>
                <w:sz w:val="24"/>
                <w:szCs w:val="24"/>
              </w:rPr>
              <w:t>. (2015, November 30</w:t>
            </w:r>
            <w:r w:rsidR="00D42DC5">
              <w:rPr>
                <w:rFonts w:ascii="Times New Roman" w:hAnsi="Times New Roman" w:cs="Times New Roman"/>
                <w:sz w:val="24"/>
                <w:szCs w:val="24"/>
              </w:rPr>
              <w:t>). Personal communication</w:t>
            </w:r>
            <w:r w:rsidR="00D42DC5" w:rsidRPr="00C00C9F">
              <w:rPr>
                <w:rFonts w:ascii="Times New Roman" w:hAnsi="Times New Roman" w:cs="Times New Roman"/>
                <w:sz w:val="24"/>
                <w:szCs w:val="24"/>
              </w:rPr>
              <w:t xml:space="preserve"> </w:t>
            </w:r>
            <w:r w:rsidR="000012A5" w:rsidRPr="00C00C9F">
              <w:rPr>
                <w:rFonts w:ascii="Times New Roman" w:hAnsi="Times New Roman" w:cs="Times New Roman"/>
                <w:sz w:val="24"/>
                <w:szCs w:val="24"/>
              </w:rPr>
              <w:t>.</w:t>
            </w:r>
          </w:p>
        </w:tc>
      </w:tr>
      <w:tr w:rsidR="000012A5" w:rsidRPr="00BA6EBC" w:rsidTr="00731331">
        <w:trPr>
          <w:trHeight w:val="891"/>
        </w:trPr>
        <w:tc>
          <w:tcPr>
            <w:tcW w:w="9350" w:type="dxa"/>
          </w:tcPr>
          <w:p w:rsidR="000012A5"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0012A5" w:rsidRDefault="000012A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Educational intervention</w:t>
            </w:r>
          </w:p>
          <w:p w:rsidR="000012A5" w:rsidRPr="00541E95" w:rsidRDefault="000012A5" w:rsidP="00731331">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0012A5" w:rsidRPr="00BA6EBC" w:rsidRDefault="000012A5" w:rsidP="00731331">
            <w:pPr>
              <w:pStyle w:val="ListParagraph"/>
              <w:rPr>
                <w:rFonts w:ascii="Times New Roman" w:hAnsi="Times New Roman" w:cs="Times New Roman"/>
                <w:sz w:val="24"/>
                <w:szCs w:val="24"/>
              </w:rPr>
            </w:pPr>
          </w:p>
        </w:tc>
      </w:tr>
      <w:tr w:rsidR="000012A5" w:rsidRPr="00B87F20" w:rsidTr="00731331">
        <w:trPr>
          <w:trHeight w:val="6039"/>
        </w:trPr>
        <w:tc>
          <w:tcPr>
            <w:tcW w:w="9350" w:type="dxa"/>
          </w:tcPr>
          <w:p w:rsidR="000012A5" w:rsidRPr="0074506C"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 xml:space="preserve">Key content (new information) &amp; connection to your project (what part of the story does the information provide?): </w:t>
            </w:r>
          </w:p>
          <w:p w:rsidR="000012A5" w:rsidRDefault="000012A5" w:rsidP="00731331">
            <w:pPr>
              <w:rPr>
                <w:rFonts w:ascii="Times New Roman" w:hAnsi="Times New Roman" w:cs="Times New Roman"/>
                <w:sz w:val="24"/>
                <w:szCs w:val="24"/>
              </w:rPr>
            </w:pPr>
            <w:r w:rsidRPr="0074506C">
              <w:rPr>
                <w:rFonts w:ascii="Times New Roman" w:hAnsi="Times New Roman" w:cs="Times New Roman"/>
                <w:sz w:val="24"/>
                <w:szCs w:val="24"/>
              </w:rPr>
              <w:t>(e.g.</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support the need you believe exists, or does this article offer a differing view?</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have an intervention strategy, or model, or theory that contributes to your project?</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 Does it offer suggestions for intervention? </w:t>
            </w:r>
            <w:r>
              <w:rPr>
                <w:rFonts w:ascii="Times New Roman" w:hAnsi="Times New Roman" w:cs="Times New Roman"/>
                <w:sz w:val="24"/>
                <w:szCs w:val="24"/>
              </w:rPr>
              <w:t xml:space="preserve"> </w:t>
            </w:r>
            <w:r w:rsidRPr="0074506C">
              <w:rPr>
                <w:rFonts w:ascii="Times New Roman" w:hAnsi="Times New Roman" w:cs="Times New Roman"/>
                <w:sz w:val="24"/>
                <w:szCs w:val="24"/>
              </w:rPr>
              <w:t xml:space="preserve">What stands out about his article and how does it tie to your project? </w:t>
            </w:r>
          </w:p>
          <w:p w:rsidR="000012A5" w:rsidRDefault="000012A5" w:rsidP="00731331">
            <w:pPr>
              <w:rPr>
                <w:rFonts w:ascii="Times New Roman" w:hAnsi="Times New Roman" w:cs="Times New Roman"/>
                <w:sz w:val="24"/>
                <w:szCs w:val="24"/>
              </w:rPr>
            </w:pPr>
          </w:p>
          <w:p w:rsidR="000012A5" w:rsidRPr="006546C4" w:rsidRDefault="006546C4"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 use of Rx opioids leading to use of heroin as an alternative when patients whom re Substance Use Disordered are cut off from access to Rx opioids</w:t>
            </w:r>
            <w:r w:rsidR="000012A5" w:rsidRPr="006546C4">
              <w:rPr>
                <w:rFonts w:ascii="Times New Roman" w:hAnsi="Times New Roman" w:cs="Times New Roman"/>
                <w:sz w:val="24"/>
                <w:szCs w:val="24"/>
              </w:rPr>
              <w:t xml:space="preserve">. </w:t>
            </w:r>
          </w:p>
          <w:p w:rsidR="000012A5" w:rsidRPr="00072427"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There are alternatives to treat chronic pain verses acute pain.</w:t>
            </w:r>
          </w:p>
          <w:p w:rsidR="000012A5" w:rsidRPr="00072427"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 difference between malpractice versus poor outcomes or bad outcome as related to pain management</w:t>
            </w:r>
          </w:p>
          <w:p w:rsidR="000012A5"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The SBIRT model for addressing patient population using opioids.</w:t>
            </w:r>
          </w:p>
          <w:p w:rsidR="00555FE1" w:rsidRDefault="00555FE1" w:rsidP="006546C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Withdrawal from an opioid medication impacts the pain tolerance levels for patients</w:t>
            </w:r>
          </w:p>
          <w:p w:rsidR="000012A5" w:rsidRPr="005E60F8" w:rsidRDefault="000012A5" w:rsidP="00731331">
            <w:pPr>
              <w:rPr>
                <w:rFonts w:ascii="Times New Roman" w:hAnsi="Times New Roman" w:cs="Times New Roman"/>
                <w:sz w:val="24"/>
                <w:szCs w:val="24"/>
              </w:rPr>
            </w:pPr>
          </w:p>
          <w:p w:rsidR="000012A5" w:rsidRDefault="000012A5" w:rsidP="00731331">
            <w:pPr>
              <w:rPr>
                <w:rFonts w:ascii="Times New Roman" w:hAnsi="Times New Roman" w:cs="Times New Roman"/>
                <w:sz w:val="24"/>
                <w:szCs w:val="24"/>
              </w:rPr>
            </w:pPr>
          </w:p>
          <w:p w:rsidR="000012A5" w:rsidRDefault="000012A5" w:rsidP="00731331">
            <w:pPr>
              <w:rPr>
                <w:rFonts w:ascii="Times New Roman" w:hAnsi="Times New Roman" w:cs="Times New Roman"/>
                <w:sz w:val="24"/>
                <w:szCs w:val="24"/>
              </w:rPr>
            </w:pPr>
            <w:r>
              <w:rPr>
                <w:rFonts w:ascii="Times New Roman" w:hAnsi="Times New Roman" w:cs="Times New Roman"/>
                <w:sz w:val="24"/>
                <w:szCs w:val="24"/>
              </w:rPr>
              <w:t>Contributions to article:</w:t>
            </w:r>
          </w:p>
          <w:p w:rsidR="000012A5" w:rsidRDefault="00555FE1" w:rsidP="00731331">
            <w:pPr>
              <w:rPr>
                <w:rFonts w:ascii="Times New Roman" w:hAnsi="Times New Roman" w:cs="Times New Roman"/>
                <w:sz w:val="24"/>
                <w:szCs w:val="24"/>
              </w:rPr>
            </w:pPr>
            <w:r>
              <w:rPr>
                <w:rFonts w:ascii="Times New Roman" w:hAnsi="Times New Roman" w:cs="Times New Roman"/>
                <w:sz w:val="24"/>
                <w:szCs w:val="24"/>
              </w:rPr>
              <w:t>Tolerance and SBIRT model</w:t>
            </w:r>
            <w:r w:rsidR="000012A5">
              <w:rPr>
                <w:rFonts w:ascii="Times New Roman" w:hAnsi="Times New Roman" w:cs="Times New Roman"/>
                <w:sz w:val="24"/>
                <w:szCs w:val="24"/>
              </w:rPr>
              <w:t xml:space="preserve">. </w:t>
            </w:r>
          </w:p>
          <w:p w:rsidR="000012A5" w:rsidRDefault="000012A5" w:rsidP="00731331">
            <w:pPr>
              <w:rPr>
                <w:rFonts w:ascii="Times New Roman" w:hAnsi="Times New Roman" w:cs="Times New Roman"/>
                <w:sz w:val="24"/>
                <w:szCs w:val="24"/>
              </w:rPr>
            </w:pPr>
          </w:p>
          <w:p w:rsidR="000012A5" w:rsidRPr="00B87F20" w:rsidRDefault="000012A5" w:rsidP="00731331">
            <w:pPr>
              <w:rPr>
                <w:rFonts w:ascii="Times New Roman" w:hAnsi="Times New Roman" w:cs="Times New Roman"/>
                <w:sz w:val="24"/>
                <w:szCs w:val="24"/>
              </w:rPr>
            </w:pPr>
          </w:p>
        </w:tc>
      </w:tr>
    </w:tbl>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397975">
      <w:pPr>
        <w:spacing w:line="240" w:lineRule="auto"/>
        <w:rPr>
          <w:rFonts w:ascii="Times New Roman" w:hAnsi="Times New Roman" w:cs="Times New Roman"/>
          <w:sz w:val="24"/>
          <w:szCs w:val="24"/>
        </w:rPr>
      </w:pPr>
    </w:p>
    <w:p w:rsidR="00397975" w:rsidRDefault="00397975" w:rsidP="00CE56E0">
      <w:pPr>
        <w:spacing w:line="240" w:lineRule="auto"/>
        <w:rPr>
          <w:rFonts w:ascii="Times New Roman" w:hAnsi="Times New Roman" w:cs="Times New Roman"/>
          <w:sz w:val="24"/>
          <w:szCs w:val="24"/>
        </w:rPr>
      </w:pPr>
    </w:p>
    <w:p w:rsidR="00F57A98" w:rsidRPr="00112EA5" w:rsidRDefault="00112EA5" w:rsidP="00112EA5">
      <w:pPr>
        <w:rPr>
          <w:rFonts w:ascii="Times New Roman" w:hAnsi="Times New Roman" w:cs="Times New Roman"/>
          <w:b/>
          <w:sz w:val="24"/>
          <w:szCs w:val="24"/>
        </w:rPr>
      </w:pPr>
      <w:r w:rsidRPr="00112EA5">
        <w:rPr>
          <w:rFonts w:ascii="Times New Roman" w:hAnsi="Times New Roman" w:cs="Times New Roman"/>
          <w:b/>
          <w:sz w:val="24"/>
          <w:szCs w:val="24"/>
        </w:rPr>
        <w:lastRenderedPageBreak/>
        <w:t>Topical Template # 14</w:t>
      </w:r>
    </w:p>
    <w:p w:rsidR="00112EA5" w:rsidRPr="0074506C" w:rsidRDefault="00112EA5" w:rsidP="00112EA5">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112EA5" w:rsidRDefault="00112EA5" w:rsidP="00112EA5">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112EA5" w:rsidRDefault="00112EA5" w:rsidP="00112EA5">
      <w:pPr>
        <w:spacing w:line="240" w:lineRule="auto"/>
        <w:rPr>
          <w:rFonts w:ascii="Times New Roman" w:hAnsi="Times New Roman" w:cs="Times New Roman"/>
          <w:sz w:val="24"/>
          <w:szCs w:val="24"/>
        </w:rPr>
      </w:pPr>
      <w:r w:rsidRPr="00112EA5">
        <w:rPr>
          <w:rFonts w:ascii="Times New Roman" w:hAnsi="Times New Roman" w:cs="Times New Roman"/>
          <w:sz w:val="24"/>
          <w:szCs w:val="24"/>
        </w:rPr>
        <w:t>Franklin, G., Sabel, J., Jones, C. M., Mai, J., Baumgartner, C., Banta-Green, C., . . . Tauben, D. J. (2015). A comprehensive approach to address the prescription opioid epidemic in washington state: Milestones and lessons learned.</w:t>
      </w:r>
      <w:r w:rsidRPr="00112EA5">
        <w:rPr>
          <w:rFonts w:ascii="Times New Roman" w:hAnsi="Times New Roman" w:cs="Times New Roman"/>
          <w:i/>
          <w:iCs/>
          <w:sz w:val="24"/>
          <w:szCs w:val="24"/>
        </w:rPr>
        <w:t> American Journal of Public Health, 105</w:t>
      </w:r>
      <w:r w:rsidRPr="00112EA5">
        <w:rPr>
          <w:rFonts w:ascii="Times New Roman" w:hAnsi="Times New Roman" w:cs="Times New Roman"/>
          <w:sz w:val="24"/>
          <w:szCs w:val="24"/>
        </w:rPr>
        <w:t>(3), 463-469 7p. doi:10.2105/AJPH.2014.302367</w:t>
      </w:r>
    </w:p>
    <w:p w:rsidR="00112EA5" w:rsidRDefault="00112EA5" w:rsidP="00112EA5">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112EA5" w:rsidRDefault="00112EA5" w:rsidP="00112EA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Historical</w:t>
      </w:r>
    </w:p>
    <w:p w:rsidR="00112EA5" w:rsidRDefault="00112EA5" w:rsidP="00112EA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112EA5" w:rsidRDefault="00112EA5" w:rsidP="00112EA5">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112EA5" w:rsidRDefault="00112EA5" w:rsidP="00112EA5">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112EA5"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Opioid therapy was historically reserved for patients with cancer or end-of-life pain.</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Medicaid Lock-In program: it restrict clients for 24 months or longer to specific providers or pharmacies</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Prescription Drug Monitoring Program</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Increasing access to pain experts through education and programs</w:t>
      </w:r>
    </w:p>
    <w:p w:rsidR="005B32FE" w:rsidRDefault="005B32FE" w:rsidP="00112EA5">
      <w:pPr>
        <w:pStyle w:val="ListParagraph"/>
        <w:numPr>
          <w:ilvl w:val="0"/>
          <w:numId w:val="32"/>
        </w:numPr>
        <w:rPr>
          <w:rFonts w:ascii="Times New Roman" w:hAnsi="Times New Roman" w:cs="Times New Roman"/>
          <w:sz w:val="24"/>
          <w:szCs w:val="24"/>
        </w:rPr>
      </w:pPr>
      <w:r>
        <w:rPr>
          <w:rFonts w:ascii="Times New Roman" w:hAnsi="Times New Roman" w:cs="Times New Roman"/>
          <w:sz w:val="24"/>
          <w:szCs w:val="24"/>
        </w:rPr>
        <w:t xml:space="preserve">Dosing guidance and best practices. </w:t>
      </w:r>
    </w:p>
    <w:p w:rsidR="005B32FE" w:rsidRPr="005B32FE" w:rsidRDefault="005B32FE" w:rsidP="005B32FE">
      <w:pPr>
        <w:rPr>
          <w:rFonts w:ascii="Times New Roman" w:hAnsi="Times New Roman" w:cs="Times New Roman"/>
          <w:sz w:val="24"/>
          <w:szCs w:val="24"/>
        </w:rPr>
      </w:pPr>
      <w:r w:rsidRPr="005B32FE">
        <w:rPr>
          <w:rFonts w:ascii="Times New Roman" w:hAnsi="Times New Roman" w:cs="Times New Roman"/>
          <w:sz w:val="24"/>
          <w:szCs w:val="24"/>
        </w:rPr>
        <w:t xml:space="preserve"> </w:t>
      </w:r>
    </w:p>
    <w:p w:rsidR="00112EA5" w:rsidRDefault="005B32FE" w:rsidP="005B32FE">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5B32FE" w:rsidRDefault="005B32FE" w:rsidP="005B32FE">
      <w:pPr>
        <w:spacing w:line="240" w:lineRule="auto"/>
        <w:rPr>
          <w:rFonts w:ascii="Times New Roman" w:hAnsi="Times New Roman" w:cs="Times New Roman"/>
          <w:sz w:val="24"/>
          <w:szCs w:val="24"/>
        </w:rPr>
      </w:pPr>
      <w:r>
        <w:rPr>
          <w:rFonts w:ascii="Times New Roman" w:hAnsi="Times New Roman" w:cs="Times New Roman"/>
          <w:sz w:val="24"/>
          <w:szCs w:val="24"/>
        </w:rPr>
        <w:t>Interventions that are in Washington State</w:t>
      </w:r>
    </w:p>
    <w:p w:rsidR="00112EA5" w:rsidRPr="00112EA5" w:rsidRDefault="00112EA5" w:rsidP="005B32FE">
      <w:pPr>
        <w:spacing w:line="240" w:lineRule="auto"/>
        <w:rPr>
          <w:rFonts w:ascii="Times New Roman" w:hAnsi="Times New Roman" w:cs="Times New Roman"/>
          <w:sz w:val="24"/>
          <w:szCs w:val="24"/>
        </w:rPr>
      </w:pPr>
    </w:p>
    <w:p w:rsidR="00112EA5" w:rsidRPr="00112EA5" w:rsidRDefault="00112EA5" w:rsidP="00112EA5">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3F5C80" w:rsidRPr="00112EA5" w:rsidRDefault="003F5C80" w:rsidP="003F5C80">
      <w:pPr>
        <w:rPr>
          <w:rFonts w:ascii="Times New Roman" w:hAnsi="Times New Roman" w:cs="Times New Roman"/>
          <w:b/>
          <w:sz w:val="24"/>
          <w:szCs w:val="24"/>
        </w:rPr>
      </w:pPr>
      <w:r w:rsidRPr="00112EA5">
        <w:rPr>
          <w:rFonts w:ascii="Times New Roman" w:hAnsi="Times New Roman" w:cs="Times New Roman"/>
          <w:b/>
          <w:sz w:val="24"/>
          <w:szCs w:val="24"/>
        </w:rPr>
        <w:t>Topical Template</w:t>
      </w:r>
      <w:r>
        <w:rPr>
          <w:rFonts w:ascii="Times New Roman" w:hAnsi="Times New Roman" w:cs="Times New Roman"/>
          <w:b/>
          <w:sz w:val="24"/>
          <w:szCs w:val="24"/>
        </w:rPr>
        <w:t xml:space="preserve"> # 15</w:t>
      </w:r>
    </w:p>
    <w:p w:rsidR="003F5C80" w:rsidRPr="0074506C" w:rsidRDefault="003F5C80" w:rsidP="003F5C80">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F5C80" w:rsidRDefault="003F5C80" w:rsidP="003F5C80">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3F5C80" w:rsidRPr="003F5C80" w:rsidRDefault="003F5C80" w:rsidP="003F5C80">
      <w:pPr>
        <w:rPr>
          <w:rFonts w:ascii="Times New Roman" w:hAnsi="Times New Roman" w:cs="Times New Roman"/>
          <w:sz w:val="24"/>
          <w:szCs w:val="24"/>
        </w:rPr>
      </w:pPr>
      <w:r w:rsidRPr="003F5C80">
        <w:rPr>
          <w:rFonts w:ascii="Times New Roman" w:hAnsi="Times New Roman" w:cs="Times New Roman"/>
          <w:sz w:val="24"/>
          <w:szCs w:val="24"/>
        </w:rPr>
        <w:t>Gilson, A. M., Maurer, M. A., Lebaron, V. T., Ryan, K. M., &amp; Cleary, J. F. (2013). Multivariate analysis of countries’ government and health-care system influences on opioid availability for cancer pain relief and palliative care: More than a function of human development.</w:t>
      </w:r>
      <w:r w:rsidRPr="003F5C80">
        <w:rPr>
          <w:rFonts w:ascii="Times New Roman" w:hAnsi="Times New Roman" w:cs="Times New Roman"/>
          <w:i/>
          <w:iCs/>
          <w:sz w:val="24"/>
          <w:szCs w:val="24"/>
        </w:rPr>
        <w:t> Palliative Medicine, 27</w:t>
      </w:r>
      <w:r w:rsidRPr="003F5C80">
        <w:rPr>
          <w:rFonts w:ascii="Times New Roman" w:hAnsi="Times New Roman" w:cs="Times New Roman"/>
          <w:sz w:val="24"/>
          <w:szCs w:val="24"/>
        </w:rPr>
        <w:t>(2), 105-114. doi:10.1177/0269216312461973</w:t>
      </w:r>
    </w:p>
    <w:p w:rsidR="003F5C80" w:rsidRDefault="003F5C80" w:rsidP="003F5C80">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F5C80" w:rsidRDefault="003F5C80" w:rsidP="003F5C8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Impact of economics, difference and diversity</w:t>
      </w:r>
    </w:p>
    <w:p w:rsidR="003F5C80" w:rsidRDefault="003F5C80" w:rsidP="003F5C80">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Potential intervention</w:t>
      </w:r>
    </w:p>
    <w:p w:rsidR="003F5C80" w:rsidRDefault="003F5C80" w:rsidP="003F5C80">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3F5C80" w:rsidRDefault="003F5C80" w:rsidP="003F5C80">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822D24" w:rsidRPr="00822D24" w:rsidRDefault="00822D24" w:rsidP="00822D24">
      <w:pPr>
        <w:pStyle w:val="ListParagraph"/>
        <w:numPr>
          <w:ilvl w:val="0"/>
          <w:numId w:val="33"/>
        </w:numPr>
        <w:rPr>
          <w:rFonts w:ascii="Times New Roman" w:hAnsi="Times New Roman" w:cs="Times New Roman"/>
          <w:sz w:val="24"/>
          <w:szCs w:val="24"/>
        </w:rPr>
      </w:pPr>
      <w:r w:rsidRPr="00822D24">
        <w:rPr>
          <w:rFonts w:ascii="Times New Roman" w:hAnsi="Times New Roman" w:cs="Times New Roman"/>
          <w:sz w:val="24"/>
          <w:szCs w:val="24"/>
        </w:rPr>
        <w:t>Globally, millions of people suffer from unrelieved pain, particularly in low-and middle-income countries (LMICs)</w:t>
      </w:r>
    </w:p>
    <w:p w:rsidR="003F5C80"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Many United Nations (UN) authorities, including the Economic and Social Council, the World Health Assembly, and WHO, recently urged governments to improve pain treatment, particularly in LMICs.</w:t>
      </w:r>
    </w:p>
    <w:p w:rsidR="00822D24"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Large disparity in opioid consumption between high-income countries and LMICs</w:t>
      </w:r>
    </w:p>
    <w:p w:rsidR="00822D24"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Americas region, which is dominated by primarily high-income countries.</w:t>
      </w:r>
    </w:p>
    <w:p w:rsidR="003F5C80" w:rsidRPr="00822D24" w:rsidRDefault="00822D24" w:rsidP="00822D24">
      <w:pPr>
        <w:pStyle w:val="ListParagraph"/>
        <w:numPr>
          <w:ilvl w:val="0"/>
          <w:numId w:val="33"/>
        </w:numPr>
        <w:rPr>
          <w:rFonts w:ascii="Times New Roman" w:hAnsi="Times New Roman" w:cs="Times New Roman"/>
          <w:sz w:val="24"/>
          <w:szCs w:val="24"/>
        </w:rPr>
      </w:pPr>
      <w:r>
        <w:rPr>
          <w:rFonts w:ascii="Times New Roman" w:hAnsi="Times New Roman" w:cs="Times New Roman"/>
          <w:sz w:val="24"/>
          <w:szCs w:val="24"/>
        </w:rPr>
        <w:t xml:space="preserve">Factors influence on opioid consumption: palliative care infrastructure, prevalence of physicians, governments’ investment in essential medicines. </w:t>
      </w:r>
    </w:p>
    <w:p w:rsidR="003F5C80" w:rsidRDefault="003F5C80" w:rsidP="003F5C80">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F57A98" w:rsidRDefault="00407C08" w:rsidP="00CE56E0">
      <w:pPr>
        <w:spacing w:line="240" w:lineRule="auto"/>
        <w:rPr>
          <w:rFonts w:ascii="Times New Roman" w:hAnsi="Times New Roman" w:cs="Times New Roman"/>
          <w:sz w:val="24"/>
          <w:szCs w:val="24"/>
        </w:rPr>
      </w:pPr>
      <w:r>
        <w:rPr>
          <w:rFonts w:ascii="Times New Roman" w:hAnsi="Times New Roman" w:cs="Times New Roman"/>
          <w:sz w:val="24"/>
          <w:szCs w:val="24"/>
        </w:rPr>
        <w:t>Global influences</w:t>
      </w: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536004" w:rsidRPr="00112EA5" w:rsidRDefault="00536004" w:rsidP="00536004">
      <w:pPr>
        <w:rPr>
          <w:rFonts w:ascii="Times New Roman" w:hAnsi="Times New Roman" w:cs="Times New Roman"/>
          <w:b/>
          <w:sz w:val="24"/>
          <w:szCs w:val="24"/>
        </w:rPr>
      </w:pPr>
      <w:r w:rsidRPr="00112EA5">
        <w:rPr>
          <w:rFonts w:ascii="Times New Roman" w:hAnsi="Times New Roman" w:cs="Times New Roman"/>
          <w:b/>
          <w:sz w:val="24"/>
          <w:szCs w:val="24"/>
        </w:rPr>
        <w:t>Topical Template</w:t>
      </w:r>
      <w:r>
        <w:rPr>
          <w:rFonts w:ascii="Times New Roman" w:hAnsi="Times New Roman" w:cs="Times New Roman"/>
          <w:b/>
          <w:sz w:val="24"/>
          <w:szCs w:val="24"/>
        </w:rPr>
        <w:t xml:space="preserve"> # 16</w:t>
      </w:r>
    </w:p>
    <w:p w:rsidR="00536004" w:rsidRPr="0074506C" w:rsidRDefault="00536004" w:rsidP="00536004">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536004" w:rsidRDefault="00536004" w:rsidP="00536004">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387626" w:rsidRPr="00387626" w:rsidRDefault="00387626" w:rsidP="00387626">
      <w:pPr>
        <w:rPr>
          <w:rFonts w:ascii="Times New Roman" w:hAnsi="Times New Roman" w:cs="Times New Roman"/>
          <w:sz w:val="24"/>
          <w:szCs w:val="24"/>
        </w:rPr>
      </w:pPr>
      <w:r w:rsidRPr="00387626">
        <w:rPr>
          <w:rFonts w:ascii="Times New Roman" w:hAnsi="Times New Roman" w:cs="Times New Roman"/>
          <w:sz w:val="24"/>
          <w:szCs w:val="24"/>
        </w:rPr>
        <w:t>Reddy, B. S. (2006). The epidemic of unrelieved chronic pain: The ethical, societal, and regulatory barriers facing opioid prescribing physicians.</w:t>
      </w:r>
      <w:r w:rsidRPr="00387626">
        <w:rPr>
          <w:rFonts w:ascii="Times New Roman" w:hAnsi="Times New Roman" w:cs="Times New Roman"/>
          <w:i/>
          <w:iCs/>
          <w:sz w:val="24"/>
          <w:szCs w:val="24"/>
        </w:rPr>
        <w:t> Journal of Legal Medicine, 27</w:t>
      </w:r>
      <w:r w:rsidRPr="00387626">
        <w:rPr>
          <w:rFonts w:ascii="Times New Roman" w:hAnsi="Times New Roman" w:cs="Times New Roman"/>
          <w:sz w:val="24"/>
          <w:szCs w:val="24"/>
        </w:rPr>
        <w:t>(4), 427-442 16p. Retrieved from http://search.ebscohost.com/login.aspx?direct=true&amp;db=rzh&amp;AN=106165113&amp;site=ehost-live</w:t>
      </w:r>
    </w:p>
    <w:p w:rsidR="00536004" w:rsidRDefault="00536004" w:rsidP="00536004">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536004" w:rsidRDefault="00536004" w:rsidP="0053600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Impact of </w:t>
      </w:r>
      <w:r w:rsidR="005518D9">
        <w:rPr>
          <w:rFonts w:ascii="Times New Roman" w:hAnsi="Times New Roman" w:cs="Times New Roman"/>
          <w:sz w:val="24"/>
          <w:szCs w:val="24"/>
        </w:rPr>
        <w:t>relevant developmental stages</w:t>
      </w:r>
    </w:p>
    <w:p w:rsidR="00536004" w:rsidRDefault="00536004" w:rsidP="00536004">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536004" w:rsidRDefault="00536004" w:rsidP="00536004">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AA1C6F"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Well-intentioned pain-treating physicians face from regulatory and law enforcement agencies when they prescribe opioids.</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Opioids are most effective treatment of chronic pain</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Pain is subjective experience</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Chronic pain issues place a tremendous burden on an already overwhelmed health care system.</w:t>
      </w:r>
    </w:p>
    <w:p w:rsidR="007C447B" w:rsidRDefault="007C447B" w:rsidP="00AA1C6F">
      <w:pPr>
        <w:pStyle w:val="ListParagraph"/>
        <w:numPr>
          <w:ilvl w:val="0"/>
          <w:numId w:val="34"/>
        </w:numPr>
        <w:spacing w:line="240" w:lineRule="auto"/>
        <w:rPr>
          <w:rFonts w:ascii="Times New Roman" w:hAnsi="Times New Roman" w:cs="Times New Roman"/>
          <w:sz w:val="24"/>
          <w:szCs w:val="24"/>
        </w:rPr>
      </w:pPr>
      <w:r>
        <w:rPr>
          <w:rFonts w:ascii="Times New Roman" w:hAnsi="Times New Roman" w:cs="Times New Roman"/>
          <w:sz w:val="24"/>
          <w:szCs w:val="24"/>
        </w:rPr>
        <w:t xml:space="preserve">Physicians have an obligation to control pain and relieve suffering. </w:t>
      </w:r>
    </w:p>
    <w:p w:rsidR="007C447B" w:rsidRDefault="007C447B" w:rsidP="007C447B">
      <w:pPr>
        <w:spacing w:line="240" w:lineRule="auto"/>
        <w:rPr>
          <w:rFonts w:ascii="Times New Roman" w:hAnsi="Times New Roman" w:cs="Times New Roman"/>
          <w:sz w:val="24"/>
          <w:szCs w:val="24"/>
        </w:rPr>
      </w:pPr>
    </w:p>
    <w:p w:rsidR="007C447B" w:rsidRDefault="007C447B" w:rsidP="007C447B">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7C447B" w:rsidRDefault="007C447B" w:rsidP="007C447B">
      <w:pPr>
        <w:spacing w:line="240" w:lineRule="auto"/>
        <w:rPr>
          <w:rFonts w:ascii="Times New Roman" w:hAnsi="Times New Roman" w:cs="Times New Roman"/>
          <w:sz w:val="24"/>
          <w:szCs w:val="24"/>
        </w:rPr>
      </w:pPr>
      <w:r>
        <w:rPr>
          <w:rFonts w:ascii="Times New Roman" w:hAnsi="Times New Roman" w:cs="Times New Roman"/>
          <w:sz w:val="24"/>
          <w:szCs w:val="24"/>
        </w:rPr>
        <w:t xml:space="preserve">The benefits of opioids. </w:t>
      </w:r>
    </w:p>
    <w:p w:rsidR="007C447B" w:rsidRPr="007C447B" w:rsidRDefault="007C447B" w:rsidP="007C447B">
      <w:pPr>
        <w:spacing w:line="240" w:lineRule="auto"/>
        <w:rPr>
          <w:rFonts w:ascii="Times New Roman" w:hAnsi="Times New Roman" w:cs="Times New Roman"/>
          <w:sz w:val="24"/>
          <w:szCs w:val="24"/>
        </w:rPr>
      </w:pPr>
    </w:p>
    <w:p w:rsidR="00AA1C6F" w:rsidRDefault="00AA1C6F" w:rsidP="00536004">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822D24" w:rsidRDefault="00822D24" w:rsidP="00CE56E0">
      <w:pPr>
        <w:spacing w:line="240" w:lineRule="auto"/>
        <w:rPr>
          <w:rFonts w:ascii="Times New Roman" w:hAnsi="Times New Roman" w:cs="Times New Roman"/>
          <w:sz w:val="24"/>
          <w:szCs w:val="24"/>
        </w:rPr>
      </w:pPr>
    </w:p>
    <w:p w:rsidR="00387626" w:rsidRPr="00112EA5" w:rsidRDefault="00387626" w:rsidP="00387626">
      <w:pPr>
        <w:rPr>
          <w:rFonts w:ascii="Times New Roman" w:hAnsi="Times New Roman" w:cs="Times New Roman"/>
          <w:b/>
          <w:sz w:val="24"/>
          <w:szCs w:val="24"/>
        </w:rPr>
      </w:pPr>
      <w:r w:rsidRPr="00112EA5">
        <w:rPr>
          <w:rFonts w:ascii="Times New Roman" w:hAnsi="Times New Roman" w:cs="Times New Roman"/>
          <w:b/>
          <w:sz w:val="24"/>
          <w:szCs w:val="24"/>
        </w:rPr>
        <w:t>Topical Template</w:t>
      </w:r>
      <w:r w:rsidR="00FD73FE">
        <w:rPr>
          <w:rFonts w:ascii="Times New Roman" w:hAnsi="Times New Roman" w:cs="Times New Roman"/>
          <w:b/>
          <w:sz w:val="24"/>
          <w:szCs w:val="24"/>
        </w:rPr>
        <w:t xml:space="preserve"> # 17</w:t>
      </w:r>
    </w:p>
    <w:p w:rsidR="00387626" w:rsidRPr="0074506C" w:rsidRDefault="00387626" w:rsidP="00387626">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387626" w:rsidRDefault="00387626" w:rsidP="00387626">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883B21" w:rsidRPr="00883B21" w:rsidRDefault="00883B21" w:rsidP="00883B21">
      <w:pPr>
        <w:rPr>
          <w:rFonts w:ascii="Times New Roman" w:hAnsi="Times New Roman" w:cs="Times New Roman"/>
          <w:sz w:val="24"/>
          <w:szCs w:val="24"/>
        </w:rPr>
      </w:pPr>
      <w:r w:rsidRPr="00883B21">
        <w:rPr>
          <w:rFonts w:ascii="Times New Roman" w:hAnsi="Times New Roman" w:cs="Times New Roman"/>
          <w:sz w:val="24"/>
          <w:szCs w:val="24"/>
        </w:rPr>
        <w:t>National Association of Social Workers. (2005). NASW standards for social work practice in health care settings. Retrieved from:</w:t>
      </w:r>
      <w:r>
        <w:rPr>
          <w:rFonts w:ascii="Times New Roman" w:hAnsi="Times New Roman" w:cs="Times New Roman"/>
          <w:sz w:val="24"/>
          <w:szCs w:val="24"/>
        </w:rPr>
        <w:t xml:space="preserve"> </w:t>
      </w:r>
      <w:r w:rsidRPr="00883B21">
        <w:rPr>
          <w:rFonts w:ascii="Times New Roman" w:hAnsi="Times New Roman" w:cs="Times New Roman"/>
          <w:sz w:val="24"/>
          <w:szCs w:val="24"/>
        </w:rPr>
        <w:t>https://www.socialworkers.org/practice/standards/naswhealthcarestandards.pdf</w:t>
      </w:r>
    </w:p>
    <w:p w:rsidR="00387626" w:rsidRDefault="00387626" w:rsidP="00387626">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387626" w:rsidRDefault="005C4C7E" w:rsidP="00387626">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role of theories</w:t>
      </w:r>
    </w:p>
    <w:p w:rsidR="00387626" w:rsidRDefault="00387626" w:rsidP="00387626">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387626" w:rsidRDefault="00387626" w:rsidP="00387626">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883B21" w:rsidRDefault="00E801E1"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The social work profession is to enhance human well-being and help meet the basic human needs of all people.</w:t>
      </w:r>
    </w:p>
    <w:p w:rsidR="00E801E1" w:rsidRDefault="00E801E1"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Social workers understand the health disparit</w:t>
      </w:r>
      <w:r w:rsidR="00AB31EB">
        <w:rPr>
          <w:rFonts w:ascii="Times New Roman" w:hAnsi="Times New Roman" w:cs="Times New Roman"/>
          <w:sz w:val="24"/>
          <w:szCs w:val="24"/>
        </w:rPr>
        <w:t>ies</w:t>
      </w:r>
    </w:p>
    <w:p w:rsidR="00AB31EB" w:rsidRDefault="00AB31EB"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Social workers recognize, respect, and understand other cultures</w:t>
      </w:r>
    </w:p>
    <w:p w:rsidR="00AB31EB" w:rsidRDefault="00AB31EB"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Social workers shall maintain appropriate safeguards for the privacy and confidentiality</w:t>
      </w:r>
    </w:p>
    <w:p w:rsidR="00AB31EB" w:rsidRPr="00883B21" w:rsidRDefault="00AB31EB" w:rsidP="00883B21">
      <w:pPr>
        <w:pStyle w:val="ListParagraph"/>
        <w:numPr>
          <w:ilvl w:val="0"/>
          <w:numId w:val="35"/>
        </w:numPr>
        <w:spacing w:line="240" w:lineRule="auto"/>
        <w:rPr>
          <w:rFonts w:ascii="Times New Roman" w:hAnsi="Times New Roman" w:cs="Times New Roman"/>
          <w:sz w:val="24"/>
          <w:szCs w:val="24"/>
        </w:rPr>
      </w:pPr>
      <w:r>
        <w:rPr>
          <w:rFonts w:ascii="Times New Roman" w:hAnsi="Times New Roman" w:cs="Times New Roman"/>
          <w:sz w:val="24"/>
          <w:szCs w:val="24"/>
        </w:rPr>
        <w:t>Knowledge of current theory and practice and integrate such information into practice</w:t>
      </w:r>
    </w:p>
    <w:p w:rsidR="00AB31EB" w:rsidRDefault="00AB31EB" w:rsidP="00387626">
      <w:pPr>
        <w:spacing w:line="240" w:lineRule="auto"/>
        <w:rPr>
          <w:rFonts w:ascii="Times New Roman" w:hAnsi="Times New Roman" w:cs="Times New Roman"/>
          <w:sz w:val="24"/>
          <w:szCs w:val="24"/>
        </w:rPr>
      </w:pPr>
    </w:p>
    <w:p w:rsidR="00387626" w:rsidRDefault="00387626" w:rsidP="00387626">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387626" w:rsidRDefault="00AB31EB" w:rsidP="00387626">
      <w:pPr>
        <w:spacing w:line="240" w:lineRule="auto"/>
        <w:rPr>
          <w:rFonts w:ascii="Times New Roman" w:hAnsi="Times New Roman" w:cs="Times New Roman"/>
          <w:sz w:val="24"/>
          <w:szCs w:val="24"/>
        </w:rPr>
      </w:pPr>
      <w:r>
        <w:rPr>
          <w:rFonts w:ascii="Times New Roman" w:hAnsi="Times New Roman" w:cs="Times New Roman"/>
          <w:sz w:val="24"/>
          <w:szCs w:val="24"/>
        </w:rPr>
        <w:t xml:space="preserve">NASW </w:t>
      </w:r>
    </w:p>
    <w:p w:rsidR="00822D24" w:rsidRDefault="00822D24" w:rsidP="00CE56E0">
      <w:pPr>
        <w:spacing w:line="240" w:lineRule="auto"/>
        <w:rPr>
          <w:rFonts w:ascii="Times New Roman" w:hAnsi="Times New Roman" w:cs="Times New Roman"/>
          <w:sz w:val="24"/>
          <w:szCs w:val="24"/>
        </w:rPr>
      </w:pPr>
    </w:p>
    <w:p w:rsidR="00822D24" w:rsidRDefault="00822D24" w:rsidP="00CE56E0">
      <w:pPr>
        <w:spacing w:line="240" w:lineRule="auto"/>
        <w:rPr>
          <w:rFonts w:ascii="Times New Roman" w:hAnsi="Times New Roman" w:cs="Times New Roman"/>
          <w:sz w:val="24"/>
          <w:szCs w:val="24"/>
        </w:rPr>
      </w:pPr>
    </w:p>
    <w:p w:rsidR="00822D24" w:rsidRDefault="00822D24"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E64D99" w:rsidRPr="00112EA5" w:rsidRDefault="00E64D99" w:rsidP="00E64D99">
      <w:pPr>
        <w:rPr>
          <w:rFonts w:ascii="Times New Roman" w:hAnsi="Times New Roman" w:cs="Times New Roman"/>
          <w:b/>
          <w:sz w:val="24"/>
          <w:szCs w:val="24"/>
        </w:rPr>
      </w:pPr>
      <w:r w:rsidRPr="00112EA5">
        <w:rPr>
          <w:rFonts w:ascii="Times New Roman" w:hAnsi="Times New Roman" w:cs="Times New Roman"/>
          <w:b/>
          <w:sz w:val="24"/>
          <w:szCs w:val="24"/>
        </w:rPr>
        <w:lastRenderedPageBreak/>
        <w:t>Topical Template</w:t>
      </w:r>
      <w:r w:rsidR="0096738C">
        <w:rPr>
          <w:rFonts w:ascii="Times New Roman" w:hAnsi="Times New Roman" w:cs="Times New Roman"/>
          <w:b/>
          <w:sz w:val="24"/>
          <w:szCs w:val="24"/>
        </w:rPr>
        <w:t xml:space="preserve"> # 18</w:t>
      </w:r>
    </w:p>
    <w:p w:rsidR="00E64D99" w:rsidRPr="0074506C" w:rsidRDefault="00E64D99" w:rsidP="00E64D99">
      <w:pPr>
        <w:rPr>
          <w:rFonts w:ascii="Times New Roman" w:hAnsi="Times New Roman" w:cs="Times New Roman"/>
          <w:sz w:val="24"/>
          <w:szCs w:val="24"/>
        </w:rPr>
      </w:pPr>
      <w:r w:rsidRPr="0074506C">
        <w:rPr>
          <w:rFonts w:ascii="Times New Roman" w:hAnsi="Times New Roman" w:cs="Times New Roman"/>
          <w:sz w:val="24"/>
          <w:szCs w:val="24"/>
        </w:rPr>
        <w:t>Citation: Include Full Citation</w:t>
      </w:r>
    </w:p>
    <w:p w:rsidR="00E64D99" w:rsidRDefault="00E64D99" w:rsidP="00E64D99">
      <w:pPr>
        <w:rPr>
          <w:rFonts w:ascii="Times New Roman" w:hAnsi="Times New Roman" w:cs="Times New Roman"/>
          <w:sz w:val="24"/>
          <w:szCs w:val="24"/>
        </w:rPr>
      </w:pPr>
      <w:r w:rsidRPr="0074506C">
        <w:rPr>
          <w:rFonts w:ascii="Times New Roman" w:hAnsi="Times New Roman" w:cs="Times New Roman"/>
          <w:sz w:val="24"/>
          <w:szCs w:val="24"/>
        </w:rPr>
        <w:t>(Use one topical template for individual key informants, including their name and contact information.  For focus groups, use one template for aggregate answers, noting the names and contact information of participants.)</w:t>
      </w:r>
    </w:p>
    <w:p w:rsidR="00E64D99" w:rsidRPr="00E64D99" w:rsidRDefault="00E64D99" w:rsidP="00E64D99">
      <w:pPr>
        <w:rPr>
          <w:rFonts w:ascii="Times New Roman" w:hAnsi="Times New Roman" w:cs="Times New Roman"/>
          <w:sz w:val="24"/>
          <w:szCs w:val="24"/>
        </w:rPr>
      </w:pPr>
      <w:r w:rsidRPr="00E64D99">
        <w:rPr>
          <w:rFonts w:ascii="Times New Roman" w:hAnsi="Times New Roman" w:cs="Times New Roman"/>
          <w:sz w:val="24"/>
          <w:szCs w:val="24"/>
        </w:rPr>
        <w:t xml:space="preserve">Schreiner, M. D. (2012). A deadly combination: The legal response to </w:t>
      </w:r>
      <w:proofErr w:type="spellStart"/>
      <w:r w:rsidRPr="00E64D99">
        <w:rPr>
          <w:rFonts w:ascii="Times New Roman" w:hAnsi="Times New Roman" w:cs="Times New Roman"/>
          <w:sz w:val="24"/>
          <w:szCs w:val="24"/>
        </w:rPr>
        <w:t>america's</w:t>
      </w:r>
      <w:proofErr w:type="spellEnd"/>
      <w:r w:rsidRPr="00E64D99">
        <w:rPr>
          <w:rFonts w:ascii="Times New Roman" w:hAnsi="Times New Roman" w:cs="Times New Roman"/>
          <w:sz w:val="24"/>
          <w:szCs w:val="24"/>
        </w:rPr>
        <w:t xml:space="preserve"> prescription drug epidemic.</w:t>
      </w:r>
      <w:r w:rsidRPr="00E64D99">
        <w:rPr>
          <w:rFonts w:ascii="Times New Roman" w:hAnsi="Times New Roman" w:cs="Times New Roman"/>
          <w:i/>
          <w:iCs/>
          <w:sz w:val="24"/>
          <w:szCs w:val="24"/>
        </w:rPr>
        <w:t> Journal of Legal Medicine,33</w:t>
      </w:r>
      <w:r w:rsidRPr="00E64D99">
        <w:rPr>
          <w:rFonts w:ascii="Times New Roman" w:hAnsi="Times New Roman" w:cs="Times New Roman"/>
          <w:sz w:val="24"/>
          <w:szCs w:val="24"/>
        </w:rPr>
        <w:t>(4), 529-539 11p. doi:10.1080/01947648.2012.739060</w:t>
      </w:r>
    </w:p>
    <w:p w:rsidR="00E64D99" w:rsidRDefault="00E64D99" w:rsidP="00E64D99">
      <w:pPr>
        <w:rPr>
          <w:rFonts w:ascii="Times New Roman" w:hAnsi="Times New Roman" w:cs="Times New Roman"/>
          <w:sz w:val="24"/>
          <w:szCs w:val="24"/>
        </w:rPr>
      </w:pPr>
      <w:r w:rsidRPr="0074506C">
        <w:rPr>
          <w:rFonts w:ascii="Times New Roman" w:hAnsi="Times New Roman" w:cs="Times New Roman"/>
          <w:sz w:val="24"/>
          <w:szCs w:val="24"/>
        </w:rPr>
        <w:t>Themes:  (which subheading(s) does this work address?)</w:t>
      </w:r>
    </w:p>
    <w:p w:rsidR="00E64D99" w:rsidRDefault="00E64D99" w:rsidP="00E64D99">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The role of theories</w:t>
      </w:r>
    </w:p>
    <w:p w:rsidR="00E64D99" w:rsidRDefault="00E64D99" w:rsidP="00E64D99">
      <w:pPr>
        <w:rPr>
          <w:rFonts w:ascii="Times New Roman" w:hAnsi="Times New Roman" w:cs="Times New Roman"/>
          <w:sz w:val="24"/>
          <w:szCs w:val="24"/>
        </w:rPr>
      </w:pPr>
      <w:r w:rsidRPr="00112EA5">
        <w:rPr>
          <w:rFonts w:ascii="Times New Roman" w:hAnsi="Times New Roman" w:cs="Times New Roman"/>
          <w:sz w:val="24"/>
          <w:szCs w:val="24"/>
        </w:rPr>
        <w:t xml:space="preserve">Key content (new information) &amp; connection to your project (what part of the story does the information provide?): </w:t>
      </w:r>
    </w:p>
    <w:p w:rsidR="005719A2" w:rsidRDefault="00E64D99" w:rsidP="005719A2">
      <w:pPr>
        <w:rPr>
          <w:rFonts w:ascii="Times New Roman" w:hAnsi="Times New Roman" w:cs="Times New Roman"/>
          <w:sz w:val="24"/>
          <w:szCs w:val="24"/>
        </w:rPr>
      </w:pPr>
      <w:r w:rsidRPr="00112EA5">
        <w:rPr>
          <w:rFonts w:ascii="Times New Roman" w:hAnsi="Times New Roman" w:cs="Times New Roman"/>
          <w:sz w:val="24"/>
          <w:szCs w:val="24"/>
        </w:rPr>
        <w:t xml:space="preserve">(e.g.  Does it support the need you believe exists, or does this article offer a differing view?  Does it have an intervention strategy, or model, or theory that contributes to your project?  Does it offer suggestions for intervention?  What stands out about his article and how does it tie to your project? </w:t>
      </w:r>
    </w:p>
    <w:p w:rsidR="00A92BA4" w:rsidRDefault="00A92BA4" w:rsidP="00A92BA4">
      <w:pPr>
        <w:pStyle w:val="ListParagraph"/>
        <w:numPr>
          <w:ilvl w:val="0"/>
          <w:numId w:val="44"/>
        </w:numPr>
        <w:rPr>
          <w:rFonts w:ascii="Times New Roman" w:hAnsi="Times New Roman" w:cs="Times New Roman"/>
          <w:sz w:val="24"/>
          <w:szCs w:val="24"/>
        </w:rPr>
      </w:pPr>
      <w:r w:rsidRPr="00A92BA4">
        <w:rPr>
          <w:rFonts w:ascii="Times New Roman" w:hAnsi="Times New Roman" w:cs="Times New Roman"/>
          <w:sz w:val="24"/>
          <w:szCs w:val="24"/>
        </w:rPr>
        <w:t>Between 1992 to 2002, prescriptions for controlled subs</w:t>
      </w:r>
      <w:r>
        <w:rPr>
          <w:rFonts w:ascii="Times New Roman" w:hAnsi="Times New Roman" w:cs="Times New Roman"/>
          <w:sz w:val="24"/>
          <w:szCs w:val="24"/>
        </w:rPr>
        <w:t>tances increased by 150 percent.</w:t>
      </w:r>
    </w:p>
    <w:p w:rsidR="00A92BA4"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Aggressive marketing caused increase in prescription.</w:t>
      </w:r>
    </w:p>
    <w:p w:rsidR="00E64D99"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“We are a culture of immediate gratification and nobody will put up with even the slightest discomfort anymore.”</w:t>
      </w:r>
    </w:p>
    <w:p w:rsidR="00A92BA4"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Doctor shopping and drug diversion</w:t>
      </w:r>
    </w:p>
    <w:p w:rsidR="00A92BA4" w:rsidRPr="00A92BA4" w:rsidRDefault="00A92BA4" w:rsidP="00A92BA4">
      <w:pPr>
        <w:pStyle w:val="ListParagraph"/>
        <w:numPr>
          <w:ilvl w:val="0"/>
          <w:numId w:val="44"/>
        </w:numPr>
        <w:rPr>
          <w:rFonts w:ascii="Times New Roman" w:hAnsi="Times New Roman" w:cs="Times New Roman"/>
          <w:sz w:val="24"/>
          <w:szCs w:val="24"/>
        </w:rPr>
      </w:pPr>
      <w:r>
        <w:rPr>
          <w:rFonts w:ascii="Times New Roman" w:hAnsi="Times New Roman" w:cs="Times New Roman"/>
          <w:sz w:val="24"/>
          <w:szCs w:val="24"/>
        </w:rPr>
        <w:t>Establishment of prescription drug monitoring programs (PDMP)</w:t>
      </w:r>
    </w:p>
    <w:p w:rsidR="00E64D99" w:rsidRDefault="00E64D99" w:rsidP="00E64D99">
      <w:pPr>
        <w:spacing w:line="240" w:lineRule="auto"/>
        <w:rPr>
          <w:rFonts w:ascii="Times New Roman" w:hAnsi="Times New Roman" w:cs="Times New Roman"/>
          <w:sz w:val="24"/>
          <w:szCs w:val="24"/>
        </w:rPr>
      </w:pPr>
      <w:r>
        <w:rPr>
          <w:rFonts w:ascii="Times New Roman" w:hAnsi="Times New Roman" w:cs="Times New Roman"/>
          <w:sz w:val="24"/>
          <w:szCs w:val="24"/>
        </w:rPr>
        <w:t>Contributions to article:</w:t>
      </w:r>
    </w:p>
    <w:p w:rsidR="00A92BA4" w:rsidRPr="00A92BA4" w:rsidRDefault="00A92BA4" w:rsidP="00A92BA4">
      <w:pPr>
        <w:rPr>
          <w:rFonts w:ascii="Times New Roman" w:hAnsi="Times New Roman" w:cs="Times New Roman"/>
          <w:sz w:val="24"/>
          <w:szCs w:val="24"/>
        </w:rPr>
      </w:pPr>
      <w:r w:rsidRPr="00A92BA4">
        <w:rPr>
          <w:rFonts w:ascii="Times New Roman" w:hAnsi="Times New Roman" w:cs="Times New Roman"/>
          <w:sz w:val="24"/>
          <w:szCs w:val="24"/>
        </w:rPr>
        <w:t>Establishment of prescription drug monitoring programs</w:t>
      </w:r>
      <w:r>
        <w:rPr>
          <w:rFonts w:ascii="Times New Roman" w:hAnsi="Times New Roman" w:cs="Times New Roman"/>
          <w:sz w:val="24"/>
          <w:szCs w:val="24"/>
        </w:rPr>
        <w:t xml:space="preserve"> (PDMP)</w:t>
      </w:r>
    </w:p>
    <w:p w:rsidR="00E64D99" w:rsidRDefault="00E64D99" w:rsidP="00CE56E0">
      <w:pPr>
        <w:spacing w:line="240" w:lineRule="auto"/>
        <w:rPr>
          <w:rFonts w:ascii="Times New Roman" w:hAnsi="Times New Roman" w:cs="Times New Roman"/>
          <w:sz w:val="24"/>
          <w:szCs w:val="24"/>
        </w:rPr>
      </w:pPr>
    </w:p>
    <w:p w:rsidR="00F57A98" w:rsidRDefault="00F57A98" w:rsidP="00CE56E0">
      <w:pPr>
        <w:spacing w:line="240" w:lineRule="auto"/>
        <w:rPr>
          <w:rFonts w:ascii="Times New Roman" w:hAnsi="Times New Roman" w:cs="Times New Roman"/>
          <w:sz w:val="24"/>
          <w:szCs w:val="24"/>
        </w:rPr>
      </w:pPr>
    </w:p>
    <w:p w:rsidR="00D55B74" w:rsidRPr="0070012F" w:rsidRDefault="00D55B74" w:rsidP="0070012F">
      <w:pPr>
        <w:spacing w:line="240" w:lineRule="auto"/>
        <w:rPr>
          <w:rFonts w:ascii="Times New Roman" w:hAnsi="Times New Roman" w:cs="Times New Roman"/>
          <w:sz w:val="24"/>
          <w:szCs w:val="24"/>
        </w:rPr>
      </w:pPr>
      <w:bookmarkStart w:id="0" w:name="_GoBack"/>
      <w:bookmarkEnd w:id="0"/>
    </w:p>
    <w:sectPr w:rsidR="00D55B74" w:rsidRPr="0070012F" w:rsidSect="00136852">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5B70" w:rsidRDefault="009F5B70" w:rsidP="00794164">
      <w:pPr>
        <w:spacing w:after="0" w:line="240" w:lineRule="auto"/>
      </w:pPr>
      <w:r>
        <w:separator/>
      </w:r>
    </w:p>
  </w:endnote>
  <w:endnote w:type="continuationSeparator" w:id="0">
    <w:p w:rsidR="009F5B70" w:rsidRDefault="009F5B70" w:rsidP="007941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5B70" w:rsidRDefault="009F5B70" w:rsidP="00794164">
      <w:pPr>
        <w:spacing w:after="0" w:line="240" w:lineRule="auto"/>
      </w:pPr>
      <w:r>
        <w:separator/>
      </w:r>
    </w:p>
  </w:footnote>
  <w:footnote w:type="continuationSeparator" w:id="0">
    <w:p w:rsidR="009F5B70" w:rsidRDefault="009F5B70" w:rsidP="007941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0CE6" w:rsidRDefault="00D20CE6">
    <w:pPr>
      <w:pStyle w:val="Header"/>
    </w:pPr>
    <w:r>
      <w:t>Nhan Cao</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437EA"/>
    <w:multiLevelType w:val="hybridMultilevel"/>
    <w:tmpl w:val="A2C8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D42D5"/>
    <w:multiLevelType w:val="hybridMultilevel"/>
    <w:tmpl w:val="54640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651764"/>
    <w:multiLevelType w:val="hybridMultilevel"/>
    <w:tmpl w:val="3D0ECA3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33143C"/>
    <w:multiLevelType w:val="hybridMultilevel"/>
    <w:tmpl w:val="E8583706"/>
    <w:lvl w:ilvl="0" w:tplc="3A424E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906B04"/>
    <w:multiLevelType w:val="hybridMultilevel"/>
    <w:tmpl w:val="E4E857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D57A65"/>
    <w:multiLevelType w:val="hybridMultilevel"/>
    <w:tmpl w:val="09044C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1228EC"/>
    <w:multiLevelType w:val="hybridMultilevel"/>
    <w:tmpl w:val="C5C0F75C"/>
    <w:lvl w:ilvl="0" w:tplc="774AD29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1F5222D"/>
    <w:multiLevelType w:val="hybridMultilevel"/>
    <w:tmpl w:val="AC6C5DD2"/>
    <w:lvl w:ilvl="0" w:tplc="6C9C335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BD5B8D"/>
    <w:multiLevelType w:val="hybridMultilevel"/>
    <w:tmpl w:val="21841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2E196C"/>
    <w:multiLevelType w:val="hybridMultilevel"/>
    <w:tmpl w:val="ECC49DFE"/>
    <w:lvl w:ilvl="0" w:tplc="A0C89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346472"/>
    <w:multiLevelType w:val="hybridMultilevel"/>
    <w:tmpl w:val="614291D4"/>
    <w:lvl w:ilvl="0" w:tplc="BDC0E4D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2C05970"/>
    <w:multiLevelType w:val="hybridMultilevel"/>
    <w:tmpl w:val="74B842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D145F9"/>
    <w:multiLevelType w:val="hybridMultilevel"/>
    <w:tmpl w:val="359E60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A506A2"/>
    <w:multiLevelType w:val="hybridMultilevel"/>
    <w:tmpl w:val="68B2E73C"/>
    <w:lvl w:ilvl="0" w:tplc="86F841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50A1F67"/>
    <w:multiLevelType w:val="hybridMultilevel"/>
    <w:tmpl w:val="9EF835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8149EF"/>
    <w:multiLevelType w:val="hybridMultilevel"/>
    <w:tmpl w:val="6764FEB2"/>
    <w:lvl w:ilvl="0" w:tplc="FBAA471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1B23F10"/>
    <w:multiLevelType w:val="hybridMultilevel"/>
    <w:tmpl w:val="5ADE7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5763F9E"/>
    <w:multiLevelType w:val="hybridMultilevel"/>
    <w:tmpl w:val="5D026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C776BA"/>
    <w:multiLevelType w:val="hybridMultilevel"/>
    <w:tmpl w:val="009833F4"/>
    <w:lvl w:ilvl="0" w:tplc="0F7EAD3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E1C7EBA"/>
    <w:multiLevelType w:val="hybridMultilevel"/>
    <w:tmpl w:val="75F816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482C4A"/>
    <w:multiLevelType w:val="hybridMultilevel"/>
    <w:tmpl w:val="879014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517332F"/>
    <w:multiLevelType w:val="hybridMultilevel"/>
    <w:tmpl w:val="003EB1D0"/>
    <w:lvl w:ilvl="0" w:tplc="1B94659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52020BE"/>
    <w:multiLevelType w:val="hybridMultilevel"/>
    <w:tmpl w:val="900212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7D28F5"/>
    <w:multiLevelType w:val="hybridMultilevel"/>
    <w:tmpl w:val="FAE27424"/>
    <w:lvl w:ilvl="0" w:tplc="11E287D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0550A05"/>
    <w:multiLevelType w:val="hybridMultilevel"/>
    <w:tmpl w:val="879014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767143"/>
    <w:multiLevelType w:val="hybridMultilevel"/>
    <w:tmpl w:val="DC4E4BE0"/>
    <w:lvl w:ilvl="0" w:tplc="6C9C335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415444"/>
    <w:multiLevelType w:val="hybridMultilevel"/>
    <w:tmpl w:val="B9D21C2A"/>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74F490E"/>
    <w:multiLevelType w:val="hybridMultilevel"/>
    <w:tmpl w:val="DB10AC32"/>
    <w:lvl w:ilvl="0" w:tplc="19D672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A10536C"/>
    <w:multiLevelType w:val="hybridMultilevel"/>
    <w:tmpl w:val="BF663616"/>
    <w:lvl w:ilvl="0" w:tplc="F2C8A26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1C87C45"/>
    <w:multiLevelType w:val="hybridMultilevel"/>
    <w:tmpl w:val="9072E5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511BA2"/>
    <w:multiLevelType w:val="hybridMultilevel"/>
    <w:tmpl w:val="AC3AD668"/>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E366A1"/>
    <w:multiLevelType w:val="hybridMultilevel"/>
    <w:tmpl w:val="A0349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E546C2"/>
    <w:multiLevelType w:val="hybridMultilevel"/>
    <w:tmpl w:val="5AAC0770"/>
    <w:lvl w:ilvl="0" w:tplc="3466A78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B877244"/>
    <w:multiLevelType w:val="hybridMultilevel"/>
    <w:tmpl w:val="ECF8A4DA"/>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B8E7957"/>
    <w:multiLevelType w:val="hybridMultilevel"/>
    <w:tmpl w:val="DB3C4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EFB58EE"/>
    <w:multiLevelType w:val="hybridMultilevel"/>
    <w:tmpl w:val="DF788DAC"/>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0B40A60"/>
    <w:multiLevelType w:val="hybridMultilevel"/>
    <w:tmpl w:val="E94C9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6D0941"/>
    <w:multiLevelType w:val="hybridMultilevel"/>
    <w:tmpl w:val="8D2C6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28D6995"/>
    <w:multiLevelType w:val="hybridMultilevel"/>
    <w:tmpl w:val="DE60AB90"/>
    <w:lvl w:ilvl="0" w:tplc="799CD95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2AD1892"/>
    <w:multiLevelType w:val="hybridMultilevel"/>
    <w:tmpl w:val="B7FCEE94"/>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4E01463"/>
    <w:multiLevelType w:val="hybridMultilevel"/>
    <w:tmpl w:val="DE60AB90"/>
    <w:lvl w:ilvl="0" w:tplc="799CD95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6E8792C"/>
    <w:multiLevelType w:val="hybridMultilevel"/>
    <w:tmpl w:val="ADFC2526"/>
    <w:lvl w:ilvl="0" w:tplc="A754BB5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95F799F"/>
    <w:multiLevelType w:val="hybridMultilevel"/>
    <w:tmpl w:val="24508DE6"/>
    <w:lvl w:ilvl="0" w:tplc="AE5690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B193FA3"/>
    <w:multiLevelType w:val="hybridMultilevel"/>
    <w:tmpl w:val="BB52CA6E"/>
    <w:lvl w:ilvl="0" w:tplc="6C9C335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EAF5F37"/>
    <w:multiLevelType w:val="hybridMultilevel"/>
    <w:tmpl w:val="9216DAA0"/>
    <w:lvl w:ilvl="0" w:tplc="CF626F7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2"/>
  </w:num>
  <w:num w:numId="2">
    <w:abstractNumId w:val="37"/>
  </w:num>
  <w:num w:numId="3">
    <w:abstractNumId w:val="0"/>
  </w:num>
  <w:num w:numId="4">
    <w:abstractNumId w:val="11"/>
  </w:num>
  <w:num w:numId="5">
    <w:abstractNumId w:val="34"/>
  </w:num>
  <w:num w:numId="6">
    <w:abstractNumId w:val="16"/>
  </w:num>
  <w:num w:numId="7">
    <w:abstractNumId w:val="17"/>
  </w:num>
  <w:num w:numId="8">
    <w:abstractNumId w:val="13"/>
  </w:num>
  <w:num w:numId="9">
    <w:abstractNumId w:val="19"/>
  </w:num>
  <w:num w:numId="10">
    <w:abstractNumId w:val="4"/>
  </w:num>
  <w:num w:numId="11">
    <w:abstractNumId w:val="14"/>
  </w:num>
  <w:num w:numId="12">
    <w:abstractNumId w:val="36"/>
  </w:num>
  <w:num w:numId="13">
    <w:abstractNumId w:val="12"/>
  </w:num>
  <w:num w:numId="14">
    <w:abstractNumId w:val="29"/>
  </w:num>
  <w:num w:numId="15">
    <w:abstractNumId w:val="2"/>
  </w:num>
  <w:num w:numId="16">
    <w:abstractNumId w:val="5"/>
  </w:num>
  <w:num w:numId="17">
    <w:abstractNumId w:val="33"/>
  </w:num>
  <w:num w:numId="18">
    <w:abstractNumId w:val="35"/>
  </w:num>
  <w:num w:numId="19">
    <w:abstractNumId w:val="44"/>
  </w:num>
  <w:num w:numId="20">
    <w:abstractNumId w:val="27"/>
  </w:num>
  <w:num w:numId="21">
    <w:abstractNumId w:val="21"/>
  </w:num>
  <w:num w:numId="22">
    <w:abstractNumId w:val="9"/>
  </w:num>
  <w:num w:numId="23">
    <w:abstractNumId w:val="15"/>
  </w:num>
  <w:num w:numId="24">
    <w:abstractNumId w:val="3"/>
  </w:num>
  <w:num w:numId="25">
    <w:abstractNumId w:val="18"/>
  </w:num>
  <w:num w:numId="26">
    <w:abstractNumId w:val="32"/>
  </w:num>
  <w:num w:numId="27">
    <w:abstractNumId w:val="6"/>
  </w:num>
  <w:num w:numId="28">
    <w:abstractNumId w:val="20"/>
  </w:num>
  <w:num w:numId="29">
    <w:abstractNumId w:val="24"/>
  </w:num>
  <w:num w:numId="30">
    <w:abstractNumId w:val="8"/>
  </w:num>
  <w:num w:numId="31">
    <w:abstractNumId w:val="31"/>
  </w:num>
  <w:num w:numId="32">
    <w:abstractNumId w:val="1"/>
  </w:num>
  <w:num w:numId="33">
    <w:abstractNumId w:val="43"/>
  </w:num>
  <w:num w:numId="34">
    <w:abstractNumId w:val="7"/>
  </w:num>
  <w:num w:numId="35">
    <w:abstractNumId w:val="25"/>
  </w:num>
  <w:num w:numId="36">
    <w:abstractNumId w:val="28"/>
  </w:num>
  <w:num w:numId="37">
    <w:abstractNumId w:val="10"/>
  </w:num>
  <w:num w:numId="38">
    <w:abstractNumId w:val="41"/>
  </w:num>
  <w:num w:numId="39">
    <w:abstractNumId w:val="23"/>
  </w:num>
  <w:num w:numId="40">
    <w:abstractNumId w:val="26"/>
  </w:num>
  <w:num w:numId="41">
    <w:abstractNumId w:val="42"/>
  </w:num>
  <w:num w:numId="42">
    <w:abstractNumId w:val="39"/>
  </w:num>
  <w:num w:numId="43">
    <w:abstractNumId w:val="30"/>
  </w:num>
  <w:num w:numId="44">
    <w:abstractNumId w:val="38"/>
  </w:num>
  <w:num w:numId="4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852"/>
    <w:rsid w:val="000012A5"/>
    <w:rsid w:val="000117A1"/>
    <w:rsid w:val="00071816"/>
    <w:rsid w:val="00072427"/>
    <w:rsid w:val="00084FB1"/>
    <w:rsid w:val="000C1C57"/>
    <w:rsid w:val="000D15AB"/>
    <w:rsid w:val="000D26E2"/>
    <w:rsid w:val="00112EA5"/>
    <w:rsid w:val="00115F4E"/>
    <w:rsid w:val="00117DE3"/>
    <w:rsid w:val="00121D06"/>
    <w:rsid w:val="00122F50"/>
    <w:rsid w:val="00124E4B"/>
    <w:rsid w:val="0012567C"/>
    <w:rsid w:val="001335C3"/>
    <w:rsid w:val="00136852"/>
    <w:rsid w:val="00146954"/>
    <w:rsid w:val="00150E98"/>
    <w:rsid w:val="00153C23"/>
    <w:rsid w:val="00171C6F"/>
    <w:rsid w:val="001730BA"/>
    <w:rsid w:val="001947E6"/>
    <w:rsid w:val="001B4165"/>
    <w:rsid w:val="001C4BF8"/>
    <w:rsid w:val="001D6C17"/>
    <w:rsid w:val="00222F6F"/>
    <w:rsid w:val="0024168D"/>
    <w:rsid w:val="00244518"/>
    <w:rsid w:val="002460A2"/>
    <w:rsid w:val="00257902"/>
    <w:rsid w:val="0026067F"/>
    <w:rsid w:val="00271172"/>
    <w:rsid w:val="00271349"/>
    <w:rsid w:val="002A7879"/>
    <w:rsid w:val="002B5D07"/>
    <w:rsid w:val="002F099B"/>
    <w:rsid w:val="00354FC3"/>
    <w:rsid w:val="00360EFB"/>
    <w:rsid w:val="00387626"/>
    <w:rsid w:val="00393EA1"/>
    <w:rsid w:val="00397975"/>
    <w:rsid w:val="003B1D3B"/>
    <w:rsid w:val="003E0579"/>
    <w:rsid w:val="003F5C80"/>
    <w:rsid w:val="00402D85"/>
    <w:rsid w:val="004048F5"/>
    <w:rsid w:val="00407C08"/>
    <w:rsid w:val="004106C5"/>
    <w:rsid w:val="00453C5A"/>
    <w:rsid w:val="004818DF"/>
    <w:rsid w:val="004966E2"/>
    <w:rsid w:val="004A22E0"/>
    <w:rsid w:val="004C54DD"/>
    <w:rsid w:val="004F7749"/>
    <w:rsid w:val="00500848"/>
    <w:rsid w:val="005048AB"/>
    <w:rsid w:val="00536004"/>
    <w:rsid w:val="00541E95"/>
    <w:rsid w:val="005518D9"/>
    <w:rsid w:val="00555FE1"/>
    <w:rsid w:val="005719A2"/>
    <w:rsid w:val="00580288"/>
    <w:rsid w:val="005830D6"/>
    <w:rsid w:val="00587FAC"/>
    <w:rsid w:val="005A66A5"/>
    <w:rsid w:val="005B32FE"/>
    <w:rsid w:val="005C3A9D"/>
    <w:rsid w:val="005C4C7E"/>
    <w:rsid w:val="005C5F2F"/>
    <w:rsid w:val="005D262E"/>
    <w:rsid w:val="005E60F8"/>
    <w:rsid w:val="005F3839"/>
    <w:rsid w:val="005F4668"/>
    <w:rsid w:val="005F55D5"/>
    <w:rsid w:val="00633303"/>
    <w:rsid w:val="00645ED8"/>
    <w:rsid w:val="00651145"/>
    <w:rsid w:val="006546C4"/>
    <w:rsid w:val="00663CCE"/>
    <w:rsid w:val="00664F27"/>
    <w:rsid w:val="006828B1"/>
    <w:rsid w:val="00690642"/>
    <w:rsid w:val="006A4B92"/>
    <w:rsid w:val="006B5622"/>
    <w:rsid w:val="006D71B5"/>
    <w:rsid w:val="0070012F"/>
    <w:rsid w:val="00703809"/>
    <w:rsid w:val="007066DB"/>
    <w:rsid w:val="007159A7"/>
    <w:rsid w:val="00722364"/>
    <w:rsid w:val="007230C5"/>
    <w:rsid w:val="00727F61"/>
    <w:rsid w:val="0074506C"/>
    <w:rsid w:val="00760C05"/>
    <w:rsid w:val="007662AB"/>
    <w:rsid w:val="00782E94"/>
    <w:rsid w:val="00785A51"/>
    <w:rsid w:val="00785DD1"/>
    <w:rsid w:val="00794164"/>
    <w:rsid w:val="007B0EBE"/>
    <w:rsid w:val="007C447B"/>
    <w:rsid w:val="007D3212"/>
    <w:rsid w:val="007D4770"/>
    <w:rsid w:val="00812CB8"/>
    <w:rsid w:val="00822D24"/>
    <w:rsid w:val="008403FA"/>
    <w:rsid w:val="00883B21"/>
    <w:rsid w:val="0088730B"/>
    <w:rsid w:val="008A5E5A"/>
    <w:rsid w:val="008A6F4A"/>
    <w:rsid w:val="008C46C0"/>
    <w:rsid w:val="00904DB7"/>
    <w:rsid w:val="009312AC"/>
    <w:rsid w:val="00946A9A"/>
    <w:rsid w:val="0096738C"/>
    <w:rsid w:val="009910A4"/>
    <w:rsid w:val="009C3541"/>
    <w:rsid w:val="009D69D0"/>
    <w:rsid w:val="009F5B70"/>
    <w:rsid w:val="00A23010"/>
    <w:rsid w:val="00A2438B"/>
    <w:rsid w:val="00A30D88"/>
    <w:rsid w:val="00A447E0"/>
    <w:rsid w:val="00A559B7"/>
    <w:rsid w:val="00A921D1"/>
    <w:rsid w:val="00A92BA4"/>
    <w:rsid w:val="00AA1C6F"/>
    <w:rsid w:val="00AB31EB"/>
    <w:rsid w:val="00AB6B3E"/>
    <w:rsid w:val="00AB6EAF"/>
    <w:rsid w:val="00B21237"/>
    <w:rsid w:val="00B46932"/>
    <w:rsid w:val="00B56CFD"/>
    <w:rsid w:val="00B73BF6"/>
    <w:rsid w:val="00B87F20"/>
    <w:rsid w:val="00BA6EBC"/>
    <w:rsid w:val="00BB58F5"/>
    <w:rsid w:val="00BC3190"/>
    <w:rsid w:val="00BD18D7"/>
    <w:rsid w:val="00BE5C05"/>
    <w:rsid w:val="00BF5875"/>
    <w:rsid w:val="00C00189"/>
    <w:rsid w:val="00C00C9F"/>
    <w:rsid w:val="00C03A40"/>
    <w:rsid w:val="00C21A9E"/>
    <w:rsid w:val="00C33788"/>
    <w:rsid w:val="00C515D7"/>
    <w:rsid w:val="00C80112"/>
    <w:rsid w:val="00C90B70"/>
    <w:rsid w:val="00CB2C24"/>
    <w:rsid w:val="00CB4700"/>
    <w:rsid w:val="00CC0DBC"/>
    <w:rsid w:val="00CC13AB"/>
    <w:rsid w:val="00CC56FA"/>
    <w:rsid w:val="00CC77B4"/>
    <w:rsid w:val="00CE2181"/>
    <w:rsid w:val="00CE56E0"/>
    <w:rsid w:val="00D067D8"/>
    <w:rsid w:val="00D20CE6"/>
    <w:rsid w:val="00D3267E"/>
    <w:rsid w:val="00D34C80"/>
    <w:rsid w:val="00D42DC5"/>
    <w:rsid w:val="00D55B74"/>
    <w:rsid w:val="00D935FD"/>
    <w:rsid w:val="00DE0A20"/>
    <w:rsid w:val="00DE638A"/>
    <w:rsid w:val="00E02635"/>
    <w:rsid w:val="00E02CFB"/>
    <w:rsid w:val="00E10DFB"/>
    <w:rsid w:val="00E4111B"/>
    <w:rsid w:val="00E64D99"/>
    <w:rsid w:val="00E75926"/>
    <w:rsid w:val="00E801E1"/>
    <w:rsid w:val="00E8183C"/>
    <w:rsid w:val="00E9017A"/>
    <w:rsid w:val="00E95C75"/>
    <w:rsid w:val="00EA5B87"/>
    <w:rsid w:val="00EA62DC"/>
    <w:rsid w:val="00EA65C7"/>
    <w:rsid w:val="00EB2B91"/>
    <w:rsid w:val="00EC12ED"/>
    <w:rsid w:val="00EC6EFA"/>
    <w:rsid w:val="00ED0493"/>
    <w:rsid w:val="00ED781B"/>
    <w:rsid w:val="00EE53F1"/>
    <w:rsid w:val="00EF676E"/>
    <w:rsid w:val="00F34FDD"/>
    <w:rsid w:val="00F50132"/>
    <w:rsid w:val="00F57A98"/>
    <w:rsid w:val="00F61BD0"/>
    <w:rsid w:val="00F83DED"/>
    <w:rsid w:val="00F959C5"/>
    <w:rsid w:val="00F95A36"/>
    <w:rsid w:val="00FA01F9"/>
    <w:rsid w:val="00FA4A67"/>
    <w:rsid w:val="00FD73FE"/>
    <w:rsid w:val="00FD7873"/>
    <w:rsid w:val="00FE0D15"/>
    <w:rsid w:val="00FF73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E16A5"/>
  <w15:docId w15:val="{85B23D7B-509D-40BE-8177-E083F1953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790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368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71816"/>
    <w:pPr>
      <w:ind w:left="720"/>
      <w:contextualSpacing/>
    </w:pPr>
  </w:style>
  <w:style w:type="character" w:styleId="Hyperlink">
    <w:name w:val="Hyperlink"/>
    <w:basedOn w:val="DefaultParagraphFont"/>
    <w:uiPriority w:val="99"/>
    <w:unhideWhenUsed/>
    <w:rsid w:val="005830D6"/>
    <w:rPr>
      <w:color w:val="0000FF" w:themeColor="hyperlink"/>
      <w:u w:val="single"/>
    </w:rPr>
  </w:style>
  <w:style w:type="paragraph" w:styleId="Header">
    <w:name w:val="header"/>
    <w:basedOn w:val="Normal"/>
    <w:link w:val="HeaderChar"/>
    <w:uiPriority w:val="99"/>
    <w:unhideWhenUsed/>
    <w:rsid w:val="007941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4164"/>
  </w:style>
  <w:style w:type="paragraph" w:styleId="Footer">
    <w:name w:val="footer"/>
    <w:basedOn w:val="Normal"/>
    <w:link w:val="FooterChar"/>
    <w:uiPriority w:val="99"/>
    <w:unhideWhenUsed/>
    <w:rsid w:val="007941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4164"/>
  </w:style>
  <w:style w:type="paragraph" w:styleId="BalloonText">
    <w:name w:val="Balloon Text"/>
    <w:basedOn w:val="Normal"/>
    <w:link w:val="BalloonTextChar"/>
    <w:uiPriority w:val="99"/>
    <w:semiHidden/>
    <w:unhideWhenUsed/>
    <w:rsid w:val="007941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416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21213">
      <w:bodyDiv w:val="1"/>
      <w:marLeft w:val="0"/>
      <w:marRight w:val="0"/>
      <w:marTop w:val="0"/>
      <w:marBottom w:val="0"/>
      <w:divBdr>
        <w:top w:val="none" w:sz="0" w:space="0" w:color="auto"/>
        <w:left w:val="none" w:sz="0" w:space="0" w:color="auto"/>
        <w:bottom w:val="none" w:sz="0" w:space="0" w:color="auto"/>
        <w:right w:val="none" w:sz="0" w:space="0" w:color="auto"/>
      </w:divBdr>
    </w:div>
    <w:div w:id="57631625">
      <w:bodyDiv w:val="1"/>
      <w:marLeft w:val="0"/>
      <w:marRight w:val="0"/>
      <w:marTop w:val="0"/>
      <w:marBottom w:val="0"/>
      <w:divBdr>
        <w:top w:val="none" w:sz="0" w:space="0" w:color="auto"/>
        <w:left w:val="none" w:sz="0" w:space="0" w:color="auto"/>
        <w:bottom w:val="none" w:sz="0" w:space="0" w:color="auto"/>
        <w:right w:val="none" w:sz="0" w:space="0" w:color="auto"/>
      </w:divBdr>
    </w:div>
    <w:div w:id="161822992">
      <w:bodyDiv w:val="1"/>
      <w:marLeft w:val="0"/>
      <w:marRight w:val="0"/>
      <w:marTop w:val="0"/>
      <w:marBottom w:val="0"/>
      <w:divBdr>
        <w:top w:val="none" w:sz="0" w:space="0" w:color="auto"/>
        <w:left w:val="none" w:sz="0" w:space="0" w:color="auto"/>
        <w:bottom w:val="none" w:sz="0" w:space="0" w:color="auto"/>
        <w:right w:val="none" w:sz="0" w:space="0" w:color="auto"/>
      </w:divBdr>
    </w:div>
    <w:div w:id="239828213">
      <w:bodyDiv w:val="1"/>
      <w:marLeft w:val="0"/>
      <w:marRight w:val="0"/>
      <w:marTop w:val="0"/>
      <w:marBottom w:val="0"/>
      <w:divBdr>
        <w:top w:val="none" w:sz="0" w:space="0" w:color="auto"/>
        <w:left w:val="none" w:sz="0" w:space="0" w:color="auto"/>
        <w:bottom w:val="none" w:sz="0" w:space="0" w:color="auto"/>
        <w:right w:val="none" w:sz="0" w:space="0" w:color="auto"/>
      </w:divBdr>
    </w:div>
    <w:div w:id="448941001">
      <w:bodyDiv w:val="1"/>
      <w:marLeft w:val="0"/>
      <w:marRight w:val="0"/>
      <w:marTop w:val="0"/>
      <w:marBottom w:val="0"/>
      <w:divBdr>
        <w:top w:val="none" w:sz="0" w:space="0" w:color="auto"/>
        <w:left w:val="none" w:sz="0" w:space="0" w:color="auto"/>
        <w:bottom w:val="none" w:sz="0" w:space="0" w:color="auto"/>
        <w:right w:val="none" w:sz="0" w:space="0" w:color="auto"/>
      </w:divBdr>
    </w:div>
    <w:div w:id="565338262">
      <w:bodyDiv w:val="1"/>
      <w:marLeft w:val="0"/>
      <w:marRight w:val="0"/>
      <w:marTop w:val="0"/>
      <w:marBottom w:val="0"/>
      <w:divBdr>
        <w:top w:val="none" w:sz="0" w:space="0" w:color="auto"/>
        <w:left w:val="none" w:sz="0" w:space="0" w:color="auto"/>
        <w:bottom w:val="none" w:sz="0" w:space="0" w:color="auto"/>
        <w:right w:val="none" w:sz="0" w:space="0" w:color="auto"/>
      </w:divBdr>
    </w:div>
    <w:div w:id="820970842">
      <w:bodyDiv w:val="1"/>
      <w:marLeft w:val="0"/>
      <w:marRight w:val="0"/>
      <w:marTop w:val="0"/>
      <w:marBottom w:val="0"/>
      <w:divBdr>
        <w:top w:val="none" w:sz="0" w:space="0" w:color="auto"/>
        <w:left w:val="none" w:sz="0" w:space="0" w:color="auto"/>
        <w:bottom w:val="none" w:sz="0" w:space="0" w:color="auto"/>
        <w:right w:val="none" w:sz="0" w:space="0" w:color="auto"/>
      </w:divBdr>
    </w:div>
    <w:div w:id="992681734">
      <w:bodyDiv w:val="1"/>
      <w:marLeft w:val="0"/>
      <w:marRight w:val="0"/>
      <w:marTop w:val="0"/>
      <w:marBottom w:val="0"/>
      <w:divBdr>
        <w:top w:val="none" w:sz="0" w:space="0" w:color="auto"/>
        <w:left w:val="none" w:sz="0" w:space="0" w:color="auto"/>
        <w:bottom w:val="none" w:sz="0" w:space="0" w:color="auto"/>
        <w:right w:val="none" w:sz="0" w:space="0" w:color="auto"/>
      </w:divBdr>
    </w:div>
    <w:div w:id="1343433486">
      <w:bodyDiv w:val="1"/>
      <w:marLeft w:val="0"/>
      <w:marRight w:val="0"/>
      <w:marTop w:val="0"/>
      <w:marBottom w:val="0"/>
      <w:divBdr>
        <w:top w:val="none" w:sz="0" w:space="0" w:color="auto"/>
        <w:left w:val="none" w:sz="0" w:space="0" w:color="auto"/>
        <w:bottom w:val="none" w:sz="0" w:space="0" w:color="auto"/>
        <w:right w:val="none" w:sz="0" w:space="0" w:color="auto"/>
      </w:divBdr>
    </w:div>
    <w:div w:id="1548445999">
      <w:bodyDiv w:val="1"/>
      <w:marLeft w:val="0"/>
      <w:marRight w:val="0"/>
      <w:marTop w:val="0"/>
      <w:marBottom w:val="0"/>
      <w:divBdr>
        <w:top w:val="none" w:sz="0" w:space="0" w:color="auto"/>
        <w:left w:val="none" w:sz="0" w:space="0" w:color="auto"/>
        <w:bottom w:val="none" w:sz="0" w:space="0" w:color="auto"/>
        <w:right w:val="none" w:sz="0" w:space="0" w:color="auto"/>
      </w:divBdr>
    </w:div>
    <w:div w:id="1732463637">
      <w:bodyDiv w:val="1"/>
      <w:marLeft w:val="0"/>
      <w:marRight w:val="0"/>
      <w:marTop w:val="0"/>
      <w:marBottom w:val="0"/>
      <w:divBdr>
        <w:top w:val="none" w:sz="0" w:space="0" w:color="auto"/>
        <w:left w:val="none" w:sz="0" w:space="0" w:color="auto"/>
        <w:bottom w:val="none" w:sz="0" w:space="0" w:color="auto"/>
        <w:right w:val="none" w:sz="0" w:space="0" w:color="auto"/>
      </w:divBdr>
    </w:div>
    <w:div w:id="1959987272">
      <w:bodyDiv w:val="1"/>
      <w:marLeft w:val="0"/>
      <w:marRight w:val="0"/>
      <w:marTop w:val="0"/>
      <w:marBottom w:val="0"/>
      <w:divBdr>
        <w:top w:val="none" w:sz="0" w:space="0" w:color="auto"/>
        <w:left w:val="none" w:sz="0" w:space="0" w:color="auto"/>
        <w:bottom w:val="none" w:sz="0" w:space="0" w:color="auto"/>
        <w:right w:val="none" w:sz="0" w:space="0" w:color="auto"/>
      </w:divBdr>
    </w:div>
    <w:div w:id="2065445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2" ma:contentTypeDescription="Create a new document." ma:contentTypeScope="" ma:versionID="5f3a5719ddafa2ce19543402012f839f">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f80f338179bfc78b782adab248fa029e"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0863EFD-C95E-48A6-BA3E-850BE83FFE67}">
  <ds:schemaRefs>
    <ds:schemaRef ds:uri="http://schemas.openxmlformats.org/officeDocument/2006/bibliography"/>
  </ds:schemaRefs>
</ds:datastoreItem>
</file>

<file path=customXml/itemProps2.xml><?xml version="1.0" encoding="utf-8"?>
<ds:datastoreItem xmlns:ds="http://schemas.openxmlformats.org/officeDocument/2006/customXml" ds:itemID="{90DA5D9F-EB8A-43E2-B468-938D4F6087D1}"/>
</file>

<file path=customXml/itemProps3.xml><?xml version="1.0" encoding="utf-8"?>
<ds:datastoreItem xmlns:ds="http://schemas.openxmlformats.org/officeDocument/2006/customXml" ds:itemID="{629631B3-9C03-4C8C-B7C0-927C4C1A94D8}"/>
</file>

<file path=customXml/itemProps4.xml><?xml version="1.0" encoding="utf-8"?>
<ds:datastoreItem xmlns:ds="http://schemas.openxmlformats.org/officeDocument/2006/customXml" ds:itemID="{6DF35A8F-CF42-4225-B433-C442BC73BC34}"/>
</file>

<file path=docProps/app.xml><?xml version="1.0" encoding="utf-8"?>
<Properties xmlns="http://schemas.openxmlformats.org/officeDocument/2006/extended-properties" xmlns:vt="http://schemas.openxmlformats.org/officeDocument/2006/docPropsVTypes">
  <Template>Normal</Template>
  <TotalTime>1</TotalTime>
  <Pages>18</Pages>
  <Words>4637</Words>
  <Characters>26431</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MultiCare Health System</Company>
  <LinksUpToDate>false</LinksUpToDate>
  <CharactersWithSpaces>31006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tholt</dc:creator>
  <cp:lastModifiedBy>Buidoi</cp:lastModifiedBy>
  <cp:revision>2</cp:revision>
  <cp:lastPrinted>2015-11-19T16:18:00Z</cp:lastPrinted>
  <dcterms:created xsi:type="dcterms:W3CDTF">2016-04-08T00:50:00Z</dcterms:created>
  <dcterms:modified xsi:type="dcterms:W3CDTF">2016-04-08T00:50:00Z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y fmtid="{D5CDD505-2E9C-101B-9397-08002B2CF9AE}" pid="4" name="LastModifiedDateTime_Client">
    <vt:filetime>2017-11-30T01:01:13Z</vt:filetime>
  </property>
  <property fmtid="{D5CDD505-2E9C-101B-9397-08002B2CF9AE}" pid="5" name="CreatedDateTime_Client">
    <vt:filetime>2017-11-30T01:01:13Z</vt:filetime>
  </property>
  <property fmtid="{D5CDD505-2E9C-101B-9397-08002B2CF9AE}" pid="6" name="MediaServiceImageTags">
    <vt:lpwstr/>
  </property>
</Properties>
</file>