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customXml/_rels/item1.xml.rels" ContentType="application/vnd.openxmlformats-package.relationships+xml"/>
  <Override PartName="/customXml/itemProps1.xml" ContentType="application/vnd.openxmlformats-officedocument.customXmlProperties+xml"/>
  <Override PartName="/customXml/item1.xml" ContentType="application/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b/>
          <w:b/>
          <w:bCs/>
        </w:rPr>
      </w:pPr>
      <w:bookmarkStart w:id="0" w:name="_GoBack"/>
      <w:bookmarkEnd w:id="0"/>
      <w:r>
        <w:rPr>
          <w:b/>
          <w:bCs/>
        </w:rPr>
        <w:t>Narrator: Bob Averts_</w:t>
      </w:r>
      <w:r>
        <w:rPr>
          <w:b/>
          <w:bCs/>
        </w:rPr>
        <w:t>1</w:t>
      </w:r>
    </w:p>
    <w:p>
      <w:pPr>
        <w:pStyle w:val="Normal"/>
        <w:rPr/>
      </w:pPr>
      <w:r>
        <w:rPr/>
        <w:t>Time: April 27, 2015 – Location</w:t>
      </w:r>
    </w:p>
    <w:p>
      <w:pPr>
        <w:pStyle w:val="Normal"/>
        <w:rPr/>
      </w:pPr>
      <w:r>
        <w:rPr/>
        <w:t>Portland, Oregon</w:t>
      </w:r>
    </w:p>
    <w:p>
      <w:pPr>
        <w:pStyle w:val="Normal"/>
        <w:rPr/>
      </w:pPr>
      <w:r>
        <w:rPr/>
        <w:t xml:space="preserve">TIME    TOPIC </w:t>
      </w:r>
    </w:p>
    <w:tbl>
      <w:tblPr>
        <w:tblStyle w:val="TableGrid"/>
        <w:tblW w:w="980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1080"/>
        <w:gridCol w:w="8724"/>
      </w:tblGrid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0:38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ind w:hanging="0"/>
              <w:rPr/>
            </w:pPr>
            <w:r>
              <w:rPr/>
              <w:t xml:space="preserve">Seattle born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1:02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ind w:hanging="0"/>
              <w:rPr/>
            </w:pPr>
            <w:r>
              <w:rPr/>
              <w:t>Senior year in CA, Berkeley fire.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1:56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ind w:hanging="0"/>
              <w:rPr/>
            </w:pPr>
            <w:r>
              <w:rPr/>
              <w:t>Re-establish residency and back to Seattle for UW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2:30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Reason for Forestry: outdoorsy family, Scout troop spent time in nature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3:30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Interviewed for meeting President Nixon 1958, met Dave Thomas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4:10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2" w:hanging="0"/>
              <w:rPr/>
            </w:pPr>
            <w:r>
              <w:rPr/>
              <w:t xml:space="preserve">High school botany teacher Harry from UW influenced his decision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4:36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2" w:hanging="0"/>
              <w:rPr/>
            </w:pPr>
            <w:r>
              <w:rPr/>
              <w:t xml:space="preserve">First environmental education, lifetime achievement, Ties with other forestry people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6:09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2" w:hanging="0"/>
              <w:rPr/>
            </w:pPr>
            <w:r>
              <w:rPr/>
              <w:t xml:space="preserve">History of going to UW Forestry Fall Banquet with Harry, met Stan etc. 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7:16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Grateful to be back in Seattle, 1962-1966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8:07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Married in Sophomore year, change in scholarship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8:34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Work in Pack Forest, didn’t get job for S. R.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9:16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Summer service, decided not to do Park Service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10:06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Pack Forest Experience, class and people involved: Forest engineering with Dale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11:05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Old mechanics for calculations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11:27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Living situation, about 40 students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11:49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Charlie F. Chief enginner recruited Bob for BOM job in Oregon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12:44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Brother’s recommendation, started in June 1966 and worked for seven years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13:29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Faculty B suggested to have experience before Graduate school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14:37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Timber sales; 62 Columbus Storm, proved education instrumental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16:27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Fire protection experience; recreation with Jackson County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17:09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Most interesting: located southern most 36 miles Pacific Crest Trails in Oregon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17:33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Range and wildlife, not exclusively from UW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18:00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Faculty who had major influence: George, Stan Frank; Friends: Dave, Harrison etc.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19:28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32" w:hanging="0"/>
              <w:rPr/>
            </w:pPr>
            <w:r>
              <w:rPr/>
              <w:t xml:space="preserve">Active precipitation with Alumni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20:03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32" w:hanging="0"/>
              <w:rPr/>
            </w:pPr>
            <w:r>
              <w:rPr/>
              <w:t xml:space="preserve">1958 first met mentor Bill in testimony before Senate Committee; 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20:43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Vice president for Forest Club, met Bill in 1965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21:15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Gave a recognition a year ago in 75</w:t>
            </w:r>
            <w:r>
              <w:rPr>
                <w:vertAlign w:val="superscript"/>
              </w:rPr>
              <w:t>th</w:t>
            </w:r>
            <w:r>
              <w:rPr/>
              <w:t xml:space="preserve"> Anniversary SEF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21:47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Area manager in eastern Oregon, resource management plan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23:15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First Interagency horse plan 1975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23:40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Forest planner, then associate district manager for ONC; Big land use plan 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24:08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Alumni: Storms, Bill in Roseburg etc.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25:08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State Office: Squats on timber sales not jeopardize Northern spotted owl for the Bureau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26:18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Monitor Clinton’s Forest plan; UGS research agency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26:51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Half way through PHD decided to retire 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27:41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Retired on Jan 2006; Part time faculty in University of Nevada Reno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29:39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Society of American Forest; SEF council, president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32:14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Forestry history society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33:50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Oral history interviews; Pioneer woman in the field: Edie M.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34:44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Opportunity for women in Forestry, room for every interest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36:10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>No women in the class at Bob’s time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37:24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SEF in the future of forestry; Tax laws influences the culture of private and public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39:23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Forest health continue to decline: Mortality exceeds growth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40:27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  </w:t>
            </w:r>
            <w:r>
              <w:rPr/>
              <w:t>American society’s ignorance on management of nature compare to Sweden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42:50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hanging="0"/>
              <w:rPr/>
            </w:pPr>
            <w:r>
              <w:rPr/>
              <w:t xml:space="preserve">  </w:t>
            </w:r>
            <w:r>
              <w:rPr/>
              <w:t xml:space="preserve">Concern with education in Europe; lack of attention from legislation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44:42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Decline in rural population changes perception and understanding 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45:39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Lack/ decline of the education programs despite the significance of the field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47:34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Need of awakening of environmental awareness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48:29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Embrace regionalization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48:54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Southeast universities’ good programs versus problematic west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50:17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Opportunities for UW, wildlife, watershed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51:22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No recreational program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52:22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Potential for wood active management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53:45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SEF program composition and curriculums </w:t>
            </w:r>
          </w:p>
        </w:tc>
      </w:tr>
      <w:tr>
        <w:trPr/>
        <w:tc>
          <w:tcPr>
            <w:tcW w:w="1080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55:06</w:t>
            </w:r>
          </w:p>
        </w:tc>
        <w:tc>
          <w:tcPr>
            <w:tcW w:w="8724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Disappointment on the loss of the programs</w:t>
            </w:r>
          </w:p>
        </w:tc>
      </w:tr>
    </w:tbl>
    <w:p>
      <w:pPr>
        <w:sectPr>
          <w:type w:val="nextPage"/>
          <w:pgSz w:w="12240" w:h="15840"/>
          <w:pgMar w:left="1440" w:right="1440" w:header="0" w:top="1440" w:footer="0" w:bottom="1440" w:gutter="0"/>
          <w:pgNumType w:fmt="decimal"/>
          <w:formProt w:val="false"/>
          <w:titlePg/>
          <w:textDirection w:val="lrTb"/>
          <w:docGrid w:type="default" w:linePitch="360" w:charSpace="4294961151"/>
        </w:sectPr>
        <w:pStyle w:val="Normal"/>
        <w:tabs>
          <w:tab w:val="left" w:pos="180" w:leader="none"/>
          <w:tab w:val="left" w:pos="3360" w:leader="none"/>
        </w:tabs>
        <w:rPr/>
      </w:pPr>
      <w:r>
        <w:rPr/>
      </w:r>
    </w:p>
    <w:p>
      <w:pPr>
        <w:pStyle w:val="Normal"/>
        <w:rPr>
          <w:b/>
          <w:b/>
          <w:bCs/>
        </w:rPr>
      </w:pPr>
      <w:r>
        <w:rPr>
          <w:b/>
          <w:bCs/>
        </w:rPr>
        <w:t>Narrator: Bob Averts_</w:t>
      </w:r>
      <w:r>
        <w:rPr>
          <w:b/>
          <w:bCs/>
        </w:rPr>
        <w:t>2</w:t>
      </w:r>
    </w:p>
    <w:p>
      <w:pPr>
        <w:pStyle w:val="Normal"/>
        <w:rPr/>
      </w:pPr>
      <w:r>
        <w:rPr/>
        <w:t>Time: April 27, 2015</w:t>
      </w:r>
    </w:p>
    <w:p>
      <w:pPr>
        <w:pStyle w:val="Normal"/>
        <w:rPr/>
      </w:pPr>
      <w:r>
        <w:rPr/>
        <w:t>Location: Portland, Oregon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TIME      TOPIC </w:t>
      </w:r>
    </w:p>
    <w:tbl>
      <w:tblPr>
        <w:tblStyle w:val="TableGrid"/>
        <w:tblW w:w="95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noVBand="1" w:val="04a0" w:noHBand="0" w:lastColumn="0" w:firstColumn="1" w:lastRow="0" w:firstRow="1"/>
      </w:tblPr>
      <w:tblGrid>
        <w:gridCol w:w="1019"/>
        <w:gridCol w:w="8556"/>
      </w:tblGrid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rPr/>
            </w:pPr>
            <w:r>
              <w:rPr/>
              <w:t>00:20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ind w:left="72" w:hanging="0"/>
              <w:rPr/>
            </w:pPr>
            <w:r>
              <w:rPr/>
              <w:t xml:space="preserve">Challenge in program improvement  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01:18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72" w:hanging="0"/>
              <w:rPr/>
            </w:pPr>
            <w:r>
              <w:rPr/>
              <w:t>Significance in lab, observations and applied science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02:51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Personal field experience in disturbance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03:20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prepare for potential danger through active management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04:39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forest service waste: negative outcome from administration objective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05:45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72" w:hanging="0"/>
              <w:rPr/>
            </w:pPr>
            <w:r>
              <w:rPr/>
              <w:t xml:space="preserve">challenges of maintain a vigorous program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07:44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work together with SEFS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08:14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interact with political leaders to be supported by the basic industry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09:38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active UW faculty in the past         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10:27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UW Alumni calls help for Oregon State due to current lack of applied experience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11:35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some alumni problematically ‘live in the past’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12:04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>John: SEF past president, change in Berkeley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12:59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need to see more influence and the Forestry College come back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13:46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failed “biggest environmental education”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14:12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lost of connection and lack of support from industry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14:38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some schools with traditional programs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15:15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support for more interaction between institutions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16:51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32" w:hanging="0"/>
              <w:rPr/>
            </w:pPr>
            <w:r>
              <w:rPr/>
              <w:t xml:space="preserve">online classes versus requirement for lab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17:34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92" w:hanging="0"/>
              <w:rPr/>
            </w:pPr>
            <w:r>
              <w:rPr/>
              <w:t xml:space="preserve">various natural resources program struggle to survive 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19:36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92" w:hanging="0"/>
              <w:rPr/>
            </w:pPr>
            <w:r>
              <w:rPr/>
              <w:t xml:space="preserve">need for continuing adult education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20:14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92" w:hanging="0"/>
              <w:rPr/>
            </w:pPr>
            <w:r>
              <w:rPr/>
              <w:t xml:space="preserve">opportunity for young profession for life long learning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21:01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92" w:hanging="0"/>
              <w:rPr/>
            </w:pPr>
            <w:r>
              <w:rPr/>
              <w:t xml:space="preserve">two important credit cards upon graduation: Chevron and Frederick &amp; Nelson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22:27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92" w:hanging="0"/>
              <w:rPr/>
            </w:pPr>
            <w:r>
              <w:rPr/>
              <w:t xml:space="preserve">Chat with credit manager: honesty and integrity in the profession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23:33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192" w:hanging="0"/>
              <w:rPr/>
            </w:pPr>
            <w:r>
              <w:rPr/>
              <w:t xml:space="preserve">Pride as a UW forestry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24:21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252" w:hanging="0"/>
              <w:rPr/>
            </w:pPr>
            <w:r>
              <w:rPr/>
              <w:t xml:space="preserve">memory of Henry Schmitz </w:t>
            </w:r>
          </w:p>
        </w:tc>
      </w:tr>
      <w:tr>
        <w:trPr/>
        <w:tc>
          <w:tcPr>
            <w:tcW w:w="1019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rPr/>
            </w:pPr>
            <w:r>
              <w:rPr/>
              <w:t>25:29</w:t>
            </w:r>
          </w:p>
        </w:tc>
        <w:tc>
          <w:tcPr>
            <w:tcW w:w="8556" w:type="dxa"/>
            <w:tcBorders/>
            <w:shd w:fill="auto" w:val="clear"/>
            <w:tcMar>
              <w:left w:w="108" w:type="dxa"/>
            </w:tcMar>
          </w:tcPr>
          <w:p>
            <w:pPr>
              <w:pStyle w:val="Normal"/>
              <w:tabs>
                <w:tab w:val="left" w:pos="180" w:leader="none"/>
                <w:tab w:val="left" w:pos="3360" w:leader="none"/>
              </w:tabs>
              <w:ind w:left="312" w:hanging="0"/>
              <w:rPr/>
            </w:pPr>
            <w:r>
              <w:rPr/>
              <w:t xml:space="preserve">leadership in alumni association, inspire young faculty to “live what they teach” </w:t>
            </w:r>
          </w:p>
        </w:tc>
      </w:tr>
    </w:tbl>
    <w:p>
      <w:pPr>
        <w:pStyle w:val="Normal"/>
        <w:tabs>
          <w:tab w:val="left" w:pos="180" w:leader="none"/>
          <w:tab w:val="left" w:pos="3360" w:leader="none"/>
        </w:tabs>
        <w:rPr/>
      </w:pPr>
      <w:r>
        <w:rPr/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itlePg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ＭＳ 明朝" w:cs="" w:cstheme="minorBidi" w:eastAsiaTheme="minorEastAsia"/>
        <w:sz w:val="24"/>
        <w:szCs w:val="24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jc w:val="left"/>
    </w:pPr>
    <w:rPr>
      <w:rFonts w:ascii="Times New Roman" w:hAnsi="Times New Roman" w:eastAsia="ＭＳ 明朝" w:cs="" w:cstheme="minorBidi" w:eastAsiaTheme="minorEastAsia"/>
      <w:color w:val="auto"/>
      <w:sz w:val="24"/>
      <w:szCs w:val="24"/>
      <w:lang w:val="en-US" w:eastAsia="en-US" w:bidi="ar-SA"/>
    </w:rPr>
  </w:style>
  <w:style w:type="paragraph" w:styleId="Heading1">
    <w:name w:val="Heading 1"/>
    <w:basedOn w:val="Heading"/>
    <w:qFormat/>
    <w:pPr/>
    <w:rPr/>
  </w:style>
  <w:style w:type="paragraph" w:styleId="Heading2">
    <w:name w:val="Heading 2"/>
    <w:basedOn w:val="Heading"/>
    <w:qFormat/>
    <w:pPr/>
    <w:rPr/>
  </w:style>
  <w:style w:type="paragraph" w:styleId="Heading3">
    <w:name w:val="Heading 3"/>
    <w:basedOn w:val="Heading"/>
    <w:qFormat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Heading">
    <w:name w:val="Heading"/>
    <w:basedOn w:val="Normal"/>
    <w:next w:val="TextBody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xtBody">
    <w:name w:val="Text Body"/>
    <w:basedOn w:val="Normal"/>
    <w:pPr>
      <w:spacing w:lineRule="auto" w:line="288" w:before="0" w:after="140"/>
    </w:pPr>
    <w:rPr/>
  </w:style>
  <w:style w:type="paragraph" w:styleId="List">
    <w:name w:val="List"/>
    <w:basedOn w:val="TextBody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Quotations">
    <w:name w:val="Quotations"/>
    <w:basedOn w:val="Normal"/>
    <w:qFormat/>
    <w:pPr/>
    <w:rPr/>
  </w:style>
  <w:style w:type="paragraph" w:styleId="Title">
    <w:name w:val="Title"/>
    <w:basedOn w:val="Heading"/>
    <w:qFormat/>
    <w:pPr/>
    <w:rPr/>
  </w:style>
  <w:style w:type="paragraph" w:styleId="Subtitle">
    <w:name w:val="Subtitle"/>
    <w:basedOn w:val="Heading"/>
    <w:qFormat/>
    <w:pPr/>
    <w:rPr/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59"/>
    <w:rsid w:val="00ef5c7b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7DF02C0-41F9-4DA1-A27D-0C2833087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Application>LibreOffice/4.4.4.3$Windows_x86 LibreOffice_project/2c39ebcf046445232b798108aa8a7e7d89552ea8</Application>
  <Paragraphs>168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2015-09-08T16:36:00Z</dcterms:created>
  <dc:creator>huayi jiang</dc:creator>
  <dc:language>en-US</dc:language>
  <dcterms:modified xsi:type="dcterms:W3CDTF">2018-02-22T16:24:38Z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