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CB6" w:rsidRDefault="003D0882" w:rsidP="00C13CB6">
      <w:pPr>
        <w:spacing w:line="480" w:lineRule="auto"/>
        <w:rPr>
          <w:rFonts w:ascii="Times New Roman" w:hAnsi="Times New Roman" w:cs="Times New Roman"/>
          <w:b/>
          <w:bCs/>
          <w:sz w:val="24"/>
          <w:szCs w:val="24"/>
          <w:lang w:val="en"/>
        </w:rPr>
      </w:pPr>
      <w:bookmarkStart w:id="0" w:name="_GoBack"/>
      <w:bookmarkEnd w:id="0"/>
      <w:r>
        <w:rPr>
          <w:rFonts w:ascii="Times New Roman" w:hAnsi="Times New Roman" w:cs="Times New Roman"/>
          <w:sz w:val="24"/>
          <w:szCs w:val="24"/>
          <w:lang w:val="en"/>
        </w:rPr>
        <w:t>Assessment of wintertime carbon f</w:t>
      </w:r>
      <w:r w:rsidR="00C13CB6">
        <w:rPr>
          <w:rFonts w:ascii="Times New Roman" w:hAnsi="Times New Roman" w:cs="Times New Roman"/>
          <w:sz w:val="24"/>
          <w:szCs w:val="24"/>
          <w:lang w:val="en"/>
        </w:rPr>
        <w:t>lux direction in the fjord system of Hood Canal in Washington.</w:t>
      </w:r>
    </w:p>
    <w:p w:rsidR="00A11CCD" w:rsidRDefault="00A11CCD" w:rsidP="00A11CCD">
      <w:pPr>
        <w:autoSpaceDE w:val="0"/>
        <w:autoSpaceDN w:val="0"/>
        <w:adjustRightInd w:val="0"/>
        <w:spacing w:line="480" w:lineRule="auto"/>
        <w:rPr>
          <w:rFonts w:ascii="Times New Roman" w:hAnsi="Times New Roman" w:cs="Times New Roman"/>
          <w:b/>
          <w:bCs/>
          <w:sz w:val="24"/>
          <w:szCs w:val="24"/>
          <w:lang w:val="en"/>
        </w:rPr>
      </w:pPr>
    </w:p>
    <w:p w:rsidR="00A11CCD" w:rsidRDefault="00A11CCD" w:rsidP="00A11CCD">
      <w:pPr>
        <w:autoSpaceDE w:val="0"/>
        <w:autoSpaceDN w:val="0"/>
        <w:adjustRightInd w:val="0"/>
        <w:spacing w:line="480" w:lineRule="auto"/>
        <w:rPr>
          <w:rFonts w:ascii="Times New Roman" w:hAnsi="Times New Roman" w:cs="Times New Roman"/>
          <w:sz w:val="24"/>
          <w:szCs w:val="24"/>
          <w:lang w:val="en"/>
        </w:rPr>
      </w:pPr>
      <w:r>
        <w:rPr>
          <w:rFonts w:ascii="Times New Roman" w:hAnsi="Times New Roman" w:cs="Times New Roman"/>
          <w:sz w:val="24"/>
          <w:szCs w:val="24"/>
          <w:lang w:val="en"/>
        </w:rPr>
        <w:t>Timothy Tang</w:t>
      </w:r>
    </w:p>
    <w:p w:rsidR="00A11CCD" w:rsidRDefault="00A11CCD" w:rsidP="00A11CCD">
      <w:pPr>
        <w:autoSpaceDE w:val="0"/>
        <w:autoSpaceDN w:val="0"/>
        <w:adjustRightInd w:val="0"/>
        <w:spacing w:line="480" w:lineRule="auto"/>
        <w:rPr>
          <w:rFonts w:ascii="Times New Roman" w:hAnsi="Times New Roman" w:cs="Times New Roman"/>
          <w:sz w:val="24"/>
          <w:szCs w:val="24"/>
          <w:lang w:val="en"/>
        </w:rPr>
      </w:pPr>
      <w:r>
        <w:rPr>
          <w:rFonts w:ascii="Times New Roman" w:hAnsi="Times New Roman" w:cs="Times New Roman"/>
          <w:sz w:val="24"/>
          <w:szCs w:val="24"/>
          <w:lang w:val="en"/>
        </w:rPr>
        <w:t>University of Washington, Seattle, WA</w:t>
      </w:r>
    </w:p>
    <w:p w:rsidR="00A11CCD" w:rsidRDefault="00A11CCD" w:rsidP="005C38AC">
      <w:pPr>
        <w:autoSpaceDE w:val="0"/>
        <w:autoSpaceDN w:val="0"/>
        <w:adjustRightInd w:val="0"/>
        <w:spacing w:line="480" w:lineRule="auto"/>
        <w:rPr>
          <w:rFonts w:ascii="Times New Roman" w:hAnsi="Times New Roman" w:cs="Times New Roman"/>
          <w:sz w:val="24"/>
          <w:szCs w:val="24"/>
          <w:lang w:val="en"/>
        </w:rPr>
      </w:pPr>
      <w:r>
        <w:rPr>
          <w:rFonts w:ascii="Times New Roman" w:hAnsi="Times New Roman" w:cs="Times New Roman"/>
          <w:sz w:val="24"/>
          <w:szCs w:val="24"/>
          <w:lang w:val="en"/>
        </w:rPr>
        <w:t>School of Oceanography, Box 57940</w:t>
      </w:r>
    </w:p>
    <w:p w:rsidR="00A11CCD" w:rsidRDefault="005C38AC" w:rsidP="005C38AC">
      <w:pPr>
        <w:autoSpaceDE w:val="0"/>
        <w:autoSpaceDN w:val="0"/>
        <w:adjustRightInd w:val="0"/>
        <w:spacing w:line="480" w:lineRule="auto"/>
        <w:rPr>
          <w:rFonts w:ascii="Times New Roman" w:hAnsi="Times New Roman" w:cs="Times New Roman"/>
          <w:sz w:val="24"/>
          <w:szCs w:val="24"/>
          <w:lang w:val="en"/>
        </w:rPr>
      </w:pPr>
      <w:r w:rsidRPr="005C38AC">
        <w:rPr>
          <w:rFonts w:ascii="Times New Roman" w:hAnsi="Times New Roman" w:cs="Times New Roman"/>
          <w:sz w:val="24"/>
          <w:szCs w:val="24"/>
          <w:lang w:val="en"/>
        </w:rPr>
        <w:t>timtang@uw.edu</w:t>
      </w:r>
    </w:p>
    <w:p w:rsidR="00A11CCD" w:rsidRDefault="00DF2B21" w:rsidP="005C38AC">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5/27</w:t>
      </w:r>
      <w:r w:rsidR="008428C8">
        <w:rPr>
          <w:rFonts w:ascii="Times New Roman" w:hAnsi="Times New Roman" w:cs="Times New Roman"/>
          <w:sz w:val="24"/>
          <w:szCs w:val="24"/>
          <w:lang w:val="en"/>
        </w:rPr>
        <w:t>/2018</w:t>
      </w:r>
    </w:p>
    <w:p w:rsidR="005C38AC" w:rsidRDefault="005C38AC" w:rsidP="005C38AC">
      <w:pPr>
        <w:spacing w:line="480" w:lineRule="auto"/>
        <w:rPr>
          <w:rFonts w:ascii="Times New Roman" w:hAnsi="Times New Roman" w:cs="Times New Roman"/>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4638F2" w:rsidRDefault="004638F2" w:rsidP="005C38AC">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sz w:val="24"/>
          <w:szCs w:val="24"/>
          <w:lang w:val="en"/>
        </w:rPr>
      </w:pPr>
      <w:r>
        <w:rPr>
          <w:rFonts w:ascii="Times New Roman" w:hAnsi="Times New Roman" w:cs="Times New Roman"/>
          <w:b/>
          <w:sz w:val="24"/>
          <w:szCs w:val="24"/>
          <w:lang w:val="en"/>
        </w:rPr>
        <w:lastRenderedPageBreak/>
        <w:t>Acknowledgements</w:t>
      </w:r>
    </w:p>
    <w:p w:rsidR="00EE3942" w:rsidRPr="00EE3942" w:rsidRDefault="00EE3942"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ab/>
        <w:t xml:space="preserve">My thanks first and foremost go to Dr. Julian Sachs for his invaluable </w:t>
      </w:r>
      <w:r w:rsidR="004002D6">
        <w:rPr>
          <w:rFonts w:ascii="Times New Roman" w:hAnsi="Times New Roman" w:cs="Times New Roman"/>
          <w:sz w:val="24"/>
          <w:szCs w:val="24"/>
          <w:lang w:val="en"/>
        </w:rPr>
        <w:t xml:space="preserve">experience and guidance in the subject and development of this thesis through precise feedback as my advisor. I would also like to thank Dr. Arthur Nowell for his encouragement and organization throughout the process, Kathy Newell for her instruction and assistance with both lab and fieldwork, Susanna Michael for providing help and feedback across every part of the process, Dave </w:t>
      </w:r>
      <w:proofErr w:type="spellStart"/>
      <w:r w:rsidR="004002D6">
        <w:rPr>
          <w:rFonts w:ascii="Times New Roman" w:hAnsi="Times New Roman" w:cs="Times New Roman"/>
          <w:sz w:val="24"/>
          <w:szCs w:val="24"/>
          <w:lang w:val="en"/>
        </w:rPr>
        <w:t>Thoreson</w:t>
      </w:r>
      <w:proofErr w:type="spellEnd"/>
      <w:r w:rsidR="004002D6">
        <w:rPr>
          <w:rFonts w:ascii="Times New Roman" w:hAnsi="Times New Roman" w:cs="Times New Roman"/>
          <w:sz w:val="24"/>
          <w:szCs w:val="24"/>
          <w:lang w:val="en"/>
        </w:rPr>
        <w:t xml:space="preserve"> for </w:t>
      </w:r>
      <w:r w:rsidR="0031720D">
        <w:rPr>
          <w:rFonts w:ascii="Times New Roman" w:hAnsi="Times New Roman" w:cs="Times New Roman"/>
          <w:sz w:val="24"/>
          <w:szCs w:val="24"/>
          <w:lang w:val="en"/>
        </w:rPr>
        <w:t xml:space="preserve">his patience and successful navigation of the R/V </w:t>
      </w:r>
      <w:proofErr w:type="spellStart"/>
      <w:r w:rsidR="0031720D">
        <w:rPr>
          <w:rFonts w:ascii="Times New Roman" w:hAnsi="Times New Roman" w:cs="Times New Roman"/>
          <w:sz w:val="24"/>
          <w:szCs w:val="24"/>
          <w:lang w:val="en"/>
        </w:rPr>
        <w:t>Welander</w:t>
      </w:r>
      <w:proofErr w:type="spellEnd"/>
      <w:r w:rsidR="0031720D">
        <w:rPr>
          <w:rFonts w:ascii="Times New Roman" w:hAnsi="Times New Roman" w:cs="Times New Roman"/>
          <w:sz w:val="24"/>
          <w:szCs w:val="24"/>
          <w:lang w:val="en"/>
        </w:rPr>
        <w:t xml:space="preserve">, Kathy </w:t>
      </w:r>
      <w:proofErr w:type="spellStart"/>
      <w:r w:rsidR="0031720D">
        <w:rPr>
          <w:rFonts w:ascii="Times New Roman" w:hAnsi="Times New Roman" w:cs="Times New Roman"/>
          <w:sz w:val="24"/>
          <w:szCs w:val="24"/>
          <w:lang w:val="en"/>
        </w:rPr>
        <w:t>Krogslund</w:t>
      </w:r>
      <w:proofErr w:type="spellEnd"/>
      <w:r w:rsidR="0031720D">
        <w:rPr>
          <w:rFonts w:ascii="Times New Roman" w:hAnsi="Times New Roman" w:cs="Times New Roman"/>
          <w:sz w:val="24"/>
          <w:szCs w:val="24"/>
          <w:lang w:val="en"/>
        </w:rPr>
        <w:t xml:space="preserve"> for the prompt analysis of nutrient data, and Dr. Alex Gagnon, Marta </w:t>
      </w:r>
      <w:proofErr w:type="spellStart"/>
      <w:r w:rsidR="0031720D">
        <w:rPr>
          <w:rFonts w:ascii="Times New Roman" w:hAnsi="Times New Roman" w:cs="Times New Roman"/>
          <w:sz w:val="24"/>
          <w:szCs w:val="24"/>
          <w:lang w:val="en"/>
        </w:rPr>
        <w:t>Wolfshorndl</w:t>
      </w:r>
      <w:proofErr w:type="spellEnd"/>
      <w:r w:rsidR="0031720D">
        <w:rPr>
          <w:rFonts w:ascii="Times New Roman" w:hAnsi="Times New Roman" w:cs="Times New Roman"/>
          <w:sz w:val="24"/>
          <w:szCs w:val="24"/>
          <w:lang w:val="en"/>
        </w:rPr>
        <w:t xml:space="preserve"> and Isaiah Bolden for both opening up their lab for DIC and alkalinity analysis as well as providing helpful instruction and maintenance crucial to completing this study. Sincerest thanks to my partner </w:t>
      </w:r>
      <w:proofErr w:type="spellStart"/>
      <w:r w:rsidR="0031720D">
        <w:rPr>
          <w:rFonts w:ascii="Times New Roman" w:hAnsi="Times New Roman" w:cs="Times New Roman"/>
          <w:sz w:val="24"/>
          <w:szCs w:val="24"/>
          <w:lang w:val="en"/>
        </w:rPr>
        <w:t>Xiaodi</w:t>
      </w:r>
      <w:proofErr w:type="spellEnd"/>
      <w:r w:rsidR="0031720D">
        <w:rPr>
          <w:rFonts w:ascii="Times New Roman" w:hAnsi="Times New Roman" w:cs="Times New Roman"/>
          <w:sz w:val="24"/>
          <w:szCs w:val="24"/>
          <w:lang w:val="en"/>
        </w:rPr>
        <w:t xml:space="preserve"> Yin, who worked alongside me since the beginning and shared honest feedback </w:t>
      </w:r>
      <w:r w:rsidR="003468D4">
        <w:rPr>
          <w:rFonts w:ascii="Times New Roman" w:hAnsi="Times New Roman" w:cs="Times New Roman"/>
          <w:sz w:val="24"/>
          <w:szCs w:val="24"/>
          <w:lang w:val="en"/>
        </w:rPr>
        <w:t xml:space="preserve">through close communication and excellent organization of our data. Finally, thanks goes to the University </w:t>
      </w:r>
      <w:proofErr w:type="gramStart"/>
      <w:r w:rsidR="003468D4">
        <w:rPr>
          <w:rFonts w:ascii="Times New Roman" w:hAnsi="Times New Roman" w:cs="Times New Roman"/>
          <w:sz w:val="24"/>
          <w:szCs w:val="24"/>
          <w:lang w:val="en"/>
        </w:rPr>
        <w:t>of Washington School of</w:t>
      </w:r>
      <w:proofErr w:type="gramEnd"/>
      <w:r w:rsidR="003468D4">
        <w:rPr>
          <w:rFonts w:ascii="Times New Roman" w:hAnsi="Times New Roman" w:cs="Times New Roman"/>
          <w:sz w:val="24"/>
          <w:szCs w:val="24"/>
          <w:lang w:val="en"/>
        </w:rPr>
        <w:t xml:space="preserve"> Oceanography and the entire class of 2018 for a successful year in scientific exploration.</w:t>
      </w: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EE3942" w:rsidRDefault="00EE3942" w:rsidP="00C13CB6">
      <w:pPr>
        <w:spacing w:line="480" w:lineRule="auto"/>
        <w:rPr>
          <w:rFonts w:ascii="Times New Roman" w:hAnsi="Times New Roman" w:cs="Times New Roman"/>
          <w:b/>
          <w:sz w:val="24"/>
          <w:szCs w:val="24"/>
          <w:lang w:val="en"/>
        </w:rPr>
      </w:pPr>
    </w:p>
    <w:p w:rsidR="000E7B17" w:rsidRDefault="000E7B17" w:rsidP="00C13CB6">
      <w:pPr>
        <w:spacing w:line="480" w:lineRule="auto"/>
        <w:rPr>
          <w:rFonts w:ascii="Times New Roman" w:hAnsi="Times New Roman" w:cs="Times New Roman"/>
          <w:b/>
          <w:sz w:val="24"/>
          <w:szCs w:val="24"/>
          <w:lang w:val="en"/>
        </w:rPr>
      </w:pPr>
      <w:r>
        <w:rPr>
          <w:rFonts w:ascii="Times New Roman" w:hAnsi="Times New Roman" w:cs="Times New Roman"/>
          <w:b/>
          <w:sz w:val="24"/>
          <w:szCs w:val="24"/>
          <w:lang w:val="en"/>
        </w:rPr>
        <w:lastRenderedPageBreak/>
        <w:t>Abstract</w:t>
      </w:r>
    </w:p>
    <w:p w:rsidR="000E7B17" w:rsidRPr="000E7B17" w:rsidRDefault="000E7B17"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ab/>
      </w:r>
      <w:r w:rsidR="003D0882">
        <w:rPr>
          <w:rFonts w:ascii="Times New Roman" w:hAnsi="Times New Roman" w:cs="Times New Roman"/>
          <w:sz w:val="24"/>
          <w:szCs w:val="24"/>
          <w:lang w:val="en"/>
        </w:rPr>
        <w:t>The r</w:t>
      </w:r>
      <w:r>
        <w:rPr>
          <w:rFonts w:ascii="Times New Roman" w:hAnsi="Times New Roman" w:cs="Times New Roman"/>
          <w:sz w:val="24"/>
          <w:szCs w:val="24"/>
          <w:lang w:val="en"/>
        </w:rPr>
        <w:t xml:space="preserve">elationship between carbon dioxide and the mechanisms behind its exchange between the ocean and atmosphere benefits </w:t>
      </w:r>
      <w:r w:rsidR="003D0882">
        <w:rPr>
          <w:rFonts w:ascii="Times New Roman" w:hAnsi="Times New Roman" w:cs="Times New Roman"/>
          <w:sz w:val="24"/>
          <w:szCs w:val="24"/>
          <w:lang w:val="en"/>
        </w:rPr>
        <w:t xml:space="preserve">the </w:t>
      </w:r>
      <w:r>
        <w:rPr>
          <w:rFonts w:ascii="Times New Roman" w:hAnsi="Times New Roman" w:cs="Times New Roman"/>
          <w:sz w:val="24"/>
          <w:szCs w:val="24"/>
          <w:lang w:val="en"/>
        </w:rPr>
        <w:t>study and underst</w:t>
      </w:r>
      <w:r w:rsidR="00D65070">
        <w:rPr>
          <w:rFonts w:ascii="Times New Roman" w:hAnsi="Times New Roman" w:cs="Times New Roman"/>
          <w:sz w:val="24"/>
          <w:szCs w:val="24"/>
          <w:lang w:val="en"/>
        </w:rPr>
        <w:t>anding of climate change given C</w:t>
      </w:r>
      <w:r>
        <w:rPr>
          <w:rFonts w:ascii="Times New Roman" w:hAnsi="Times New Roman" w:cs="Times New Roman"/>
          <w:sz w:val="24"/>
          <w:szCs w:val="24"/>
          <w:lang w:val="en"/>
        </w:rPr>
        <w:t>arbon dioxide</w:t>
      </w:r>
      <w:r w:rsidR="00D65070">
        <w:rPr>
          <w:rFonts w:ascii="Times New Roman" w:hAnsi="Times New Roman" w:cs="Times New Roman"/>
          <w:sz w:val="24"/>
          <w:szCs w:val="24"/>
          <w:lang w:val="en"/>
        </w:rPr>
        <w:t>’</w:t>
      </w:r>
      <w:r>
        <w:rPr>
          <w:rFonts w:ascii="Times New Roman" w:hAnsi="Times New Roman" w:cs="Times New Roman"/>
          <w:sz w:val="24"/>
          <w:szCs w:val="24"/>
          <w:lang w:val="en"/>
        </w:rPr>
        <w:t xml:space="preserve">s behavior as a greenhouse gas and its sequestration and release in </w:t>
      </w:r>
      <w:proofErr w:type="spellStart"/>
      <w:r>
        <w:rPr>
          <w:rFonts w:ascii="Times New Roman" w:hAnsi="Times New Roman" w:cs="Times New Roman"/>
          <w:sz w:val="24"/>
          <w:szCs w:val="24"/>
          <w:lang w:val="en"/>
        </w:rPr>
        <w:t>fjordlike</w:t>
      </w:r>
      <w:proofErr w:type="spellEnd"/>
      <w:r>
        <w:rPr>
          <w:rFonts w:ascii="Times New Roman" w:hAnsi="Times New Roman" w:cs="Times New Roman"/>
          <w:sz w:val="24"/>
          <w:szCs w:val="24"/>
          <w:lang w:val="en"/>
        </w:rPr>
        <w:t xml:space="preserve"> estuaries. This study was held along the center of Hood Canal, Washington, USA in a total of ten stations during the </w:t>
      </w:r>
      <w:proofErr w:type="gramStart"/>
      <w:r>
        <w:rPr>
          <w:rFonts w:ascii="Times New Roman" w:hAnsi="Times New Roman" w:cs="Times New Roman"/>
          <w:sz w:val="24"/>
          <w:szCs w:val="24"/>
          <w:lang w:val="en"/>
        </w:rPr>
        <w:t>Winter</w:t>
      </w:r>
      <w:proofErr w:type="gramEnd"/>
      <w:r>
        <w:rPr>
          <w:rFonts w:ascii="Times New Roman" w:hAnsi="Times New Roman" w:cs="Times New Roman"/>
          <w:sz w:val="24"/>
          <w:szCs w:val="24"/>
          <w:lang w:val="en"/>
        </w:rPr>
        <w:t xml:space="preserve"> of 2018, </w:t>
      </w:r>
      <w:r w:rsidR="008C52A7">
        <w:rPr>
          <w:rFonts w:ascii="Times New Roman" w:hAnsi="Times New Roman" w:cs="Times New Roman"/>
          <w:sz w:val="24"/>
          <w:szCs w:val="24"/>
          <w:lang w:val="en"/>
        </w:rPr>
        <w:t>to</w:t>
      </w:r>
      <w:r>
        <w:rPr>
          <w:rFonts w:ascii="Times New Roman" w:hAnsi="Times New Roman" w:cs="Times New Roman"/>
          <w:sz w:val="24"/>
          <w:szCs w:val="24"/>
          <w:lang w:val="en"/>
        </w:rPr>
        <w:t xml:space="preserve"> measure total carbon in the estuary and determine the direction of carbon flux between the water and local atmosphere. Mean carbon flux</w:t>
      </w:r>
      <w:r w:rsidR="003D0882">
        <w:rPr>
          <w:rFonts w:ascii="Times New Roman" w:hAnsi="Times New Roman" w:cs="Times New Roman"/>
          <w:sz w:val="24"/>
          <w:szCs w:val="24"/>
          <w:lang w:val="en"/>
        </w:rPr>
        <w:t xml:space="preserve"> as CO2</w:t>
      </w:r>
      <w:r>
        <w:rPr>
          <w:rFonts w:ascii="Times New Roman" w:hAnsi="Times New Roman" w:cs="Times New Roman"/>
          <w:sz w:val="24"/>
          <w:szCs w:val="24"/>
          <w:lang w:val="en"/>
        </w:rPr>
        <w:t xml:space="preserve"> was determined to be </w:t>
      </w:r>
      <w:r w:rsidR="00143722">
        <w:rPr>
          <w:rFonts w:ascii="Times New Roman" w:hAnsi="Times New Roman" w:cs="Times New Roman"/>
          <w:sz w:val="24"/>
          <w:szCs w:val="24"/>
        </w:rPr>
        <w:t>24.94</w:t>
      </w:r>
      <w:r>
        <w:rPr>
          <w:rFonts w:ascii="Times New Roman" w:hAnsi="Times New Roman" w:cs="Times New Roman"/>
          <w:sz w:val="24"/>
          <w:szCs w:val="24"/>
        </w:rPr>
        <w:t xml:space="preserve"> </w:t>
      </w:r>
      <w:proofErr w:type="spellStart"/>
      <w:r w:rsidRPr="008737B5">
        <w:rPr>
          <w:rFonts w:ascii="Times New Roman" w:hAnsi="Times New Roman" w:cs="Times New Roman"/>
          <w:sz w:val="24"/>
          <w:szCs w:val="24"/>
        </w:rPr>
        <w:t>mmol</w:t>
      </w:r>
      <w:proofErr w:type="spellEnd"/>
      <w:r>
        <w:rPr>
          <w:rFonts w:ascii="Times New Roman" w:hAnsi="Times New Roman" w:cs="Times New Roman"/>
          <w:sz w:val="24"/>
          <w:szCs w:val="24"/>
        </w:rPr>
        <w:t xml:space="preserve"> C </w:t>
      </w:r>
      <w:r w:rsidRPr="008737B5">
        <w:rPr>
          <w:rFonts w:ascii="Times New Roman" w:hAnsi="Times New Roman" w:cs="Times New Roman"/>
          <w:sz w:val="24"/>
          <w:szCs w:val="24"/>
        </w:rPr>
        <w:t>/</w:t>
      </w:r>
      <w:r>
        <w:rPr>
          <w:rFonts w:ascii="Times New Roman" w:hAnsi="Times New Roman" w:cs="Times New Roman"/>
          <w:sz w:val="24"/>
          <w:szCs w:val="24"/>
        </w:rPr>
        <w:t xml:space="preserve"> </w:t>
      </w:r>
      <w:r w:rsidRPr="008737B5">
        <w:rPr>
          <w:rFonts w:ascii="Times New Roman" w:hAnsi="Times New Roman" w:cs="Times New Roman"/>
          <w:sz w:val="24"/>
          <w:szCs w:val="24"/>
        </w:rPr>
        <w:t>m</w:t>
      </w:r>
      <w:r w:rsidRPr="000E7B17">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Pr="008737B5">
        <w:rPr>
          <w:rFonts w:ascii="Times New Roman" w:hAnsi="Times New Roman" w:cs="Times New Roman"/>
          <w:sz w:val="24"/>
          <w:szCs w:val="24"/>
        </w:rPr>
        <w:t>/</w:t>
      </w:r>
      <w:r>
        <w:rPr>
          <w:rFonts w:ascii="Times New Roman" w:hAnsi="Times New Roman" w:cs="Times New Roman"/>
          <w:sz w:val="24"/>
          <w:szCs w:val="24"/>
        </w:rPr>
        <w:t xml:space="preserve"> </w:t>
      </w:r>
      <w:r w:rsidRPr="008737B5">
        <w:rPr>
          <w:rFonts w:ascii="Times New Roman" w:hAnsi="Times New Roman" w:cs="Times New Roman"/>
          <w:sz w:val="24"/>
          <w:szCs w:val="24"/>
        </w:rPr>
        <w:t>day</w:t>
      </w:r>
      <w:r w:rsidR="003D0882">
        <w:rPr>
          <w:rFonts w:ascii="Times New Roman" w:hAnsi="Times New Roman" w:cs="Times New Roman"/>
          <w:sz w:val="24"/>
          <w:szCs w:val="24"/>
        </w:rPr>
        <w:t xml:space="preserve"> out of the ocean,</w:t>
      </w:r>
      <w:r w:rsidR="008C52A7">
        <w:rPr>
          <w:rFonts w:ascii="Times New Roman" w:hAnsi="Times New Roman" w:cs="Times New Roman"/>
          <w:sz w:val="24"/>
          <w:szCs w:val="24"/>
        </w:rPr>
        <w:t xml:space="preserve"> contributing to the local atmosphere as a source. Biological implications can be drawn given supporting data such as the low dissolved oxygen saturation of 67.7%.</w:t>
      </w:r>
    </w:p>
    <w:p w:rsidR="000E7B17" w:rsidRDefault="000E7B1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8C52A7" w:rsidRDefault="008C52A7" w:rsidP="00C13CB6">
      <w:pPr>
        <w:spacing w:line="480" w:lineRule="auto"/>
        <w:rPr>
          <w:rFonts w:ascii="Times New Roman" w:hAnsi="Times New Roman" w:cs="Times New Roman"/>
          <w:b/>
          <w:sz w:val="24"/>
          <w:szCs w:val="24"/>
          <w:lang w:val="en"/>
        </w:rPr>
      </w:pP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b/>
          <w:sz w:val="24"/>
          <w:szCs w:val="24"/>
          <w:lang w:val="en"/>
        </w:rPr>
        <w:lastRenderedPageBreak/>
        <w:t>Introduction</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t>Climate change is a critical topic in today’s scientific discussion and large concerns are rising from the rate in which carbon dioxide generation is increasing. This focus on carbon diox</w:t>
      </w:r>
      <w:r w:rsidR="003D0882">
        <w:rPr>
          <w:rFonts w:ascii="Times New Roman" w:hAnsi="Times New Roman" w:cs="Times New Roman"/>
          <w:sz w:val="24"/>
          <w:szCs w:val="24"/>
        </w:rPr>
        <w:t>ide comes from the idea that it is a greenhouse gas with a</w:t>
      </w:r>
      <w:r>
        <w:rPr>
          <w:rFonts w:ascii="Times New Roman" w:hAnsi="Times New Roman" w:cs="Times New Roman"/>
          <w:sz w:val="24"/>
          <w:szCs w:val="24"/>
        </w:rPr>
        <w:t xml:space="preserve"> sharp increase is </w:t>
      </w:r>
      <w:r w:rsidR="003D0882">
        <w:rPr>
          <w:rFonts w:ascii="Times New Roman" w:hAnsi="Times New Roman" w:cs="Times New Roman"/>
          <w:sz w:val="24"/>
          <w:szCs w:val="24"/>
        </w:rPr>
        <w:t>attributed</w:t>
      </w:r>
      <w:r>
        <w:rPr>
          <w:rFonts w:ascii="Times New Roman" w:hAnsi="Times New Roman" w:cs="Times New Roman"/>
          <w:sz w:val="24"/>
          <w:szCs w:val="24"/>
        </w:rPr>
        <w:t xml:space="preserve"> to anthropogenic</w:t>
      </w:r>
      <w:r w:rsidR="003D0882">
        <w:rPr>
          <w:rFonts w:ascii="Times New Roman" w:hAnsi="Times New Roman" w:cs="Times New Roman"/>
          <w:sz w:val="24"/>
          <w:szCs w:val="24"/>
        </w:rPr>
        <w:t xml:space="preserve"> input. To reduce humanity’s impact on the Earth’s atmosphere, </w:t>
      </w:r>
      <w:r>
        <w:rPr>
          <w:rFonts w:ascii="Times New Roman" w:hAnsi="Times New Roman" w:cs="Times New Roman"/>
          <w:sz w:val="24"/>
          <w:szCs w:val="24"/>
        </w:rPr>
        <w:t xml:space="preserve">changes </w:t>
      </w:r>
      <w:r w:rsidR="003D0882">
        <w:rPr>
          <w:rFonts w:ascii="Times New Roman" w:hAnsi="Times New Roman" w:cs="Times New Roman"/>
          <w:sz w:val="24"/>
          <w:szCs w:val="24"/>
        </w:rPr>
        <w:t xml:space="preserve">are required </w:t>
      </w:r>
      <w:r>
        <w:rPr>
          <w:rFonts w:ascii="Times New Roman" w:hAnsi="Times New Roman" w:cs="Times New Roman"/>
          <w:sz w:val="24"/>
          <w:szCs w:val="24"/>
        </w:rPr>
        <w:t>in our production to mitigate the effects this greenhouse gas will have on the current environment.</w:t>
      </w:r>
    </w:p>
    <w:p w:rsidR="00C13CB6" w:rsidRDefault="003D0882" w:rsidP="00C13C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Due to its vast size, </w:t>
      </w:r>
      <w:r w:rsidR="00974228">
        <w:rPr>
          <w:rFonts w:ascii="Times New Roman" w:hAnsi="Times New Roman" w:cs="Times New Roman"/>
          <w:sz w:val="24"/>
          <w:szCs w:val="24"/>
        </w:rPr>
        <w:t xml:space="preserve">the </w:t>
      </w:r>
      <w:r w:rsidR="00D65070">
        <w:rPr>
          <w:rFonts w:ascii="Times New Roman" w:hAnsi="Times New Roman" w:cs="Times New Roman"/>
          <w:sz w:val="24"/>
          <w:szCs w:val="24"/>
        </w:rPr>
        <w:t xml:space="preserve">uptake of CO2 by the </w:t>
      </w:r>
      <w:r w:rsidR="00974228">
        <w:rPr>
          <w:rFonts w:ascii="Times New Roman" w:hAnsi="Times New Roman" w:cs="Times New Roman"/>
          <w:sz w:val="24"/>
          <w:szCs w:val="24"/>
        </w:rPr>
        <w:t xml:space="preserve">ocean accounts for approximately half of the </w:t>
      </w:r>
      <w:r w:rsidR="00D65070">
        <w:rPr>
          <w:rFonts w:ascii="Times New Roman" w:hAnsi="Times New Roman" w:cs="Times New Roman"/>
          <w:sz w:val="24"/>
          <w:szCs w:val="24"/>
        </w:rPr>
        <w:t xml:space="preserve">anthropogenic </w:t>
      </w:r>
      <w:r w:rsidR="00974228">
        <w:rPr>
          <w:rFonts w:ascii="Times New Roman" w:hAnsi="Times New Roman" w:cs="Times New Roman"/>
          <w:sz w:val="24"/>
          <w:szCs w:val="24"/>
        </w:rPr>
        <w:t>CO2 produced, as it is always in consistent contact with the atmosphere</w:t>
      </w:r>
      <w:r w:rsidR="00B16AE3">
        <w:rPr>
          <w:rFonts w:ascii="Times New Roman" w:hAnsi="Times New Roman" w:cs="Times New Roman"/>
          <w:sz w:val="24"/>
          <w:szCs w:val="24"/>
        </w:rPr>
        <w:t xml:space="preserve"> (</w:t>
      </w:r>
      <w:proofErr w:type="spellStart"/>
      <w:r w:rsidR="00B16AE3">
        <w:rPr>
          <w:rFonts w:ascii="Times New Roman" w:hAnsi="Times New Roman" w:cs="Times New Roman"/>
          <w:sz w:val="24"/>
          <w:szCs w:val="24"/>
        </w:rPr>
        <w:t>DeVries</w:t>
      </w:r>
      <w:proofErr w:type="spellEnd"/>
      <w:r w:rsidR="00B16AE3">
        <w:rPr>
          <w:rFonts w:ascii="Times New Roman" w:hAnsi="Times New Roman" w:cs="Times New Roman"/>
          <w:sz w:val="24"/>
          <w:szCs w:val="24"/>
        </w:rPr>
        <w:t>, 2017)</w:t>
      </w:r>
      <w:r w:rsidR="00974228">
        <w:rPr>
          <w:rFonts w:ascii="Times New Roman" w:hAnsi="Times New Roman" w:cs="Times New Roman"/>
          <w:sz w:val="24"/>
          <w:szCs w:val="24"/>
        </w:rPr>
        <w:t>. This flux is particularly well documented and studied across the scope of the open ocean</w:t>
      </w:r>
      <w:r w:rsidR="00C13CB6">
        <w:rPr>
          <w:rFonts w:ascii="Times New Roman" w:hAnsi="Times New Roman" w:cs="Times New Roman"/>
          <w:sz w:val="24"/>
          <w:szCs w:val="24"/>
        </w:rPr>
        <w:t>. However, coastal waters and inlets are significantly less observed and occupy only a little over 7% of the seafloor and less than 0.5% of the ocean volume, yet play a major role in oceanic biogeochemical cycling (Chen and Borges, 2009).</w:t>
      </w:r>
    </w:p>
    <w:p w:rsidR="00C13CB6" w:rsidRDefault="00C13CB6"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rPr>
        <w:tab/>
        <w:t xml:space="preserve">Per unit area, fjord organic carbon burial rates are one hundred times as large as the global ocean average, and fjord sediments contain twice as much organic carbon as </w:t>
      </w:r>
      <w:proofErr w:type="spellStart"/>
      <w:r>
        <w:rPr>
          <w:rFonts w:ascii="Times New Roman" w:hAnsi="Times New Roman" w:cs="Times New Roman"/>
          <w:sz w:val="24"/>
          <w:szCs w:val="24"/>
        </w:rPr>
        <w:t>biogenous</w:t>
      </w:r>
      <w:proofErr w:type="spellEnd"/>
      <w:r>
        <w:rPr>
          <w:rFonts w:ascii="Times New Roman" w:hAnsi="Times New Roman" w:cs="Times New Roman"/>
          <w:sz w:val="24"/>
          <w:szCs w:val="24"/>
        </w:rPr>
        <w:t xml:space="preserve"> sediments underlying the upwelling regions of the ocean (Smith et al, 2015). Despite this, fjords and other coastal elements are severely understudied given their contribution toward the carbon cycle. Understanding the scale of organic carbon that is taken in by fjords and other coastal estuaries ultimately helps predict how much carbon ends up sequestered into the sediment and set aside when considering atmospheric concentrations of carbon with regards to climate change.</w:t>
      </w:r>
    </w:p>
    <w:p w:rsidR="00C13CB6" w:rsidRDefault="00C13CB6"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ab/>
        <w:t>Hood Canal spans approximately 104 km in length along</w:t>
      </w:r>
      <w:r w:rsidR="00B55380">
        <w:rPr>
          <w:rFonts w:ascii="Times New Roman" w:hAnsi="Times New Roman" w:cs="Times New Roman"/>
          <w:sz w:val="24"/>
          <w:szCs w:val="24"/>
          <w:lang w:val="en"/>
        </w:rPr>
        <w:t xml:space="preserve"> a bend to its most inland end. </w:t>
      </w:r>
      <w:r>
        <w:rPr>
          <w:rFonts w:ascii="Times New Roman" w:hAnsi="Times New Roman" w:cs="Times New Roman"/>
          <w:sz w:val="24"/>
          <w:szCs w:val="24"/>
          <w:lang w:val="en"/>
        </w:rPr>
        <w:t xml:space="preserve">Historically, Hood Canal has experienced several instances of </w:t>
      </w:r>
      <w:r w:rsidR="00974228">
        <w:rPr>
          <w:rFonts w:ascii="Times New Roman" w:hAnsi="Times New Roman" w:cs="Times New Roman"/>
          <w:sz w:val="24"/>
          <w:szCs w:val="24"/>
          <w:lang w:val="en"/>
        </w:rPr>
        <w:t>hypoxia</w:t>
      </w:r>
      <w:r>
        <w:rPr>
          <w:rFonts w:ascii="Times New Roman" w:hAnsi="Times New Roman" w:cs="Times New Roman"/>
          <w:sz w:val="24"/>
          <w:szCs w:val="24"/>
          <w:lang w:val="en"/>
        </w:rPr>
        <w:t xml:space="preserve"> due to eutrophication and </w:t>
      </w:r>
      <w:r>
        <w:rPr>
          <w:rFonts w:ascii="Times New Roman" w:hAnsi="Times New Roman" w:cs="Times New Roman"/>
          <w:sz w:val="24"/>
          <w:szCs w:val="24"/>
          <w:lang w:val="en"/>
        </w:rPr>
        <w:lastRenderedPageBreak/>
        <w:t>algal blooms, which can greatly</w:t>
      </w:r>
      <w:r w:rsidR="00B16AE3">
        <w:rPr>
          <w:rFonts w:ascii="Times New Roman" w:hAnsi="Times New Roman" w:cs="Times New Roman"/>
          <w:sz w:val="24"/>
          <w:szCs w:val="24"/>
          <w:lang w:val="en"/>
        </w:rPr>
        <w:t xml:space="preserve"> impact marine life in the area</w:t>
      </w:r>
      <w:r>
        <w:rPr>
          <w:rFonts w:ascii="Times New Roman" w:hAnsi="Times New Roman" w:cs="Times New Roman"/>
          <w:sz w:val="24"/>
          <w:szCs w:val="24"/>
          <w:lang w:val="en"/>
        </w:rPr>
        <w:t xml:space="preserve"> </w:t>
      </w:r>
      <w:r w:rsidR="00B16AE3">
        <w:rPr>
          <w:rFonts w:ascii="Times New Roman" w:hAnsi="Times New Roman" w:cs="Times New Roman"/>
          <w:sz w:val="24"/>
          <w:szCs w:val="24"/>
          <w:lang w:val="en"/>
        </w:rPr>
        <w:t>(</w:t>
      </w:r>
      <w:proofErr w:type="spellStart"/>
      <w:r w:rsidR="00B16AE3" w:rsidRPr="006B53E2">
        <w:rPr>
          <w:rFonts w:ascii="Times New Roman" w:hAnsi="Times New Roman" w:cs="Times New Roman"/>
          <w:sz w:val="24"/>
          <w:szCs w:val="24"/>
          <w:lang w:val="en"/>
        </w:rPr>
        <w:t>Louchouarn</w:t>
      </w:r>
      <w:proofErr w:type="spellEnd"/>
      <w:r w:rsidR="00B16AE3">
        <w:rPr>
          <w:rFonts w:ascii="Times New Roman" w:hAnsi="Times New Roman" w:cs="Times New Roman"/>
          <w:sz w:val="24"/>
          <w:szCs w:val="24"/>
          <w:lang w:val="en"/>
        </w:rPr>
        <w:t xml:space="preserve">, 2011). </w:t>
      </w:r>
      <w:r>
        <w:rPr>
          <w:rFonts w:ascii="Times New Roman" w:hAnsi="Times New Roman" w:cs="Times New Roman"/>
          <w:sz w:val="24"/>
          <w:szCs w:val="24"/>
          <w:lang w:val="en"/>
        </w:rPr>
        <w:t>Hypoxic conditions can lead to reduced respiration and ties back to the carbon cycle and concentration, which can be a factor in determining the direction of carbon flux between the surface water and atmosphere. This study focuses on the northern half of Hoo</w:t>
      </w:r>
      <w:r w:rsidR="001A0CB9">
        <w:rPr>
          <w:rFonts w:ascii="Times New Roman" w:hAnsi="Times New Roman" w:cs="Times New Roman"/>
          <w:sz w:val="24"/>
          <w:szCs w:val="24"/>
          <w:lang w:val="en"/>
        </w:rPr>
        <w:t>d Canal, starting at 47°31.1'N, -</w:t>
      </w:r>
      <w:r>
        <w:rPr>
          <w:rFonts w:ascii="Times New Roman" w:hAnsi="Times New Roman" w:cs="Times New Roman"/>
          <w:sz w:val="24"/>
          <w:szCs w:val="24"/>
          <w:lang w:val="en"/>
        </w:rPr>
        <w:t xml:space="preserve">123°02.6'W and routes towards 47°41.0'N, </w:t>
      </w:r>
      <w:r w:rsidR="001A0CB9">
        <w:rPr>
          <w:rFonts w:ascii="Times New Roman" w:hAnsi="Times New Roman" w:cs="Times New Roman"/>
          <w:sz w:val="24"/>
          <w:szCs w:val="24"/>
          <w:lang w:val="en"/>
        </w:rPr>
        <w:t>-</w:t>
      </w:r>
      <w:r>
        <w:rPr>
          <w:rFonts w:ascii="Times New Roman" w:hAnsi="Times New Roman" w:cs="Times New Roman"/>
          <w:sz w:val="24"/>
          <w:szCs w:val="24"/>
          <w:lang w:val="en"/>
        </w:rPr>
        <w:t xml:space="preserve">122°46.2'W, under </w:t>
      </w:r>
      <w:proofErr w:type="spellStart"/>
      <w:r>
        <w:rPr>
          <w:rFonts w:ascii="Times New Roman" w:hAnsi="Times New Roman" w:cs="Times New Roman"/>
          <w:sz w:val="24"/>
          <w:szCs w:val="24"/>
          <w:lang w:val="en"/>
        </w:rPr>
        <w:t>Dabob</w:t>
      </w:r>
      <w:proofErr w:type="spellEnd"/>
      <w:r>
        <w:rPr>
          <w:rFonts w:ascii="Times New Roman" w:hAnsi="Times New Roman" w:cs="Times New Roman"/>
          <w:sz w:val="24"/>
          <w:szCs w:val="24"/>
          <w:lang w:val="en"/>
        </w:rPr>
        <w:t xml:space="preserve"> Bay.</w:t>
      </w:r>
      <w:r w:rsidR="00B55380">
        <w:rPr>
          <w:rFonts w:ascii="Times New Roman" w:hAnsi="Times New Roman" w:cs="Times New Roman"/>
          <w:sz w:val="24"/>
          <w:szCs w:val="24"/>
          <w:lang w:val="en"/>
        </w:rPr>
        <w:t xml:space="preserve"> </w:t>
      </w:r>
      <w:r w:rsidR="00B16AE3">
        <w:rPr>
          <w:rFonts w:ascii="Times New Roman" w:hAnsi="Times New Roman" w:cs="Times New Roman"/>
          <w:sz w:val="24"/>
          <w:szCs w:val="24"/>
          <w:lang w:val="en"/>
        </w:rPr>
        <w:t xml:space="preserve">These stations are numbered 11 to 20. </w:t>
      </w:r>
      <w:proofErr w:type="spellStart"/>
      <w:r w:rsidR="00B16AE3">
        <w:rPr>
          <w:rFonts w:ascii="Times New Roman" w:hAnsi="Times New Roman" w:cs="Times New Roman"/>
          <w:sz w:val="24"/>
          <w:szCs w:val="24"/>
          <w:lang w:val="en"/>
        </w:rPr>
        <w:t>Xiaodi</w:t>
      </w:r>
      <w:proofErr w:type="spellEnd"/>
      <w:r w:rsidR="00B16AE3">
        <w:rPr>
          <w:rFonts w:ascii="Times New Roman" w:hAnsi="Times New Roman" w:cs="Times New Roman"/>
          <w:sz w:val="24"/>
          <w:szCs w:val="24"/>
          <w:lang w:val="en"/>
        </w:rPr>
        <w:t xml:space="preserve"> Yin was also onboard to sample her stations and those are indicated by the stations labeled 1 to 10. </w:t>
      </w:r>
      <w:r w:rsidR="00B55380">
        <w:rPr>
          <w:rFonts w:ascii="Times New Roman" w:hAnsi="Times New Roman" w:cs="Times New Roman"/>
          <w:sz w:val="24"/>
          <w:szCs w:val="24"/>
          <w:lang w:val="en"/>
        </w:rPr>
        <w:t>(Figure 1)</w:t>
      </w:r>
    </w:p>
    <w:p w:rsidR="00C13CB6" w:rsidRDefault="00C13CB6"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ab/>
        <w:t xml:space="preserve">A similar study was conducted by University of Washington graduates Claire Knox, Una Miller, and Genevieve Hinde, in the fjord systems of Canada’s </w:t>
      </w:r>
      <w:r w:rsidR="00956BFC">
        <w:rPr>
          <w:rFonts w:ascii="Times New Roman" w:hAnsi="Times New Roman" w:cs="Times New Roman"/>
          <w:sz w:val="24"/>
          <w:szCs w:val="24"/>
          <w:lang w:val="en"/>
        </w:rPr>
        <w:t>Nootka Sound.  Similar temperature</w:t>
      </w:r>
      <w:r>
        <w:rPr>
          <w:rFonts w:ascii="Times New Roman" w:hAnsi="Times New Roman" w:cs="Times New Roman"/>
          <w:sz w:val="24"/>
          <w:szCs w:val="24"/>
          <w:lang w:val="en"/>
        </w:rPr>
        <w:t xml:space="preserve"> and </w:t>
      </w:r>
      <w:proofErr w:type="spellStart"/>
      <w:r>
        <w:rPr>
          <w:rFonts w:ascii="Times New Roman" w:hAnsi="Times New Roman" w:cs="Times New Roman"/>
          <w:sz w:val="24"/>
          <w:szCs w:val="24"/>
          <w:lang w:val="en"/>
        </w:rPr>
        <w:t>windspeed</w:t>
      </w:r>
      <w:proofErr w:type="spellEnd"/>
      <w:r>
        <w:rPr>
          <w:rFonts w:ascii="Times New Roman" w:hAnsi="Times New Roman" w:cs="Times New Roman"/>
          <w:sz w:val="24"/>
          <w:szCs w:val="24"/>
          <w:lang w:val="en"/>
        </w:rPr>
        <w:t xml:space="preserve"> values were expected in Hood Canal given the geographical proximity and similar climate.</w:t>
      </w:r>
    </w:p>
    <w:p w:rsidR="00C13CB6" w:rsidRPr="0008422D" w:rsidRDefault="00B55380" w:rsidP="00C13CB6">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ab/>
        <w:t>To determine the direction of carbon flux in Hood Canal, it is imperative to measure alkalinity and dissolved inorganic carbon (DIC) to ultimately calculate the pCO2 of the ocean. With the ocean pCO2 and atmospheric pCO2, the difference in pCO2 can be found and used to calculate the rate of flux at each sampling location after measuring wind speed, temperature and salinity.</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b/>
          <w:sz w:val="24"/>
          <w:szCs w:val="24"/>
        </w:rPr>
        <w:t>Methods</w:t>
      </w:r>
    </w:p>
    <w:p w:rsidR="00C13CB6" w:rsidRPr="00C25FC8" w:rsidRDefault="00B55380" w:rsidP="00C25F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10 samples were collected on January 20-21, 2018 </w:t>
      </w:r>
      <w:proofErr w:type="spellStart"/>
      <w:r>
        <w:rPr>
          <w:rFonts w:ascii="Times New Roman" w:hAnsi="Times New Roman" w:cs="Times New Roman"/>
          <w:sz w:val="24"/>
          <w:szCs w:val="24"/>
        </w:rPr>
        <w:t>abord</w:t>
      </w:r>
      <w:proofErr w:type="spellEnd"/>
      <w:r>
        <w:rPr>
          <w:rFonts w:ascii="Times New Roman" w:hAnsi="Times New Roman" w:cs="Times New Roman"/>
          <w:sz w:val="24"/>
          <w:szCs w:val="24"/>
        </w:rPr>
        <w:t xml:space="preserve"> the R/V </w:t>
      </w:r>
      <w:proofErr w:type="spellStart"/>
      <w:r>
        <w:rPr>
          <w:rFonts w:ascii="Times New Roman" w:hAnsi="Times New Roman" w:cs="Times New Roman"/>
          <w:sz w:val="24"/>
          <w:szCs w:val="24"/>
        </w:rPr>
        <w:t>Welander</w:t>
      </w:r>
      <w:proofErr w:type="spellEnd"/>
      <w:r>
        <w:rPr>
          <w:rFonts w:ascii="Times New Roman" w:hAnsi="Times New Roman" w:cs="Times New Roman"/>
          <w:sz w:val="24"/>
          <w:szCs w:val="24"/>
        </w:rPr>
        <w:t>.</w:t>
      </w:r>
      <w:r w:rsidR="00C25FC8">
        <w:rPr>
          <w:rFonts w:ascii="Times New Roman" w:hAnsi="Times New Roman" w:cs="Times New Roman"/>
          <w:sz w:val="24"/>
          <w:szCs w:val="24"/>
        </w:rPr>
        <w:t xml:space="preserve"> </w:t>
      </w:r>
      <w:r w:rsidR="00C13CB6">
        <w:rPr>
          <w:rFonts w:ascii="Times New Roman" w:hAnsi="Times New Roman" w:cs="Times New Roman"/>
          <w:sz w:val="24"/>
          <w:szCs w:val="24"/>
        </w:rPr>
        <w:t xml:space="preserve">A second set of stations along southern bend of Hood Canal were </w:t>
      </w:r>
      <w:r w:rsidR="00B30CD2">
        <w:rPr>
          <w:rFonts w:ascii="Times New Roman" w:hAnsi="Times New Roman" w:cs="Times New Roman"/>
          <w:sz w:val="24"/>
          <w:szCs w:val="24"/>
        </w:rPr>
        <w:t>examined</w:t>
      </w:r>
      <w:r w:rsidR="00C13CB6">
        <w:rPr>
          <w:rFonts w:ascii="Times New Roman" w:hAnsi="Times New Roman" w:cs="Times New Roman"/>
          <w:sz w:val="24"/>
          <w:szCs w:val="24"/>
        </w:rPr>
        <w:t xml:space="preserve"> by </w:t>
      </w:r>
      <w:proofErr w:type="spellStart"/>
      <w:r w:rsidR="00C13CB6">
        <w:rPr>
          <w:rFonts w:ascii="Times New Roman" w:hAnsi="Times New Roman" w:cs="Times New Roman"/>
          <w:sz w:val="24"/>
          <w:szCs w:val="24"/>
        </w:rPr>
        <w:t>Xiaodi</w:t>
      </w:r>
      <w:proofErr w:type="spellEnd"/>
      <w:r w:rsidR="00C13CB6">
        <w:rPr>
          <w:rFonts w:ascii="Times New Roman" w:hAnsi="Times New Roman" w:cs="Times New Roman"/>
          <w:sz w:val="24"/>
          <w:szCs w:val="24"/>
        </w:rPr>
        <w:t xml:space="preserve"> Yin in a</w:t>
      </w:r>
      <w:r>
        <w:rPr>
          <w:rFonts w:ascii="Times New Roman" w:hAnsi="Times New Roman" w:cs="Times New Roman"/>
          <w:sz w:val="24"/>
          <w:szCs w:val="24"/>
        </w:rPr>
        <w:t>n identical</w:t>
      </w:r>
      <w:r w:rsidR="00C13CB6">
        <w:rPr>
          <w:rFonts w:ascii="Times New Roman" w:hAnsi="Times New Roman" w:cs="Times New Roman"/>
          <w:sz w:val="24"/>
          <w:szCs w:val="24"/>
        </w:rPr>
        <w:t xml:space="preserve"> manner. </w:t>
      </w:r>
      <w:r w:rsidR="00C25FC8">
        <w:rPr>
          <w:rFonts w:ascii="Times New Roman" w:hAnsi="Times New Roman" w:cs="Times New Roman"/>
          <w:sz w:val="24"/>
          <w:szCs w:val="24"/>
        </w:rPr>
        <w:t>Each of the sampling</w:t>
      </w:r>
      <w:r w:rsidR="00C13CB6">
        <w:rPr>
          <w:rFonts w:ascii="Times New Roman" w:hAnsi="Times New Roman" w:cs="Times New Roman"/>
          <w:sz w:val="24"/>
          <w:szCs w:val="24"/>
        </w:rPr>
        <w:t xml:space="preserve"> </w:t>
      </w:r>
      <w:r w:rsidR="00C25FC8">
        <w:rPr>
          <w:rFonts w:ascii="Times New Roman" w:hAnsi="Times New Roman" w:cs="Times New Roman"/>
          <w:sz w:val="24"/>
          <w:szCs w:val="24"/>
        </w:rPr>
        <w:t>stations</w:t>
      </w:r>
      <w:r w:rsidR="00C13CB6">
        <w:rPr>
          <w:rFonts w:ascii="Times New Roman" w:hAnsi="Times New Roman" w:cs="Times New Roman"/>
          <w:sz w:val="24"/>
          <w:szCs w:val="24"/>
        </w:rPr>
        <w:t xml:space="preserve"> were prepared with the intention of collecting DIC, alkalinity, dissolved oxygen, and nutrient data. The stations plot in a linear order along the length </w:t>
      </w:r>
      <w:r w:rsidR="00C13CB6">
        <w:rPr>
          <w:rFonts w:ascii="Times New Roman" w:hAnsi="Times New Roman" w:cs="Times New Roman"/>
          <w:sz w:val="24"/>
          <w:szCs w:val="24"/>
        </w:rPr>
        <w:lastRenderedPageBreak/>
        <w:t>of Hood Canal and aim to be representative of any change along the course toward the entrance into Puget Sound.</w:t>
      </w:r>
      <w:r w:rsidR="00C25FC8">
        <w:rPr>
          <w:rFonts w:ascii="Times New Roman" w:hAnsi="Times New Roman" w:cs="Times New Roman"/>
          <w:sz w:val="24"/>
          <w:szCs w:val="24"/>
        </w:rPr>
        <w:t xml:space="preserve"> (Figure 1)</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i/>
          <w:sz w:val="24"/>
          <w:szCs w:val="24"/>
        </w:rPr>
        <w:t>Sampling</w:t>
      </w:r>
    </w:p>
    <w:p w:rsidR="00C13CB6" w:rsidRDefault="00C25FC8" w:rsidP="00C13CB6">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For each sampling site, s</w:t>
      </w:r>
      <w:r w:rsidR="00C13CB6">
        <w:rPr>
          <w:rFonts w:ascii="Times New Roman" w:hAnsi="Times New Roman" w:cs="Times New Roman"/>
          <w:sz w:val="24"/>
          <w:szCs w:val="24"/>
        </w:rPr>
        <w:t>alinity, temperature, and oxygen were initially measured with the YSI Model 85 handheld CTD device deployed over the side of the boat for 2 minute intervals or until the readings were stable. Wind speed was also sa</w:t>
      </w:r>
      <w:r>
        <w:rPr>
          <w:rFonts w:ascii="Times New Roman" w:hAnsi="Times New Roman" w:cs="Times New Roman"/>
          <w:sz w:val="24"/>
          <w:szCs w:val="24"/>
        </w:rPr>
        <w:t>mpled via a digital</w:t>
      </w:r>
      <w:r w:rsidR="00C13CB6">
        <w:rPr>
          <w:rFonts w:ascii="Times New Roman" w:hAnsi="Times New Roman" w:cs="Times New Roman"/>
          <w:sz w:val="24"/>
          <w:szCs w:val="24"/>
        </w:rPr>
        <w:t xml:space="preserve"> anemometer </w:t>
      </w:r>
      <w:r>
        <w:rPr>
          <w:rFonts w:ascii="Times New Roman" w:hAnsi="Times New Roman" w:cs="Times New Roman"/>
          <w:sz w:val="24"/>
          <w:szCs w:val="24"/>
        </w:rPr>
        <w:t>at the same</w:t>
      </w:r>
      <w:r w:rsidR="00C13CB6">
        <w:rPr>
          <w:rFonts w:ascii="Times New Roman" w:hAnsi="Times New Roman" w:cs="Times New Roman"/>
          <w:sz w:val="24"/>
          <w:szCs w:val="24"/>
        </w:rPr>
        <w:t xml:space="preserve"> time. As these measurements were being conducted, a Scotty </w:t>
      </w:r>
      <w:proofErr w:type="spellStart"/>
      <w:r w:rsidR="00C13CB6">
        <w:rPr>
          <w:rFonts w:ascii="Times New Roman" w:hAnsi="Times New Roman" w:cs="Times New Roman"/>
          <w:sz w:val="24"/>
          <w:szCs w:val="24"/>
        </w:rPr>
        <w:t>Niskin</w:t>
      </w:r>
      <w:proofErr w:type="spellEnd"/>
      <w:r w:rsidR="00C13CB6">
        <w:rPr>
          <w:rFonts w:ascii="Times New Roman" w:hAnsi="Times New Roman" w:cs="Times New Roman"/>
          <w:sz w:val="24"/>
          <w:szCs w:val="24"/>
        </w:rPr>
        <w:t xml:space="preserve"> bottle was deployed over the side of the boat to trap 3 liters of water from the top 5 cm of the water. The filled </w:t>
      </w:r>
      <w:proofErr w:type="spellStart"/>
      <w:r w:rsidR="00C13CB6">
        <w:rPr>
          <w:rFonts w:ascii="Times New Roman" w:hAnsi="Times New Roman" w:cs="Times New Roman"/>
          <w:sz w:val="24"/>
          <w:szCs w:val="24"/>
        </w:rPr>
        <w:t>Niskin</w:t>
      </w:r>
      <w:proofErr w:type="spellEnd"/>
      <w:r w:rsidR="00C13CB6">
        <w:rPr>
          <w:rFonts w:ascii="Times New Roman" w:hAnsi="Times New Roman" w:cs="Times New Roman"/>
          <w:sz w:val="24"/>
          <w:szCs w:val="24"/>
        </w:rPr>
        <w:t xml:space="preserve"> was brought aboard and used to fill two 125 ml bottles for measuring dissolved oxygen, one 300 ml bottle for DIC and alkalinity samples, and a single 60 ml bottle for nutrient analysis. Each bottle was stoppered and stored immediately to prevent further interaction with the atmosphere. Samples intended for DIC and alkalinity measurements were taken ashore at the end of the day and poisoned with 120 </w:t>
      </w:r>
      <w:proofErr w:type="spellStart"/>
      <w:r w:rsidR="00C13CB6">
        <w:rPr>
          <w:rFonts w:ascii="Times New Roman" w:hAnsi="Times New Roman" w:cs="Times New Roman"/>
          <w:sz w:val="24"/>
          <w:szCs w:val="24"/>
        </w:rPr>
        <w:t>μl</w:t>
      </w:r>
      <w:proofErr w:type="spellEnd"/>
      <w:r w:rsidR="00C13CB6">
        <w:rPr>
          <w:rFonts w:ascii="Times New Roman" w:hAnsi="Times New Roman" w:cs="Times New Roman"/>
          <w:sz w:val="24"/>
          <w:szCs w:val="24"/>
        </w:rPr>
        <w:t xml:space="preserve"> MgCl</w:t>
      </w:r>
      <w:r w:rsidR="00C13CB6">
        <w:rPr>
          <w:rFonts w:ascii="Times New Roman" w:hAnsi="Times New Roman" w:cs="Times New Roman"/>
          <w:sz w:val="24"/>
          <w:szCs w:val="24"/>
          <w:vertAlign w:val="subscript"/>
        </w:rPr>
        <w:t>2</w:t>
      </w:r>
      <w:r w:rsidR="00C13CB6">
        <w:rPr>
          <w:rFonts w:ascii="Times New Roman" w:hAnsi="Times New Roman" w:cs="Times New Roman"/>
          <w:sz w:val="24"/>
          <w:szCs w:val="24"/>
        </w:rPr>
        <w:t xml:space="preserve"> for </w:t>
      </w:r>
      <w:r>
        <w:rPr>
          <w:rFonts w:ascii="Times New Roman" w:hAnsi="Times New Roman" w:cs="Times New Roman"/>
          <w:sz w:val="24"/>
          <w:szCs w:val="24"/>
        </w:rPr>
        <w:t>each 300 ml bottle to eliminate biological activity</w:t>
      </w:r>
      <w:r w:rsidR="00C13CB6">
        <w:rPr>
          <w:rFonts w:ascii="Times New Roman" w:hAnsi="Times New Roman" w:cs="Times New Roman"/>
          <w:sz w:val="24"/>
          <w:szCs w:val="24"/>
        </w:rPr>
        <w:t>. These bottles were stoppered with grease and further sealed with rubber bands to ensure each sample was secure in transit and storage</w:t>
      </w:r>
      <w:r w:rsidR="00B16AE3">
        <w:rPr>
          <w:rFonts w:ascii="Times New Roman" w:hAnsi="Times New Roman" w:cs="Times New Roman"/>
          <w:sz w:val="24"/>
          <w:szCs w:val="24"/>
        </w:rPr>
        <w:t xml:space="preserve"> and that no gas exchange occurred between the sample water and atmosphere</w:t>
      </w:r>
      <w:r w:rsidR="00C13CB6">
        <w:rPr>
          <w:rFonts w:ascii="Times New Roman" w:hAnsi="Times New Roman" w:cs="Times New Roman"/>
          <w:sz w:val="24"/>
          <w:szCs w:val="24"/>
        </w:rPr>
        <w:t>. Oxygen samples were fixed with 1 ml MnCl</w:t>
      </w:r>
      <w:r w:rsidR="00C13CB6">
        <w:rPr>
          <w:rFonts w:ascii="Times New Roman" w:hAnsi="Times New Roman" w:cs="Times New Roman"/>
          <w:sz w:val="24"/>
          <w:szCs w:val="24"/>
          <w:vertAlign w:val="subscript"/>
        </w:rPr>
        <w:t>2</w:t>
      </w:r>
      <w:r w:rsidR="00C13CB6">
        <w:rPr>
          <w:rFonts w:ascii="Times New Roman" w:hAnsi="Times New Roman" w:cs="Times New Roman"/>
          <w:sz w:val="24"/>
          <w:szCs w:val="24"/>
        </w:rPr>
        <w:t xml:space="preserve"> and 1 ml of </w:t>
      </w:r>
      <w:proofErr w:type="spellStart"/>
      <w:r w:rsidR="00C13CB6">
        <w:rPr>
          <w:rFonts w:ascii="Times New Roman" w:hAnsi="Times New Roman" w:cs="Times New Roman"/>
          <w:sz w:val="24"/>
          <w:szCs w:val="24"/>
        </w:rPr>
        <w:t>NaOH-NaI</w:t>
      </w:r>
      <w:proofErr w:type="spellEnd"/>
      <w:r w:rsidR="00C13CB6">
        <w:rPr>
          <w:rFonts w:ascii="Times New Roman" w:hAnsi="Times New Roman" w:cs="Times New Roman"/>
          <w:sz w:val="24"/>
          <w:szCs w:val="24"/>
        </w:rPr>
        <w:t xml:space="preserve"> per each 125 ml bottle and later analyzed via Winkler titration using a </w:t>
      </w:r>
      <w:proofErr w:type="spellStart"/>
      <w:r w:rsidR="00C13CB6">
        <w:rPr>
          <w:rFonts w:ascii="Times New Roman" w:hAnsi="Times New Roman" w:cs="Times New Roman"/>
          <w:sz w:val="24"/>
          <w:szCs w:val="24"/>
        </w:rPr>
        <w:t>Dosimat</w:t>
      </w:r>
      <w:proofErr w:type="spellEnd"/>
      <w:r w:rsidR="00C13CB6">
        <w:rPr>
          <w:rFonts w:ascii="Times New Roman" w:hAnsi="Times New Roman" w:cs="Times New Roman"/>
          <w:sz w:val="24"/>
          <w:szCs w:val="24"/>
        </w:rPr>
        <w:t xml:space="preserve"> 665 </w:t>
      </w:r>
      <w:proofErr w:type="spellStart"/>
      <w:r w:rsidR="00C13CB6">
        <w:rPr>
          <w:rFonts w:ascii="Times New Roman" w:hAnsi="Times New Roman" w:cs="Times New Roman"/>
          <w:sz w:val="24"/>
          <w:szCs w:val="24"/>
        </w:rPr>
        <w:t>autoburette</w:t>
      </w:r>
      <w:proofErr w:type="spellEnd"/>
      <w:r w:rsidR="00C13CB6">
        <w:rPr>
          <w:rFonts w:ascii="Times New Roman" w:hAnsi="Times New Roman" w:cs="Times New Roman"/>
          <w:sz w:val="24"/>
          <w:szCs w:val="24"/>
        </w:rPr>
        <w:t xml:space="preserve"> on January 24</w:t>
      </w:r>
      <w:r w:rsidR="00C13CB6">
        <w:rPr>
          <w:rFonts w:ascii="Times New Roman" w:hAnsi="Times New Roman" w:cs="Times New Roman"/>
          <w:sz w:val="24"/>
          <w:szCs w:val="24"/>
          <w:vertAlign w:val="superscript"/>
        </w:rPr>
        <w:t>th</w:t>
      </w:r>
      <w:r w:rsidR="00C13CB6">
        <w:rPr>
          <w:rFonts w:ascii="Times New Roman" w:hAnsi="Times New Roman" w:cs="Times New Roman"/>
          <w:sz w:val="24"/>
          <w:szCs w:val="24"/>
        </w:rPr>
        <w:t>, 2018. Atmospheric CO</w:t>
      </w:r>
      <w:r w:rsidR="00C13CB6">
        <w:rPr>
          <w:rFonts w:ascii="Times New Roman" w:hAnsi="Times New Roman" w:cs="Times New Roman"/>
          <w:sz w:val="24"/>
          <w:szCs w:val="24"/>
          <w:vertAlign w:val="subscript"/>
        </w:rPr>
        <w:t>2</w:t>
      </w:r>
      <w:r w:rsidR="00C13CB6">
        <w:rPr>
          <w:rFonts w:ascii="Times New Roman" w:hAnsi="Times New Roman" w:cs="Times New Roman"/>
          <w:sz w:val="24"/>
          <w:szCs w:val="24"/>
        </w:rPr>
        <w:t xml:space="preserve"> was initially measured onboard, but due to the potential unreliability of the handheld CO</w:t>
      </w:r>
      <w:r w:rsidR="00C13CB6">
        <w:rPr>
          <w:rFonts w:ascii="Times New Roman" w:hAnsi="Times New Roman" w:cs="Times New Roman"/>
          <w:sz w:val="24"/>
          <w:szCs w:val="24"/>
          <w:vertAlign w:val="subscript"/>
        </w:rPr>
        <w:t>2</w:t>
      </w:r>
      <w:r w:rsidR="00C13CB6">
        <w:rPr>
          <w:rFonts w:ascii="Times New Roman" w:hAnsi="Times New Roman" w:cs="Times New Roman"/>
          <w:sz w:val="24"/>
          <w:szCs w:val="24"/>
        </w:rPr>
        <w:t xml:space="preserve"> sensor, atmospheric CO2 data was instead drawn from the NANOOS ORCA buoy stationed at </w:t>
      </w:r>
      <w:proofErr w:type="spellStart"/>
      <w:r w:rsidR="00C13CB6">
        <w:rPr>
          <w:rFonts w:ascii="Times New Roman" w:hAnsi="Times New Roman" w:cs="Times New Roman"/>
          <w:sz w:val="24"/>
          <w:szCs w:val="24"/>
        </w:rPr>
        <w:t>Twanoh</w:t>
      </w:r>
      <w:proofErr w:type="spellEnd"/>
      <w:r w:rsidR="00C13CB6">
        <w:rPr>
          <w:rFonts w:ascii="Times New Roman" w:hAnsi="Times New Roman" w:cs="Times New Roman"/>
          <w:sz w:val="24"/>
          <w:szCs w:val="24"/>
        </w:rPr>
        <w:t>.</w:t>
      </w:r>
      <w:r w:rsidR="007F75A1">
        <w:rPr>
          <w:rFonts w:ascii="Times New Roman" w:hAnsi="Times New Roman" w:cs="Times New Roman"/>
          <w:sz w:val="24"/>
          <w:szCs w:val="24"/>
        </w:rPr>
        <w:t xml:space="preserve"> (NANOOS ORCA, </w:t>
      </w:r>
      <w:r w:rsidR="007F75A1" w:rsidRPr="007F75A1">
        <w:rPr>
          <w:rFonts w:ascii="Times New Roman" w:hAnsi="Times New Roman" w:cs="Times New Roman"/>
          <w:sz w:val="24"/>
          <w:szCs w:val="24"/>
          <w:lang w:val="en"/>
        </w:rPr>
        <w:t>https://www.pmel.noaa.gov/co2/story/Twanoh</w:t>
      </w:r>
      <w:r w:rsidR="007F75A1">
        <w:rPr>
          <w:rFonts w:ascii="Times New Roman" w:hAnsi="Times New Roman" w:cs="Times New Roman"/>
          <w:sz w:val="24"/>
          <w:szCs w:val="24"/>
        </w:rPr>
        <w:t>)</w:t>
      </w:r>
    </w:p>
    <w:p w:rsidR="00C13CB6" w:rsidRDefault="00B16AE3" w:rsidP="00C13CB6">
      <w:pPr>
        <w:spacing w:line="480" w:lineRule="auto"/>
        <w:rPr>
          <w:rFonts w:ascii="Times New Roman" w:hAnsi="Times New Roman" w:cs="Times New Roman"/>
          <w:sz w:val="24"/>
          <w:szCs w:val="24"/>
          <w:lang w:val="en"/>
        </w:rPr>
      </w:pPr>
      <w:r>
        <w:rPr>
          <w:rFonts w:ascii="Times New Roman" w:hAnsi="Times New Roman" w:cs="Times New Roman"/>
          <w:i/>
          <w:sz w:val="24"/>
          <w:szCs w:val="24"/>
        </w:rPr>
        <w:t xml:space="preserve">DIC and Alkalinity </w:t>
      </w:r>
      <w:r w:rsidR="00C13CB6">
        <w:rPr>
          <w:rFonts w:ascii="Times New Roman" w:hAnsi="Times New Roman" w:cs="Times New Roman"/>
          <w:i/>
          <w:sz w:val="24"/>
          <w:szCs w:val="24"/>
        </w:rPr>
        <w:t>Analysis</w:t>
      </w:r>
    </w:p>
    <w:p w:rsidR="00C13CB6" w:rsidRDefault="00C13CB6" w:rsidP="00C13CB6">
      <w:pPr>
        <w:spacing w:line="480" w:lineRule="auto"/>
        <w:rPr>
          <w:rFonts w:ascii="Times New Roman" w:hAnsi="Times New Roman" w:cs="Times New Roman"/>
          <w:b/>
          <w:bCs/>
          <w:sz w:val="24"/>
          <w:szCs w:val="24"/>
        </w:rPr>
      </w:pPr>
      <w:r>
        <w:rPr>
          <w:rFonts w:ascii="Times New Roman" w:hAnsi="Times New Roman" w:cs="Times New Roman"/>
          <w:sz w:val="24"/>
          <w:szCs w:val="24"/>
          <w:lang w:val="en"/>
        </w:rPr>
        <w:lastRenderedPageBreak/>
        <w:tab/>
        <w:t>DIC and alkalinity measurements were taken on March 15</w:t>
      </w:r>
      <w:r>
        <w:rPr>
          <w:rFonts w:ascii="Times New Roman" w:hAnsi="Times New Roman" w:cs="Times New Roman"/>
          <w:sz w:val="24"/>
          <w:szCs w:val="24"/>
          <w:vertAlign w:val="superscript"/>
          <w:lang w:val="en"/>
        </w:rPr>
        <w:t>th</w:t>
      </w:r>
      <w:r>
        <w:rPr>
          <w:rFonts w:ascii="Times New Roman" w:hAnsi="Times New Roman" w:cs="Times New Roman"/>
          <w:sz w:val="24"/>
          <w:szCs w:val="24"/>
          <w:lang w:val="en"/>
        </w:rPr>
        <w:t xml:space="preserve">, 2018 in Professor </w:t>
      </w:r>
      <w:r w:rsidR="007F75A1">
        <w:rPr>
          <w:rFonts w:ascii="Times New Roman" w:hAnsi="Times New Roman" w:cs="Times New Roman"/>
          <w:sz w:val="24"/>
          <w:szCs w:val="24"/>
          <w:lang w:val="en"/>
        </w:rPr>
        <w:t xml:space="preserve">Alex </w:t>
      </w:r>
      <w:r>
        <w:rPr>
          <w:rFonts w:ascii="Times New Roman" w:hAnsi="Times New Roman" w:cs="Times New Roman"/>
          <w:sz w:val="24"/>
          <w:szCs w:val="24"/>
          <w:lang w:val="en"/>
        </w:rPr>
        <w:t xml:space="preserve">Gagnon’s laboratory in UW Oceanography building. A </w:t>
      </w:r>
      <w:proofErr w:type="spellStart"/>
      <w:r>
        <w:rPr>
          <w:rFonts w:ascii="Times New Roman" w:hAnsi="Times New Roman" w:cs="Times New Roman"/>
          <w:sz w:val="24"/>
          <w:szCs w:val="24"/>
        </w:rPr>
        <w:t>Marianda</w:t>
      </w:r>
      <w:proofErr w:type="spellEnd"/>
      <w:r>
        <w:rPr>
          <w:rFonts w:ascii="Times New Roman" w:hAnsi="Times New Roman" w:cs="Times New Roman"/>
          <w:sz w:val="24"/>
          <w:szCs w:val="24"/>
        </w:rPr>
        <w:t xml:space="preserve"> VINDTA 3D coulometer was used to determine the amount of DIC in the samples</w:t>
      </w:r>
      <w:r w:rsidR="00F9798A">
        <w:rPr>
          <w:rFonts w:ascii="Times New Roman" w:hAnsi="Times New Roman" w:cs="Times New Roman"/>
          <w:sz w:val="24"/>
          <w:szCs w:val="24"/>
        </w:rPr>
        <w:t xml:space="preserve"> (</w:t>
      </w:r>
      <w:proofErr w:type="spellStart"/>
      <w:r w:rsidR="00F9798A">
        <w:rPr>
          <w:rFonts w:ascii="Times New Roman" w:hAnsi="Times New Roman" w:cs="Times New Roman"/>
          <w:sz w:val="24"/>
          <w:szCs w:val="24"/>
        </w:rPr>
        <w:t>Heuvan</w:t>
      </w:r>
      <w:proofErr w:type="spellEnd"/>
      <w:r w:rsidR="00F9798A">
        <w:rPr>
          <w:rFonts w:ascii="Times New Roman" w:hAnsi="Times New Roman" w:cs="Times New Roman"/>
          <w:sz w:val="24"/>
          <w:szCs w:val="24"/>
        </w:rPr>
        <w:t>, 2007).</w:t>
      </w:r>
      <w:r w:rsidR="007F75A1">
        <w:rPr>
          <w:rFonts w:ascii="Times New Roman" w:hAnsi="Times New Roman" w:cs="Times New Roman"/>
          <w:sz w:val="24"/>
          <w:szCs w:val="24"/>
        </w:rPr>
        <w:t xml:space="preserve"> A</w:t>
      </w:r>
      <w:r>
        <w:rPr>
          <w:rFonts w:ascii="Times New Roman" w:hAnsi="Times New Roman" w:cs="Times New Roman"/>
          <w:sz w:val="24"/>
          <w:szCs w:val="24"/>
        </w:rPr>
        <w:t xml:space="preserve">lkalinity was </w:t>
      </w:r>
      <w:r w:rsidR="007F75A1">
        <w:rPr>
          <w:rFonts w:ascii="Times New Roman" w:hAnsi="Times New Roman" w:cs="Times New Roman"/>
          <w:sz w:val="24"/>
          <w:szCs w:val="24"/>
        </w:rPr>
        <w:t xml:space="preserve">measured using </w:t>
      </w:r>
      <w:r>
        <w:rPr>
          <w:rFonts w:ascii="Times New Roman" w:hAnsi="Times New Roman" w:cs="Times New Roman"/>
          <w:sz w:val="24"/>
          <w:szCs w:val="24"/>
        </w:rPr>
        <w:t xml:space="preserve">a </w:t>
      </w:r>
      <w:proofErr w:type="spellStart"/>
      <w:r>
        <w:rPr>
          <w:rFonts w:ascii="Times New Roman" w:hAnsi="Times New Roman" w:cs="Times New Roman"/>
          <w:sz w:val="24"/>
          <w:szCs w:val="24"/>
        </w:rPr>
        <w:t>Metrohm</w:t>
      </w:r>
      <w:proofErr w:type="spellEnd"/>
      <w:r>
        <w:rPr>
          <w:rFonts w:ascii="Times New Roman" w:hAnsi="Times New Roman" w:cs="Times New Roman"/>
          <w:sz w:val="24"/>
          <w:szCs w:val="24"/>
        </w:rPr>
        <w:t xml:space="preserve"> AG 876 </w:t>
      </w:r>
      <w:proofErr w:type="spellStart"/>
      <w:r>
        <w:rPr>
          <w:rFonts w:ascii="Times New Roman" w:hAnsi="Times New Roman" w:cs="Times New Roman"/>
          <w:sz w:val="24"/>
          <w:szCs w:val="24"/>
        </w:rPr>
        <w:t>Dosimat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titrator</w:t>
      </w:r>
      <w:proofErr w:type="spellEnd"/>
      <w:r>
        <w:rPr>
          <w:rFonts w:ascii="Times New Roman" w:hAnsi="Times New Roman" w:cs="Times New Roman"/>
          <w:sz w:val="24"/>
          <w:szCs w:val="24"/>
        </w:rPr>
        <w:t>.</w:t>
      </w:r>
    </w:p>
    <w:p w:rsidR="00066813" w:rsidRDefault="00D001DB" w:rsidP="00C13CB6">
      <w:pPr>
        <w:spacing w:line="480" w:lineRule="auto"/>
        <w:rPr>
          <w:rFonts w:ascii="Times New Roman" w:hAnsi="Times New Roman" w:cs="Times New Roman"/>
          <w:bCs/>
          <w:sz w:val="24"/>
          <w:szCs w:val="24"/>
        </w:rPr>
      </w:pPr>
      <w:r>
        <w:rPr>
          <w:rFonts w:ascii="Times New Roman" w:hAnsi="Times New Roman" w:cs="Times New Roman"/>
          <w:bCs/>
          <w:i/>
          <w:sz w:val="24"/>
          <w:szCs w:val="24"/>
        </w:rPr>
        <w:t>Carbonate System Calculations</w:t>
      </w:r>
    </w:p>
    <w:p w:rsidR="00E64355" w:rsidRPr="00E64355" w:rsidRDefault="00A42365" w:rsidP="00E64355">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F = k * S * ΔpCO</w:t>
      </w:r>
      <w:r w:rsidRPr="00A42365">
        <w:rPr>
          <w:rFonts w:ascii="Times New Roman" w:hAnsi="Times New Roman" w:cs="Times New Roman"/>
          <w:bCs/>
          <w:sz w:val="24"/>
          <w:szCs w:val="24"/>
          <w:vertAlign w:val="subscript"/>
        </w:rPr>
        <w:t>2</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sw-atm</w:t>
      </w:r>
      <w:proofErr w:type="spellEnd"/>
    </w:p>
    <w:p w:rsidR="00E64355" w:rsidRPr="00E64355" w:rsidRDefault="00A42365" w:rsidP="00E64355">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ΔpCO</w:t>
      </w:r>
      <w:r w:rsidRPr="00A42365">
        <w:rPr>
          <w:rFonts w:ascii="Times New Roman" w:hAnsi="Times New Roman" w:cs="Times New Roman"/>
          <w:bCs/>
          <w:sz w:val="24"/>
          <w:szCs w:val="24"/>
          <w:vertAlign w:val="subscript"/>
        </w:rPr>
        <w:t>2</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sw-atm</w:t>
      </w:r>
      <w:proofErr w:type="spellEnd"/>
      <w:r w:rsidR="00E64355" w:rsidRPr="00E64355">
        <w:rPr>
          <w:rFonts w:ascii="Times New Roman" w:hAnsi="Times New Roman" w:cs="Times New Roman"/>
          <w:bCs/>
          <w:sz w:val="24"/>
          <w:szCs w:val="24"/>
        </w:rPr>
        <w:t xml:space="preserve"> = pCO</w:t>
      </w:r>
      <w:r w:rsidR="00E64355" w:rsidRPr="00A42365">
        <w:rPr>
          <w:rFonts w:ascii="Times New Roman" w:hAnsi="Times New Roman" w:cs="Times New Roman"/>
          <w:bCs/>
          <w:sz w:val="24"/>
          <w:szCs w:val="24"/>
          <w:vertAlign w:val="subscript"/>
        </w:rPr>
        <w:t>2</w:t>
      </w:r>
      <w:r w:rsidR="00E64355" w:rsidRPr="00E64355">
        <w:rPr>
          <w:rFonts w:ascii="Times New Roman" w:hAnsi="Times New Roman" w:cs="Times New Roman"/>
          <w:bCs/>
          <w:sz w:val="24"/>
          <w:szCs w:val="24"/>
        </w:rPr>
        <w:t xml:space="preserve"> </w:t>
      </w:r>
      <w:proofErr w:type="spellStart"/>
      <w:r w:rsidR="00E64355" w:rsidRPr="00E64355">
        <w:rPr>
          <w:rFonts w:ascii="Times New Roman" w:hAnsi="Times New Roman" w:cs="Times New Roman"/>
          <w:bCs/>
          <w:sz w:val="24"/>
          <w:szCs w:val="24"/>
        </w:rPr>
        <w:t>sw</w:t>
      </w:r>
      <w:proofErr w:type="spellEnd"/>
      <w:r w:rsidR="00E64355" w:rsidRPr="00E64355">
        <w:rPr>
          <w:rFonts w:ascii="Times New Roman" w:hAnsi="Times New Roman" w:cs="Times New Roman"/>
          <w:bCs/>
          <w:sz w:val="24"/>
          <w:szCs w:val="24"/>
        </w:rPr>
        <w:t xml:space="preserve"> – pCO</w:t>
      </w:r>
      <w:r w:rsidR="00E64355" w:rsidRPr="00A42365">
        <w:rPr>
          <w:rFonts w:ascii="Times New Roman" w:hAnsi="Times New Roman" w:cs="Times New Roman"/>
          <w:bCs/>
          <w:sz w:val="24"/>
          <w:szCs w:val="24"/>
          <w:vertAlign w:val="subscript"/>
        </w:rPr>
        <w:t>2</w:t>
      </w:r>
      <w:r w:rsidR="00E64355" w:rsidRPr="00E64355">
        <w:rPr>
          <w:rFonts w:ascii="Times New Roman" w:hAnsi="Times New Roman" w:cs="Times New Roman"/>
          <w:bCs/>
          <w:sz w:val="24"/>
          <w:szCs w:val="24"/>
        </w:rPr>
        <w:t xml:space="preserve"> </w:t>
      </w:r>
      <w:proofErr w:type="spellStart"/>
      <w:r w:rsidR="00E64355" w:rsidRPr="00E64355">
        <w:rPr>
          <w:rFonts w:ascii="Times New Roman" w:hAnsi="Times New Roman" w:cs="Times New Roman"/>
          <w:bCs/>
          <w:sz w:val="24"/>
          <w:szCs w:val="24"/>
        </w:rPr>
        <w:t>atm</w:t>
      </w:r>
      <w:proofErr w:type="spellEnd"/>
    </w:p>
    <w:p w:rsidR="00066813" w:rsidRDefault="00E64355" w:rsidP="00E64355">
      <w:pPr>
        <w:spacing w:line="480" w:lineRule="auto"/>
        <w:jc w:val="center"/>
        <w:rPr>
          <w:rFonts w:ascii="Times New Roman" w:hAnsi="Times New Roman" w:cs="Times New Roman"/>
          <w:bCs/>
          <w:sz w:val="24"/>
          <w:szCs w:val="24"/>
        </w:rPr>
      </w:pPr>
      <w:r w:rsidRPr="00E64355">
        <w:rPr>
          <w:rFonts w:ascii="Times New Roman" w:hAnsi="Times New Roman" w:cs="Times New Roman"/>
          <w:bCs/>
          <w:sz w:val="24"/>
          <w:szCs w:val="24"/>
        </w:rPr>
        <w:t>k = (0.222*U</w:t>
      </w:r>
      <w:r w:rsidRPr="00A42365">
        <w:rPr>
          <w:rFonts w:ascii="Times New Roman" w:hAnsi="Times New Roman" w:cs="Times New Roman"/>
          <w:bCs/>
          <w:sz w:val="24"/>
          <w:szCs w:val="24"/>
          <w:vertAlign w:val="superscript"/>
        </w:rPr>
        <w:t>2</w:t>
      </w:r>
      <w:r w:rsidRPr="00E64355">
        <w:rPr>
          <w:rFonts w:ascii="Times New Roman" w:hAnsi="Times New Roman" w:cs="Times New Roman"/>
          <w:bCs/>
          <w:sz w:val="24"/>
          <w:szCs w:val="24"/>
        </w:rPr>
        <w:t xml:space="preserve"> + 0.333*U</w:t>
      </w:r>
      <w:proofErr w:type="gramStart"/>
      <w:r w:rsidRPr="00E64355">
        <w:rPr>
          <w:rFonts w:ascii="Times New Roman" w:hAnsi="Times New Roman" w:cs="Times New Roman"/>
          <w:bCs/>
          <w:sz w:val="24"/>
          <w:szCs w:val="24"/>
        </w:rPr>
        <w:t>)(</w:t>
      </w:r>
      <w:proofErr w:type="spellStart"/>
      <w:proofErr w:type="gramEnd"/>
      <w:r w:rsidRPr="00E64355">
        <w:rPr>
          <w:rFonts w:ascii="Times New Roman" w:hAnsi="Times New Roman" w:cs="Times New Roman"/>
          <w:bCs/>
          <w:sz w:val="24"/>
          <w:szCs w:val="24"/>
        </w:rPr>
        <w:t>Sc</w:t>
      </w:r>
      <w:proofErr w:type="spellEnd"/>
      <w:r w:rsidRPr="00E64355">
        <w:rPr>
          <w:rFonts w:ascii="Times New Roman" w:hAnsi="Times New Roman" w:cs="Times New Roman"/>
          <w:bCs/>
          <w:sz w:val="24"/>
          <w:szCs w:val="24"/>
        </w:rPr>
        <w:t>/600)</w:t>
      </w:r>
      <w:r w:rsidRPr="00A42365">
        <w:rPr>
          <w:rFonts w:ascii="Times New Roman" w:hAnsi="Times New Roman" w:cs="Times New Roman"/>
          <w:bCs/>
          <w:sz w:val="24"/>
          <w:szCs w:val="24"/>
          <w:vertAlign w:val="superscript"/>
        </w:rPr>
        <w:t>-0.5</w:t>
      </w:r>
    </w:p>
    <w:p w:rsidR="00E64355" w:rsidRPr="002D7D7B" w:rsidRDefault="00E64355" w:rsidP="00E64355">
      <w:pPr>
        <w:spacing w:line="480" w:lineRule="auto"/>
        <w:rPr>
          <w:rFonts w:ascii="Times New Roman" w:hAnsi="Times New Roman" w:cs="Times New Roman"/>
          <w:bCs/>
          <w:sz w:val="24"/>
          <w:szCs w:val="24"/>
        </w:rPr>
      </w:pPr>
      <w:r>
        <w:rPr>
          <w:rFonts w:ascii="Times New Roman" w:hAnsi="Times New Roman" w:cs="Times New Roman"/>
          <w:bCs/>
          <w:sz w:val="24"/>
          <w:szCs w:val="24"/>
        </w:rPr>
        <w:tab/>
        <w:t>The above equ</w:t>
      </w:r>
      <w:r w:rsidR="00A42365">
        <w:rPr>
          <w:rFonts w:ascii="Times New Roman" w:hAnsi="Times New Roman" w:cs="Times New Roman"/>
          <w:bCs/>
          <w:sz w:val="24"/>
          <w:szCs w:val="24"/>
        </w:rPr>
        <w:t>ations were used in calculating the rate of flux (F) of carbon dioxide in or out of the ocean. ΔpCO</w:t>
      </w:r>
      <w:r w:rsidR="00A42365" w:rsidRPr="00A42365">
        <w:rPr>
          <w:rFonts w:ascii="Times New Roman" w:hAnsi="Times New Roman" w:cs="Times New Roman"/>
          <w:bCs/>
          <w:sz w:val="24"/>
          <w:szCs w:val="24"/>
          <w:vertAlign w:val="subscript"/>
        </w:rPr>
        <w:t>2</w:t>
      </w:r>
      <w:r w:rsidR="00A42365">
        <w:rPr>
          <w:rFonts w:ascii="Times New Roman" w:hAnsi="Times New Roman" w:cs="Times New Roman"/>
          <w:bCs/>
          <w:sz w:val="24"/>
          <w:szCs w:val="24"/>
        </w:rPr>
        <w:t xml:space="preserve"> </w:t>
      </w:r>
      <w:proofErr w:type="spellStart"/>
      <w:r w:rsidR="00A42365">
        <w:rPr>
          <w:rFonts w:ascii="Times New Roman" w:hAnsi="Times New Roman" w:cs="Times New Roman"/>
          <w:bCs/>
          <w:sz w:val="24"/>
          <w:szCs w:val="24"/>
        </w:rPr>
        <w:t>sw-atm</w:t>
      </w:r>
      <w:proofErr w:type="spellEnd"/>
      <w:r w:rsidR="00A42365">
        <w:rPr>
          <w:rFonts w:ascii="Times New Roman" w:hAnsi="Times New Roman" w:cs="Times New Roman"/>
          <w:bCs/>
          <w:sz w:val="24"/>
          <w:szCs w:val="24"/>
        </w:rPr>
        <w:t xml:space="preserve"> is the difference between the partial pressures of the water samples (</w:t>
      </w:r>
      <w:r w:rsidR="00A42365" w:rsidRPr="00E64355">
        <w:rPr>
          <w:rFonts w:ascii="Times New Roman" w:hAnsi="Times New Roman" w:cs="Times New Roman"/>
          <w:bCs/>
          <w:sz w:val="24"/>
          <w:szCs w:val="24"/>
        </w:rPr>
        <w:t>pCO</w:t>
      </w:r>
      <w:r w:rsidR="00A42365" w:rsidRPr="00A42365">
        <w:rPr>
          <w:rFonts w:ascii="Times New Roman" w:hAnsi="Times New Roman" w:cs="Times New Roman"/>
          <w:bCs/>
          <w:sz w:val="24"/>
          <w:szCs w:val="24"/>
          <w:vertAlign w:val="subscript"/>
        </w:rPr>
        <w:t>2</w:t>
      </w:r>
      <w:r w:rsidR="00A42365" w:rsidRPr="00E64355">
        <w:rPr>
          <w:rFonts w:ascii="Times New Roman" w:hAnsi="Times New Roman" w:cs="Times New Roman"/>
          <w:bCs/>
          <w:sz w:val="24"/>
          <w:szCs w:val="24"/>
        </w:rPr>
        <w:t xml:space="preserve"> </w:t>
      </w:r>
      <w:proofErr w:type="spellStart"/>
      <w:r w:rsidR="00A42365" w:rsidRPr="00E64355">
        <w:rPr>
          <w:rFonts w:ascii="Times New Roman" w:hAnsi="Times New Roman" w:cs="Times New Roman"/>
          <w:bCs/>
          <w:sz w:val="24"/>
          <w:szCs w:val="24"/>
        </w:rPr>
        <w:t>sw</w:t>
      </w:r>
      <w:proofErr w:type="spellEnd"/>
      <w:r w:rsidR="00A42365">
        <w:rPr>
          <w:rFonts w:ascii="Times New Roman" w:hAnsi="Times New Roman" w:cs="Times New Roman"/>
          <w:bCs/>
          <w:sz w:val="24"/>
          <w:szCs w:val="24"/>
        </w:rPr>
        <w:t>) and the atmosphere (</w:t>
      </w:r>
      <w:r w:rsidR="00A42365" w:rsidRPr="00E64355">
        <w:rPr>
          <w:rFonts w:ascii="Times New Roman" w:hAnsi="Times New Roman" w:cs="Times New Roman"/>
          <w:bCs/>
          <w:sz w:val="24"/>
          <w:szCs w:val="24"/>
        </w:rPr>
        <w:t>pCO</w:t>
      </w:r>
      <w:r w:rsidR="00A42365" w:rsidRPr="00A42365">
        <w:rPr>
          <w:rFonts w:ascii="Times New Roman" w:hAnsi="Times New Roman" w:cs="Times New Roman"/>
          <w:bCs/>
          <w:sz w:val="24"/>
          <w:szCs w:val="24"/>
          <w:vertAlign w:val="subscript"/>
        </w:rPr>
        <w:t>2</w:t>
      </w:r>
      <w:r w:rsidR="00A42365" w:rsidRPr="00E64355">
        <w:rPr>
          <w:rFonts w:ascii="Times New Roman" w:hAnsi="Times New Roman" w:cs="Times New Roman"/>
          <w:bCs/>
          <w:sz w:val="24"/>
          <w:szCs w:val="24"/>
        </w:rPr>
        <w:t xml:space="preserve"> </w:t>
      </w:r>
      <w:proofErr w:type="spellStart"/>
      <w:r w:rsidR="00A42365" w:rsidRPr="00E64355">
        <w:rPr>
          <w:rFonts w:ascii="Times New Roman" w:hAnsi="Times New Roman" w:cs="Times New Roman"/>
          <w:bCs/>
          <w:sz w:val="24"/>
          <w:szCs w:val="24"/>
        </w:rPr>
        <w:t>atm</w:t>
      </w:r>
      <w:proofErr w:type="spellEnd"/>
      <w:r w:rsidR="00A42365">
        <w:rPr>
          <w:rFonts w:ascii="Times New Roman" w:hAnsi="Times New Roman" w:cs="Times New Roman"/>
          <w:bCs/>
          <w:sz w:val="24"/>
          <w:szCs w:val="24"/>
        </w:rPr>
        <w:t xml:space="preserve">). The k term represents </w:t>
      </w:r>
      <w:r w:rsidR="0008422D">
        <w:rPr>
          <w:rFonts w:ascii="Times New Roman" w:hAnsi="Times New Roman" w:cs="Times New Roman"/>
          <w:bCs/>
          <w:sz w:val="24"/>
          <w:szCs w:val="24"/>
        </w:rPr>
        <w:t>the gas transfer velocity of CO</w:t>
      </w:r>
      <w:r w:rsidR="0008422D" w:rsidRPr="0008422D">
        <w:rPr>
          <w:rFonts w:ascii="Times New Roman" w:hAnsi="Times New Roman" w:cs="Times New Roman"/>
          <w:bCs/>
          <w:sz w:val="24"/>
          <w:szCs w:val="24"/>
          <w:vertAlign w:val="subscript"/>
        </w:rPr>
        <w:t>2</w:t>
      </w:r>
      <w:r w:rsidR="0008422D">
        <w:rPr>
          <w:rFonts w:ascii="Times New Roman" w:hAnsi="Times New Roman" w:cs="Times New Roman"/>
          <w:bCs/>
          <w:sz w:val="24"/>
          <w:szCs w:val="24"/>
        </w:rPr>
        <w:t xml:space="preserve"> and is calculated with wind speed (U) and the Schmidt number</w:t>
      </w:r>
      <w:r w:rsidR="00956BFC">
        <w:rPr>
          <w:rFonts w:ascii="Times New Roman" w:hAnsi="Times New Roman" w:cs="Times New Roman"/>
          <w:bCs/>
          <w:sz w:val="24"/>
          <w:szCs w:val="24"/>
        </w:rPr>
        <w:t xml:space="preserve"> (</w:t>
      </w:r>
      <w:proofErr w:type="spellStart"/>
      <w:r w:rsidR="00956BFC">
        <w:rPr>
          <w:rFonts w:ascii="Times New Roman" w:hAnsi="Times New Roman" w:cs="Times New Roman"/>
          <w:bCs/>
          <w:sz w:val="24"/>
          <w:szCs w:val="24"/>
        </w:rPr>
        <w:t>Sc</w:t>
      </w:r>
      <w:proofErr w:type="spellEnd"/>
      <w:r w:rsidR="00956BFC">
        <w:rPr>
          <w:rFonts w:ascii="Times New Roman" w:hAnsi="Times New Roman" w:cs="Times New Roman"/>
          <w:bCs/>
          <w:sz w:val="24"/>
          <w:szCs w:val="24"/>
        </w:rPr>
        <w:t>) determined as the ratio of kinematic velocity and mass diffusivity</w:t>
      </w:r>
      <w:r w:rsidR="002D7D7B">
        <w:rPr>
          <w:rFonts w:ascii="Times New Roman" w:hAnsi="Times New Roman" w:cs="Times New Roman"/>
          <w:bCs/>
          <w:sz w:val="24"/>
          <w:szCs w:val="24"/>
        </w:rPr>
        <w:t xml:space="preserve"> (Nightingale, 2000)</w:t>
      </w:r>
      <w:r w:rsidR="00956BFC">
        <w:rPr>
          <w:rFonts w:ascii="Times New Roman" w:hAnsi="Times New Roman" w:cs="Times New Roman"/>
          <w:bCs/>
          <w:sz w:val="24"/>
          <w:szCs w:val="24"/>
        </w:rPr>
        <w:t>. The S term represents solubility of CO</w:t>
      </w:r>
      <w:r w:rsidR="00956BFC">
        <w:rPr>
          <w:rFonts w:ascii="Times New Roman" w:hAnsi="Times New Roman" w:cs="Times New Roman"/>
          <w:bCs/>
          <w:sz w:val="24"/>
          <w:szCs w:val="24"/>
          <w:vertAlign w:val="subscript"/>
        </w:rPr>
        <w:t>2</w:t>
      </w:r>
      <w:r w:rsidR="00956BFC">
        <w:rPr>
          <w:rFonts w:ascii="Times New Roman" w:hAnsi="Times New Roman" w:cs="Times New Roman"/>
          <w:bCs/>
          <w:sz w:val="24"/>
          <w:szCs w:val="24"/>
        </w:rPr>
        <w:t xml:space="preserve"> in the water. PCO</w:t>
      </w:r>
      <w:r w:rsidR="00956BFC">
        <w:rPr>
          <w:rFonts w:ascii="Times New Roman" w:hAnsi="Times New Roman" w:cs="Times New Roman"/>
          <w:bCs/>
          <w:sz w:val="24"/>
          <w:szCs w:val="24"/>
          <w:vertAlign w:val="subscript"/>
        </w:rPr>
        <w:t>2</w:t>
      </w:r>
      <w:r w:rsidR="00956BFC">
        <w:rPr>
          <w:rFonts w:ascii="Times New Roman" w:hAnsi="Times New Roman" w:cs="Times New Roman"/>
          <w:bCs/>
          <w:sz w:val="24"/>
          <w:szCs w:val="24"/>
        </w:rPr>
        <w:t xml:space="preserve"> </w:t>
      </w:r>
      <w:proofErr w:type="spellStart"/>
      <w:r w:rsidR="00956BFC">
        <w:rPr>
          <w:rFonts w:ascii="Times New Roman" w:hAnsi="Times New Roman" w:cs="Times New Roman"/>
          <w:bCs/>
          <w:sz w:val="24"/>
          <w:szCs w:val="24"/>
        </w:rPr>
        <w:t>sw</w:t>
      </w:r>
      <w:proofErr w:type="spellEnd"/>
      <w:r w:rsidR="00956BFC">
        <w:rPr>
          <w:rFonts w:ascii="Times New Roman" w:hAnsi="Times New Roman" w:cs="Times New Roman"/>
          <w:bCs/>
          <w:sz w:val="24"/>
          <w:szCs w:val="24"/>
        </w:rPr>
        <w:t xml:space="preserve"> and CO</w:t>
      </w:r>
      <w:r w:rsidR="00956BFC">
        <w:rPr>
          <w:rFonts w:ascii="Times New Roman" w:hAnsi="Times New Roman" w:cs="Times New Roman"/>
          <w:bCs/>
          <w:sz w:val="24"/>
          <w:szCs w:val="24"/>
          <w:vertAlign w:val="subscript"/>
        </w:rPr>
        <w:t>2</w:t>
      </w:r>
      <w:r w:rsidR="00956BFC">
        <w:rPr>
          <w:rFonts w:ascii="Times New Roman" w:hAnsi="Times New Roman" w:cs="Times New Roman"/>
          <w:bCs/>
          <w:sz w:val="24"/>
          <w:szCs w:val="24"/>
        </w:rPr>
        <w:t xml:space="preserve"> flux were both calculated using the CO2calc application (Robbins et al, 2010). </w:t>
      </w:r>
      <w:r w:rsidR="002D7D7B">
        <w:rPr>
          <w:rFonts w:ascii="Times New Roman" w:hAnsi="Times New Roman" w:cs="Times New Roman"/>
          <w:bCs/>
          <w:sz w:val="24"/>
          <w:szCs w:val="24"/>
        </w:rPr>
        <w:t>PCO</w:t>
      </w:r>
      <w:r w:rsidR="002D7D7B">
        <w:rPr>
          <w:rFonts w:ascii="Times New Roman" w:hAnsi="Times New Roman" w:cs="Times New Roman"/>
          <w:bCs/>
          <w:sz w:val="24"/>
          <w:szCs w:val="24"/>
          <w:vertAlign w:val="subscript"/>
        </w:rPr>
        <w:t>2</w:t>
      </w:r>
      <w:r w:rsidR="002D7D7B">
        <w:rPr>
          <w:rFonts w:ascii="Times New Roman" w:hAnsi="Times New Roman" w:cs="Times New Roman"/>
          <w:bCs/>
          <w:sz w:val="24"/>
          <w:szCs w:val="24"/>
        </w:rPr>
        <w:t xml:space="preserve"> was calculated using K1 and K2 constants from </w:t>
      </w:r>
      <w:proofErr w:type="spellStart"/>
      <w:r w:rsidR="002D7D7B">
        <w:rPr>
          <w:rFonts w:ascii="Times New Roman" w:hAnsi="Times New Roman" w:cs="Times New Roman"/>
          <w:bCs/>
          <w:sz w:val="24"/>
          <w:szCs w:val="24"/>
        </w:rPr>
        <w:t>Mehrbach</w:t>
      </w:r>
      <w:proofErr w:type="spellEnd"/>
      <w:r w:rsidR="002D7D7B">
        <w:rPr>
          <w:rFonts w:ascii="Times New Roman" w:hAnsi="Times New Roman" w:cs="Times New Roman"/>
          <w:bCs/>
          <w:sz w:val="24"/>
          <w:szCs w:val="24"/>
        </w:rPr>
        <w:t xml:space="preserve"> et a</w:t>
      </w:r>
      <w:r w:rsidR="00AD71D0">
        <w:rPr>
          <w:rFonts w:ascii="Times New Roman" w:hAnsi="Times New Roman" w:cs="Times New Roman"/>
          <w:bCs/>
          <w:sz w:val="24"/>
          <w:szCs w:val="24"/>
        </w:rPr>
        <w:t xml:space="preserve">l, refit by Dickson and </w:t>
      </w:r>
      <w:proofErr w:type="spellStart"/>
      <w:r w:rsidR="00AD71D0">
        <w:rPr>
          <w:rFonts w:ascii="Times New Roman" w:hAnsi="Times New Roman" w:cs="Times New Roman"/>
          <w:bCs/>
          <w:sz w:val="24"/>
          <w:szCs w:val="24"/>
        </w:rPr>
        <w:t>Millero</w:t>
      </w:r>
      <w:proofErr w:type="spellEnd"/>
      <w:r w:rsidR="002D7D7B">
        <w:rPr>
          <w:rFonts w:ascii="Times New Roman" w:hAnsi="Times New Roman" w:cs="Times New Roman"/>
          <w:bCs/>
          <w:sz w:val="24"/>
          <w:szCs w:val="24"/>
        </w:rPr>
        <w:t xml:space="preserve"> </w:t>
      </w:r>
      <w:r w:rsidR="00AD71D0">
        <w:rPr>
          <w:rFonts w:ascii="Times New Roman" w:hAnsi="Times New Roman" w:cs="Times New Roman"/>
          <w:bCs/>
          <w:sz w:val="24"/>
          <w:szCs w:val="24"/>
        </w:rPr>
        <w:t>(</w:t>
      </w:r>
      <w:r w:rsidR="002D7D7B">
        <w:rPr>
          <w:rFonts w:ascii="Times New Roman" w:hAnsi="Times New Roman" w:cs="Times New Roman"/>
          <w:bCs/>
          <w:sz w:val="24"/>
          <w:szCs w:val="24"/>
        </w:rPr>
        <w:t>1987</w:t>
      </w:r>
      <w:r w:rsidR="00AD71D0">
        <w:rPr>
          <w:rFonts w:ascii="Times New Roman" w:hAnsi="Times New Roman" w:cs="Times New Roman"/>
          <w:bCs/>
          <w:sz w:val="24"/>
          <w:szCs w:val="24"/>
        </w:rPr>
        <w:t>)</w:t>
      </w:r>
      <w:r w:rsidR="002D7D7B">
        <w:rPr>
          <w:rFonts w:ascii="Times New Roman" w:hAnsi="Times New Roman" w:cs="Times New Roman"/>
          <w:bCs/>
          <w:sz w:val="24"/>
          <w:szCs w:val="24"/>
        </w:rPr>
        <w:t xml:space="preserve">, as well as </w:t>
      </w:r>
      <w:r w:rsidR="00AD71D0">
        <w:rPr>
          <w:rFonts w:ascii="Times New Roman" w:hAnsi="Times New Roman" w:cs="Times New Roman"/>
          <w:bCs/>
          <w:sz w:val="24"/>
          <w:szCs w:val="24"/>
        </w:rPr>
        <w:t xml:space="preserve">a boron concentration constant from </w:t>
      </w:r>
      <w:proofErr w:type="spellStart"/>
      <w:r w:rsidR="00AD71D0">
        <w:rPr>
          <w:rFonts w:ascii="Times New Roman" w:hAnsi="Times New Roman" w:cs="Times New Roman"/>
          <w:bCs/>
          <w:sz w:val="24"/>
          <w:szCs w:val="24"/>
        </w:rPr>
        <w:t>Uppstrom</w:t>
      </w:r>
      <w:proofErr w:type="spellEnd"/>
      <w:r w:rsidR="00AD71D0">
        <w:rPr>
          <w:rFonts w:ascii="Times New Roman" w:hAnsi="Times New Roman" w:cs="Times New Roman"/>
          <w:bCs/>
          <w:sz w:val="24"/>
          <w:szCs w:val="24"/>
        </w:rPr>
        <w:t xml:space="preserve"> (1974)</w:t>
      </w:r>
      <w:r w:rsidR="00AD67D2">
        <w:rPr>
          <w:rFonts w:ascii="Times New Roman" w:hAnsi="Times New Roman" w:cs="Times New Roman"/>
          <w:bCs/>
          <w:sz w:val="24"/>
          <w:szCs w:val="24"/>
        </w:rPr>
        <w:t>.</w:t>
      </w:r>
    </w:p>
    <w:p w:rsidR="00AD67D2" w:rsidRDefault="00AD67D2" w:rsidP="00C13CB6">
      <w:pPr>
        <w:spacing w:line="480" w:lineRule="auto"/>
        <w:rPr>
          <w:rFonts w:ascii="Times New Roman" w:hAnsi="Times New Roman" w:cs="Times New Roman"/>
          <w:b/>
          <w:bCs/>
          <w:sz w:val="24"/>
          <w:szCs w:val="24"/>
        </w:rPr>
      </w:pPr>
    </w:p>
    <w:p w:rsidR="00AD67D2" w:rsidRDefault="00AD67D2" w:rsidP="00C13CB6">
      <w:pPr>
        <w:spacing w:line="480" w:lineRule="auto"/>
        <w:rPr>
          <w:rFonts w:ascii="Times New Roman" w:hAnsi="Times New Roman" w:cs="Times New Roman"/>
          <w:b/>
          <w:bCs/>
          <w:sz w:val="24"/>
          <w:szCs w:val="24"/>
        </w:rPr>
      </w:pPr>
    </w:p>
    <w:p w:rsidR="00AD67D2" w:rsidRDefault="00AD67D2" w:rsidP="00C13CB6">
      <w:pPr>
        <w:spacing w:line="480" w:lineRule="auto"/>
        <w:rPr>
          <w:rFonts w:ascii="Times New Roman" w:hAnsi="Times New Roman" w:cs="Times New Roman"/>
          <w:b/>
          <w:bCs/>
          <w:sz w:val="24"/>
          <w:szCs w:val="24"/>
        </w:rPr>
      </w:pPr>
    </w:p>
    <w:p w:rsidR="00AD67D2" w:rsidRDefault="00AD67D2" w:rsidP="00C13CB6">
      <w:pPr>
        <w:spacing w:line="480" w:lineRule="auto"/>
        <w:rPr>
          <w:rFonts w:ascii="Times New Roman" w:hAnsi="Times New Roman" w:cs="Times New Roman"/>
          <w:b/>
          <w:bCs/>
          <w:sz w:val="24"/>
          <w:szCs w:val="24"/>
        </w:rPr>
      </w:pPr>
    </w:p>
    <w:p w:rsidR="00624CC3" w:rsidRDefault="00432550" w:rsidP="00C13CB6">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Results</w:t>
      </w:r>
    </w:p>
    <w:p w:rsidR="009D28E5" w:rsidRPr="009D28E5" w:rsidRDefault="009D28E5" w:rsidP="00C13CB6">
      <w:pPr>
        <w:spacing w:line="480" w:lineRule="auto"/>
        <w:rPr>
          <w:rFonts w:ascii="Times New Roman" w:hAnsi="Times New Roman" w:cs="Times New Roman"/>
          <w:bCs/>
          <w:sz w:val="24"/>
          <w:szCs w:val="24"/>
          <w:u w:val="single"/>
        </w:rPr>
      </w:pPr>
      <w:r>
        <w:rPr>
          <w:rFonts w:ascii="Times New Roman" w:hAnsi="Times New Roman" w:cs="Times New Roman"/>
          <w:bCs/>
          <w:sz w:val="24"/>
          <w:szCs w:val="24"/>
        </w:rPr>
        <w:tab/>
      </w:r>
      <w:r>
        <w:rPr>
          <w:rFonts w:ascii="Times New Roman" w:hAnsi="Times New Roman" w:cs="Times New Roman"/>
          <w:bCs/>
          <w:sz w:val="24"/>
          <w:szCs w:val="24"/>
          <w:u w:val="single"/>
        </w:rPr>
        <w:t xml:space="preserve">All data referenced in the Results can be found referenced in </w:t>
      </w:r>
      <w:r w:rsidRPr="009D28E5">
        <w:rPr>
          <w:rFonts w:ascii="Times New Roman" w:hAnsi="Times New Roman" w:cs="Times New Roman"/>
          <w:b/>
          <w:bCs/>
          <w:sz w:val="24"/>
          <w:szCs w:val="24"/>
          <w:u w:val="single"/>
        </w:rPr>
        <w:t>Table 1</w:t>
      </w:r>
      <w:r>
        <w:rPr>
          <w:rFonts w:ascii="Times New Roman" w:hAnsi="Times New Roman" w:cs="Times New Roman"/>
          <w:bCs/>
          <w:sz w:val="24"/>
          <w:szCs w:val="24"/>
          <w:u w:val="single"/>
        </w:rPr>
        <w:t xml:space="preserve"> except for</w:t>
      </w:r>
      <w:r w:rsidR="00DF153D">
        <w:rPr>
          <w:rFonts w:ascii="Times New Roman" w:hAnsi="Times New Roman" w:cs="Times New Roman"/>
          <w:bCs/>
          <w:sz w:val="24"/>
          <w:szCs w:val="24"/>
          <w:u w:val="single"/>
        </w:rPr>
        <w:t xml:space="preserve"> the</w:t>
      </w:r>
      <w:r>
        <w:rPr>
          <w:rFonts w:ascii="Times New Roman" w:hAnsi="Times New Roman" w:cs="Times New Roman"/>
          <w:bCs/>
          <w:sz w:val="24"/>
          <w:szCs w:val="24"/>
          <w:u w:val="single"/>
        </w:rPr>
        <w:t xml:space="preserve"> Nutrient data </w:t>
      </w:r>
      <w:r w:rsidR="00FE6B9B">
        <w:rPr>
          <w:rFonts w:ascii="Times New Roman" w:hAnsi="Times New Roman" w:cs="Times New Roman"/>
          <w:bCs/>
          <w:sz w:val="24"/>
          <w:szCs w:val="24"/>
          <w:u w:val="single"/>
        </w:rPr>
        <w:t xml:space="preserve">which is </w:t>
      </w:r>
      <w:r>
        <w:rPr>
          <w:rFonts w:ascii="Times New Roman" w:hAnsi="Times New Roman" w:cs="Times New Roman"/>
          <w:bCs/>
          <w:sz w:val="24"/>
          <w:szCs w:val="24"/>
          <w:u w:val="single"/>
        </w:rPr>
        <w:t xml:space="preserve">recorded in </w:t>
      </w:r>
      <w:r w:rsidRPr="009D28E5">
        <w:rPr>
          <w:rFonts w:ascii="Times New Roman" w:hAnsi="Times New Roman" w:cs="Times New Roman"/>
          <w:b/>
          <w:bCs/>
          <w:sz w:val="24"/>
          <w:szCs w:val="24"/>
          <w:u w:val="single"/>
        </w:rPr>
        <w:t>Table 2</w:t>
      </w:r>
      <w:r>
        <w:rPr>
          <w:rFonts w:ascii="Times New Roman" w:hAnsi="Times New Roman" w:cs="Times New Roman"/>
          <w:bCs/>
          <w:sz w:val="24"/>
          <w:szCs w:val="24"/>
          <w:u w:val="single"/>
        </w:rPr>
        <w:t xml:space="preserve">. Stations 1 to 10 are from </w:t>
      </w:r>
      <w:proofErr w:type="spellStart"/>
      <w:r>
        <w:rPr>
          <w:rFonts w:ascii="Times New Roman" w:hAnsi="Times New Roman" w:cs="Times New Roman"/>
          <w:bCs/>
          <w:sz w:val="24"/>
          <w:szCs w:val="24"/>
          <w:u w:val="single"/>
        </w:rPr>
        <w:t>Xiaodi</w:t>
      </w:r>
      <w:proofErr w:type="spellEnd"/>
      <w:r>
        <w:rPr>
          <w:rFonts w:ascii="Times New Roman" w:hAnsi="Times New Roman" w:cs="Times New Roman"/>
          <w:bCs/>
          <w:sz w:val="24"/>
          <w:szCs w:val="24"/>
          <w:u w:val="single"/>
        </w:rPr>
        <w:t xml:space="preserve"> Yin’s observations</w:t>
      </w:r>
      <w:r w:rsidR="00FE6B9B">
        <w:rPr>
          <w:rFonts w:ascii="Times New Roman" w:hAnsi="Times New Roman" w:cs="Times New Roman"/>
          <w:bCs/>
          <w:sz w:val="24"/>
          <w:szCs w:val="24"/>
          <w:u w:val="single"/>
        </w:rPr>
        <w:t xml:space="preserve"> which are analyzed and discussed as a part of her thesis</w:t>
      </w:r>
      <w:r>
        <w:rPr>
          <w:rFonts w:ascii="Times New Roman" w:hAnsi="Times New Roman" w:cs="Times New Roman"/>
          <w:bCs/>
          <w:sz w:val="24"/>
          <w:szCs w:val="24"/>
          <w:u w:val="single"/>
        </w:rPr>
        <w:t>. This study focuses on the collected data from stations 11 to 20.</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Temperature along Hood Canal was </w:t>
      </w:r>
      <w:r w:rsidR="007F75A1">
        <w:rPr>
          <w:rFonts w:ascii="Times New Roman" w:hAnsi="Times New Roman" w:cs="Times New Roman"/>
          <w:sz w:val="24"/>
          <w:szCs w:val="24"/>
        </w:rPr>
        <w:t>between</w:t>
      </w:r>
      <w:r>
        <w:rPr>
          <w:rFonts w:ascii="Times New Roman" w:hAnsi="Times New Roman" w:cs="Times New Roman"/>
          <w:sz w:val="24"/>
          <w:szCs w:val="24"/>
        </w:rPr>
        <w:t xml:space="preserve"> 8.6 to 9.2 degrees </w:t>
      </w:r>
      <w:r w:rsidR="00793E8E">
        <w:rPr>
          <w:rFonts w:ascii="Times New Roman" w:hAnsi="Times New Roman" w:cs="Times New Roman"/>
          <w:sz w:val="24"/>
          <w:szCs w:val="24"/>
        </w:rPr>
        <w:t>Celsius</w:t>
      </w:r>
      <w:r w:rsidR="00D001DB">
        <w:rPr>
          <w:rFonts w:ascii="Times New Roman" w:hAnsi="Times New Roman" w:cs="Times New Roman"/>
          <w:sz w:val="24"/>
          <w:szCs w:val="24"/>
        </w:rPr>
        <w:t>, averaging at 9.0</w:t>
      </w:r>
      <w:r>
        <w:rPr>
          <w:rFonts w:ascii="Times New Roman" w:hAnsi="Times New Roman" w:cs="Times New Roman"/>
          <w:sz w:val="24"/>
          <w:szCs w:val="24"/>
        </w:rPr>
        <w:t xml:space="preserve"> degrees </w:t>
      </w:r>
      <w:r w:rsidR="00793E8E">
        <w:rPr>
          <w:rFonts w:ascii="Times New Roman" w:hAnsi="Times New Roman" w:cs="Times New Roman"/>
          <w:sz w:val="24"/>
          <w:szCs w:val="24"/>
        </w:rPr>
        <w:t>Celsius</w:t>
      </w:r>
      <w:r w:rsidR="0078539C">
        <w:rPr>
          <w:rFonts w:ascii="Times New Roman" w:hAnsi="Times New Roman" w:cs="Times New Roman"/>
          <w:sz w:val="24"/>
          <w:szCs w:val="24"/>
        </w:rPr>
        <w:t>.</w:t>
      </w:r>
      <w:r>
        <w:rPr>
          <w:rFonts w:ascii="Times New Roman" w:hAnsi="Times New Roman" w:cs="Times New Roman"/>
          <w:sz w:val="24"/>
          <w:szCs w:val="24"/>
        </w:rPr>
        <w:t xml:space="preserve"> Salinity in the same area ranged from 23.9 </w:t>
      </w:r>
      <w:r w:rsidR="00D001DB">
        <w:rPr>
          <w:rFonts w:ascii="Times New Roman" w:hAnsi="Times New Roman" w:cs="Times New Roman"/>
          <w:sz w:val="24"/>
          <w:szCs w:val="24"/>
        </w:rPr>
        <w:t>to 26.9 with an average of 25.7</w:t>
      </w:r>
      <w:r>
        <w:rPr>
          <w:rFonts w:ascii="Times New Roman" w:hAnsi="Times New Roman" w:cs="Times New Roman"/>
          <w:sz w:val="24"/>
          <w:szCs w:val="24"/>
        </w:rPr>
        <w:t xml:space="preserve">. </w:t>
      </w:r>
      <w:r w:rsidR="007F75A1">
        <w:rPr>
          <w:rFonts w:ascii="Times New Roman" w:hAnsi="Times New Roman" w:cs="Times New Roman"/>
          <w:sz w:val="24"/>
          <w:szCs w:val="24"/>
        </w:rPr>
        <w:t>Overall, salinity appears to decrease the further a station is from t</w:t>
      </w:r>
      <w:r w:rsidR="00D001DB">
        <w:rPr>
          <w:rFonts w:ascii="Times New Roman" w:hAnsi="Times New Roman" w:cs="Times New Roman"/>
          <w:sz w:val="24"/>
          <w:szCs w:val="24"/>
        </w:rPr>
        <w:t>he mouth of Hood Canal</w:t>
      </w:r>
      <w:r w:rsidR="0078539C">
        <w:rPr>
          <w:rFonts w:ascii="Times New Roman" w:hAnsi="Times New Roman" w:cs="Times New Roman"/>
          <w:sz w:val="24"/>
          <w:szCs w:val="24"/>
        </w:rPr>
        <w:t xml:space="preserve"> (Figure 8)</w:t>
      </w:r>
      <w:r w:rsidR="00D001DB">
        <w:rPr>
          <w:rFonts w:ascii="Times New Roman" w:hAnsi="Times New Roman" w:cs="Times New Roman"/>
          <w:sz w:val="24"/>
          <w:szCs w:val="24"/>
        </w:rPr>
        <w:t>. There was</w:t>
      </w:r>
      <w:r w:rsidR="007F75A1">
        <w:rPr>
          <w:rFonts w:ascii="Times New Roman" w:hAnsi="Times New Roman" w:cs="Times New Roman"/>
          <w:sz w:val="24"/>
          <w:szCs w:val="24"/>
        </w:rPr>
        <w:t xml:space="preserve"> no clear difference in temperature when comparing station distance from the mouth.</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t>Dissolved oxygen saturation</w:t>
      </w:r>
      <w:r w:rsidR="00D001DB">
        <w:rPr>
          <w:rFonts w:ascii="Times New Roman" w:hAnsi="Times New Roman" w:cs="Times New Roman"/>
          <w:sz w:val="24"/>
          <w:szCs w:val="24"/>
        </w:rPr>
        <w:t xml:space="preserve"> was</w:t>
      </w:r>
      <w:r>
        <w:rPr>
          <w:rFonts w:ascii="Times New Roman" w:hAnsi="Times New Roman" w:cs="Times New Roman"/>
          <w:sz w:val="24"/>
          <w:szCs w:val="24"/>
        </w:rPr>
        <w:t xml:space="preserve"> below saturation throughout each of the recorded locations at a mean saturation of 67.7 %</w:t>
      </w:r>
      <w:r w:rsidR="00751F70">
        <w:rPr>
          <w:rFonts w:ascii="Times New Roman" w:hAnsi="Times New Roman" w:cs="Times New Roman"/>
          <w:sz w:val="24"/>
          <w:szCs w:val="24"/>
        </w:rPr>
        <w:t xml:space="preserve"> (Figure 7)</w:t>
      </w:r>
      <w:r>
        <w:rPr>
          <w:rFonts w:ascii="Times New Roman" w:hAnsi="Times New Roman" w:cs="Times New Roman"/>
          <w:sz w:val="24"/>
          <w:szCs w:val="24"/>
        </w:rPr>
        <w:t>.</w:t>
      </w:r>
    </w:p>
    <w:p w:rsidR="00743B4D" w:rsidRDefault="007F75A1" w:rsidP="00C13CB6">
      <w:pPr>
        <w:spacing w:line="480" w:lineRule="auto"/>
        <w:rPr>
          <w:rFonts w:ascii="Times New Roman" w:hAnsi="Times New Roman" w:cs="Times New Roman"/>
          <w:sz w:val="24"/>
          <w:szCs w:val="24"/>
        </w:rPr>
      </w:pPr>
      <w:r>
        <w:rPr>
          <w:rFonts w:ascii="Times New Roman" w:hAnsi="Times New Roman" w:cs="Times New Roman"/>
          <w:sz w:val="24"/>
          <w:szCs w:val="24"/>
        </w:rPr>
        <w:tab/>
        <w:t>Dissolved Inorganic Carbon</w:t>
      </w:r>
      <w:r w:rsidR="00C13CB6">
        <w:rPr>
          <w:rFonts w:ascii="Times New Roman" w:hAnsi="Times New Roman" w:cs="Times New Roman"/>
          <w:sz w:val="24"/>
          <w:szCs w:val="24"/>
        </w:rPr>
        <w:t xml:space="preserve"> in the Hood Canal sampling sites </w:t>
      </w:r>
      <w:r w:rsidR="009D28E5">
        <w:rPr>
          <w:rFonts w:ascii="Times New Roman" w:hAnsi="Times New Roman" w:cs="Times New Roman"/>
          <w:sz w:val="24"/>
          <w:szCs w:val="24"/>
        </w:rPr>
        <w:t>were on average 1850</w:t>
      </w:r>
      <w:r w:rsidR="00C13CB6">
        <w:rPr>
          <w:rFonts w:ascii="Times New Roman" w:hAnsi="Times New Roman" w:cs="Times New Roman"/>
          <w:sz w:val="24"/>
          <w:szCs w:val="24"/>
        </w:rPr>
        <w:t xml:space="preserve"> </w:t>
      </w:r>
      <w:proofErr w:type="spellStart"/>
      <w:r w:rsidR="00C13CB6">
        <w:rPr>
          <w:rFonts w:ascii="Times New Roman" w:hAnsi="Times New Roman" w:cs="Times New Roman"/>
          <w:sz w:val="24"/>
          <w:szCs w:val="24"/>
        </w:rPr>
        <w:t>umol</w:t>
      </w:r>
      <w:proofErr w:type="spellEnd"/>
      <w:r w:rsidR="00C13CB6">
        <w:rPr>
          <w:rFonts w:ascii="Times New Roman" w:hAnsi="Times New Roman" w:cs="Times New Roman"/>
          <w:sz w:val="24"/>
          <w:szCs w:val="24"/>
        </w:rPr>
        <w:t>/L, with values ranging from 1749</w:t>
      </w:r>
      <w:r w:rsidR="009D28E5">
        <w:rPr>
          <w:rFonts w:ascii="Times New Roman" w:hAnsi="Times New Roman" w:cs="Times New Roman"/>
          <w:sz w:val="24"/>
          <w:szCs w:val="24"/>
        </w:rPr>
        <w:t xml:space="preserve"> </w:t>
      </w:r>
      <w:proofErr w:type="spellStart"/>
      <w:r w:rsidR="009D28E5">
        <w:rPr>
          <w:rFonts w:ascii="Times New Roman" w:hAnsi="Times New Roman" w:cs="Times New Roman"/>
          <w:sz w:val="24"/>
          <w:szCs w:val="24"/>
        </w:rPr>
        <w:t>umol</w:t>
      </w:r>
      <w:proofErr w:type="spellEnd"/>
      <w:r w:rsidR="009D28E5">
        <w:rPr>
          <w:rFonts w:ascii="Times New Roman" w:hAnsi="Times New Roman" w:cs="Times New Roman"/>
          <w:sz w:val="24"/>
          <w:szCs w:val="24"/>
        </w:rPr>
        <w:t>/L to as high as 1915</w:t>
      </w:r>
      <w:r w:rsidR="00C13CB6">
        <w:rPr>
          <w:rFonts w:ascii="Times New Roman" w:hAnsi="Times New Roman" w:cs="Times New Roman"/>
          <w:sz w:val="24"/>
          <w:szCs w:val="24"/>
        </w:rPr>
        <w:t xml:space="preserve"> </w:t>
      </w:r>
      <w:proofErr w:type="spellStart"/>
      <w:r w:rsidR="00C13CB6">
        <w:rPr>
          <w:rFonts w:ascii="Times New Roman" w:hAnsi="Times New Roman" w:cs="Times New Roman"/>
          <w:sz w:val="24"/>
          <w:szCs w:val="24"/>
        </w:rPr>
        <w:t>umol</w:t>
      </w:r>
      <w:proofErr w:type="spellEnd"/>
      <w:r w:rsidR="00C13CB6">
        <w:rPr>
          <w:rFonts w:ascii="Times New Roman" w:hAnsi="Times New Roman" w:cs="Times New Roman"/>
          <w:sz w:val="24"/>
          <w:szCs w:val="24"/>
        </w:rPr>
        <w:t>/L. The total Alkalinity</w:t>
      </w:r>
      <w:r w:rsidR="009D28E5">
        <w:rPr>
          <w:rFonts w:ascii="Times New Roman" w:hAnsi="Times New Roman" w:cs="Times New Roman"/>
          <w:sz w:val="24"/>
          <w:szCs w:val="24"/>
        </w:rPr>
        <w:t xml:space="preserve"> measured an average of 1898</w:t>
      </w:r>
      <w:r w:rsidR="00C13CB6">
        <w:rPr>
          <w:rFonts w:ascii="Times New Roman" w:hAnsi="Times New Roman" w:cs="Times New Roman"/>
          <w:sz w:val="24"/>
          <w:szCs w:val="24"/>
        </w:rPr>
        <w:t xml:space="preserve"> </w:t>
      </w:r>
      <w:proofErr w:type="spellStart"/>
      <w:r w:rsidR="00C13CB6">
        <w:rPr>
          <w:rFonts w:ascii="Times New Roman" w:hAnsi="Times New Roman" w:cs="Times New Roman"/>
          <w:sz w:val="24"/>
          <w:szCs w:val="24"/>
        </w:rPr>
        <w:t>ueq</w:t>
      </w:r>
      <w:proofErr w:type="spellEnd"/>
      <w:r w:rsidR="00C13CB6">
        <w:rPr>
          <w:rFonts w:ascii="Times New Roman" w:hAnsi="Times New Roman" w:cs="Times New Roman"/>
          <w:sz w:val="24"/>
          <w:szCs w:val="24"/>
        </w:rPr>
        <w:t>/L</w:t>
      </w:r>
      <w:r w:rsidR="009D28E5">
        <w:rPr>
          <w:rFonts w:ascii="Times New Roman" w:hAnsi="Times New Roman" w:cs="Times New Roman"/>
          <w:sz w:val="24"/>
          <w:szCs w:val="24"/>
        </w:rPr>
        <w:t xml:space="preserve">, with values ranging from 1761 </w:t>
      </w:r>
      <w:proofErr w:type="spellStart"/>
      <w:r w:rsidR="009D28E5">
        <w:rPr>
          <w:rFonts w:ascii="Times New Roman" w:hAnsi="Times New Roman" w:cs="Times New Roman"/>
          <w:sz w:val="24"/>
          <w:szCs w:val="24"/>
        </w:rPr>
        <w:t>ueq</w:t>
      </w:r>
      <w:proofErr w:type="spellEnd"/>
      <w:r w:rsidR="009D28E5">
        <w:rPr>
          <w:rFonts w:ascii="Times New Roman" w:hAnsi="Times New Roman" w:cs="Times New Roman"/>
          <w:sz w:val="24"/>
          <w:szCs w:val="24"/>
        </w:rPr>
        <w:t>/L to 2093</w:t>
      </w:r>
      <w:r w:rsidR="00E36F19">
        <w:rPr>
          <w:rFonts w:ascii="Times New Roman" w:hAnsi="Times New Roman" w:cs="Times New Roman"/>
          <w:sz w:val="24"/>
          <w:szCs w:val="24"/>
        </w:rPr>
        <w:t xml:space="preserve"> </w:t>
      </w:r>
      <w:proofErr w:type="spellStart"/>
      <w:r w:rsidR="00E36F19">
        <w:rPr>
          <w:rFonts w:ascii="Times New Roman" w:hAnsi="Times New Roman" w:cs="Times New Roman"/>
          <w:sz w:val="24"/>
          <w:szCs w:val="24"/>
        </w:rPr>
        <w:t>ueq</w:t>
      </w:r>
      <w:proofErr w:type="spellEnd"/>
      <w:r w:rsidR="00E36F19">
        <w:rPr>
          <w:rFonts w:ascii="Times New Roman" w:hAnsi="Times New Roman" w:cs="Times New Roman"/>
          <w:sz w:val="24"/>
          <w:szCs w:val="24"/>
        </w:rPr>
        <w:t>/L.</w:t>
      </w:r>
    </w:p>
    <w:p w:rsidR="00C13CB6" w:rsidRDefault="00C13CB6" w:rsidP="00743B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Wind speed </w:t>
      </w:r>
      <w:r w:rsidR="00B47AF1">
        <w:rPr>
          <w:rFonts w:ascii="Times New Roman" w:hAnsi="Times New Roman" w:cs="Times New Roman"/>
          <w:sz w:val="24"/>
          <w:szCs w:val="24"/>
        </w:rPr>
        <w:t>varied between a low of 3.5 m/s and a high of 8.6 m/s, averaging 5.3</w:t>
      </w:r>
      <w:r w:rsidR="00866D98">
        <w:rPr>
          <w:rFonts w:ascii="Times New Roman" w:hAnsi="Times New Roman" w:cs="Times New Roman"/>
          <w:sz w:val="24"/>
          <w:szCs w:val="24"/>
        </w:rPr>
        <w:t xml:space="preserve"> </w:t>
      </w:r>
      <w:r w:rsidR="00B47AF1">
        <w:rPr>
          <w:rFonts w:ascii="Times New Roman" w:hAnsi="Times New Roman" w:cs="Times New Roman"/>
          <w:sz w:val="24"/>
          <w:szCs w:val="24"/>
        </w:rPr>
        <w:t>m/s.</w:t>
      </w:r>
    </w:p>
    <w:p w:rsidR="003468D4"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r>
      <w:r w:rsidR="00866D98">
        <w:rPr>
          <w:rFonts w:ascii="Times New Roman" w:hAnsi="Times New Roman" w:cs="Times New Roman"/>
          <w:sz w:val="24"/>
          <w:szCs w:val="24"/>
        </w:rPr>
        <w:t>Difference</w:t>
      </w:r>
      <w:r>
        <w:rPr>
          <w:rFonts w:ascii="Times New Roman" w:hAnsi="Times New Roman" w:cs="Times New Roman"/>
          <w:sz w:val="24"/>
          <w:szCs w:val="24"/>
        </w:rPr>
        <w:t xml:space="preserve"> in </w:t>
      </w:r>
      <w:r w:rsidR="00866D98">
        <w:rPr>
          <w:rFonts w:ascii="Times New Roman" w:hAnsi="Times New Roman" w:cs="Times New Roman"/>
          <w:sz w:val="24"/>
          <w:szCs w:val="24"/>
        </w:rPr>
        <w:t>p</w:t>
      </w:r>
      <w:r>
        <w:rPr>
          <w:rFonts w:ascii="Times New Roman" w:hAnsi="Times New Roman" w:cs="Times New Roman"/>
          <w:sz w:val="24"/>
          <w:szCs w:val="24"/>
        </w:rPr>
        <w:t>CO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866D98">
        <w:rPr>
          <w:rFonts w:ascii="Times New Roman" w:hAnsi="Times New Roman" w:cs="Times New Roman"/>
          <w:sz w:val="24"/>
          <w:szCs w:val="24"/>
        </w:rPr>
        <w:t xml:space="preserve">between seawater and atmosphere </w:t>
      </w:r>
      <w:r>
        <w:rPr>
          <w:rFonts w:ascii="Times New Roman" w:hAnsi="Times New Roman" w:cs="Times New Roman"/>
          <w:sz w:val="24"/>
          <w:szCs w:val="24"/>
        </w:rPr>
        <w:t xml:space="preserve">for the observed partition of Hood Canal </w:t>
      </w:r>
      <w:r w:rsidR="00866D98">
        <w:rPr>
          <w:rFonts w:ascii="Times New Roman" w:hAnsi="Times New Roman" w:cs="Times New Roman"/>
          <w:sz w:val="24"/>
          <w:szCs w:val="24"/>
        </w:rPr>
        <w:t>had</w:t>
      </w:r>
      <w:r w:rsidRPr="008737B5">
        <w:rPr>
          <w:rFonts w:ascii="Times New Roman" w:hAnsi="Times New Roman" w:cs="Times New Roman"/>
          <w:sz w:val="24"/>
          <w:szCs w:val="24"/>
        </w:rPr>
        <w:t xml:space="preserve"> a mean ΔpCO</w:t>
      </w:r>
      <w:r w:rsidRPr="008737B5">
        <w:rPr>
          <w:rFonts w:ascii="Times New Roman" w:hAnsi="Times New Roman" w:cs="Times New Roman"/>
          <w:sz w:val="24"/>
          <w:szCs w:val="24"/>
          <w:vertAlign w:val="subscript"/>
        </w:rPr>
        <w:t>2</w:t>
      </w:r>
      <w:r w:rsidRPr="008737B5">
        <w:rPr>
          <w:rFonts w:ascii="Times New Roman" w:hAnsi="Times New Roman" w:cs="Times New Roman"/>
          <w:sz w:val="24"/>
          <w:szCs w:val="24"/>
        </w:rPr>
        <w:t xml:space="preserve"> of</w:t>
      </w:r>
      <w:r>
        <w:rPr>
          <w:rFonts w:ascii="Times New Roman" w:hAnsi="Times New Roman" w:cs="Times New Roman"/>
          <w:sz w:val="24"/>
          <w:szCs w:val="24"/>
        </w:rPr>
        <w:t xml:space="preserve"> 334.51 </w:t>
      </w:r>
      <w:bookmarkStart w:id="1" w:name="_Hlk515213306"/>
      <w:proofErr w:type="spellStart"/>
      <w:r w:rsidRPr="008737B5">
        <w:rPr>
          <w:rFonts w:ascii="Times New Roman" w:hAnsi="Times New Roman" w:cs="Times New Roman"/>
          <w:sz w:val="24"/>
          <w:szCs w:val="24"/>
        </w:rPr>
        <w:t>μ</w:t>
      </w:r>
      <w:bookmarkEnd w:id="1"/>
      <w:r w:rsidRPr="008737B5">
        <w:rPr>
          <w:rFonts w:ascii="Times New Roman" w:hAnsi="Times New Roman" w:cs="Times New Roman"/>
          <w:sz w:val="24"/>
          <w:szCs w:val="24"/>
        </w:rPr>
        <w:t>atm</w:t>
      </w:r>
      <w:proofErr w:type="spellEnd"/>
      <w:r w:rsidR="00E36F19">
        <w:rPr>
          <w:rFonts w:ascii="Times New Roman" w:hAnsi="Times New Roman" w:cs="Times New Roman"/>
          <w:sz w:val="24"/>
          <w:szCs w:val="24"/>
        </w:rPr>
        <w:t xml:space="preserve">, ranging from -270.15 </w:t>
      </w:r>
      <w:proofErr w:type="spellStart"/>
      <w:r w:rsidR="00E36F19">
        <w:rPr>
          <w:rFonts w:ascii="Times New Roman" w:hAnsi="Times New Roman" w:cs="Times New Roman"/>
          <w:sz w:val="24"/>
          <w:szCs w:val="24"/>
        </w:rPr>
        <w:t>uatm</w:t>
      </w:r>
      <w:proofErr w:type="spellEnd"/>
      <w:r w:rsidR="00E36F19">
        <w:rPr>
          <w:rFonts w:ascii="Times New Roman" w:hAnsi="Times New Roman" w:cs="Times New Roman"/>
          <w:sz w:val="24"/>
          <w:szCs w:val="24"/>
        </w:rPr>
        <w:t xml:space="preserve"> to 499.49 </w:t>
      </w:r>
      <w:proofErr w:type="spellStart"/>
      <w:r w:rsidR="00E36F19">
        <w:rPr>
          <w:rFonts w:ascii="Times New Roman" w:hAnsi="Times New Roman" w:cs="Times New Roman"/>
          <w:sz w:val="24"/>
          <w:szCs w:val="24"/>
        </w:rPr>
        <w:t>uatm</w:t>
      </w:r>
      <w:proofErr w:type="spellEnd"/>
      <w:r w:rsidR="00E36F19">
        <w:rPr>
          <w:rFonts w:ascii="Times New Roman" w:hAnsi="Times New Roman" w:cs="Times New Roman"/>
          <w:sz w:val="24"/>
          <w:szCs w:val="24"/>
        </w:rPr>
        <w:t xml:space="preserve">. </w:t>
      </w:r>
      <w:r w:rsidR="00866D98">
        <w:rPr>
          <w:rFonts w:ascii="Times New Roman" w:hAnsi="Times New Roman" w:cs="Times New Roman"/>
          <w:sz w:val="24"/>
          <w:szCs w:val="24"/>
        </w:rPr>
        <w:t>Only S</w:t>
      </w:r>
      <w:r>
        <w:rPr>
          <w:rFonts w:ascii="Times New Roman" w:hAnsi="Times New Roman" w:cs="Times New Roman"/>
          <w:sz w:val="24"/>
          <w:szCs w:val="24"/>
        </w:rPr>
        <w:t>tation</w:t>
      </w:r>
      <w:r w:rsidR="00866D98">
        <w:rPr>
          <w:rFonts w:ascii="Times New Roman" w:hAnsi="Times New Roman" w:cs="Times New Roman"/>
          <w:sz w:val="24"/>
          <w:szCs w:val="24"/>
        </w:rPr>
        <w:t xml:space="preserve"> 13</w:t>
      </w:r>
      <w:r>
        <w:rPr>
          <w:rFonts w:ascii="Times New Roman" w:hAnsi="Times New Roman" w:cs="Times New Roman"/>
          <w:sz w:val="24"/>
          <w:szCs w:val="24"/>
        </w:rPr>
        <w:t xml:space="preserve"> was calculated to have a negative </w:t>
      </w:r>
      <w:r w:rsidRPr="008737B5">
        <w:rPr>
          <w:rFonts w:ascii="Times New Roman" w:hAnsi="Times New Roman" w:cs="Times New Roman"/>
          <w:sz w:val="24"/>
          <w:szCs w:val="24"/>
        </w:rPr>
        <w:t>ΔpCO</w:t>
      </w:r>
      <w:r w:rsidRPr="008737B5">
        <w:rPr>
          <w:rFonts w:ascii="Times New Roman" w:hAnsi="Times New Roman" w:cs="Times New Roman"/>
          <w:sz w:val="24"/>
          <w:szCs w:val="24"/>
          <w:vertAlign w:val="subscript"/>
        </w:rPr>
        <w:t>2</w:t>
      </w:r>
      <w:r w:rsidR="00751F70">
        <w:rPr>
          <w:rFonts w:ascii="Times New Roman" w:hAnsi="Times New Roman" w:cs="Times New Roman"/>
          <w:sz w:val="24"/>
          <w:szCs w:val="24"/>
        </w:rPr>
        <w:t xml:space="preserve"> value (Figure 6).</w:t>
      </w:r>
    </w:p>
    <w:p w:rsidR="00624CC3"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CO</w:t>
      </w:r>
      <w:r>
        <w:rPr>
          <w:rFonts w:ascii="Times New Roman" w:hAnsi="Times New Roman" w:cs="Times New Roman"/>
          <w:sz w:val="24"/>
          <w:szCs w:val="24"/>
          <w:vertAlign w:val="subscript"/>
        </w:rPr>
        <w:t>2</w:t>
      </w:r>
      <w:r w:rsidR="00866D98">
        <w:rPr>
          <w:rFonts w:ascii="Times New Roman" w:hAnsi="Times New Roman" w:cs="Times New Roman"/>
          <w:sz w:val="24"/>
          <w:szCs w:val="24"/>
        </w:rPr>
        <w:t xml:space="preserve"> flux</w:t>
      </w:r>
      <w:r>
        <w:rPr>
          <w:rFonts w:ascii="Times New Roman" w:hAnsi="Times New Roman" w:cs="Times New Roman"/>
          <w:sz w:val="24"/>
          <w:szCs w:val="24"/>
        </w:rPr>
        <w:t xml:space="preserve"> </w:t>
      </w:r>
      <w:r w:rsidR="00866D98">
        <w:rPr>
          <w:rFonts w:ascii="Times New Roman" w:hAnsi="Times New Roman" w:cs="Times New Roman"/>
          <w:sz w:val="24"/>
          <w:szCs w:val="24"/>
        </w:rPr>
        <w:t>rate calculated from both</w:t>
      </w:r>
      <w:r>
        <w:rPr>
          <w:rFonts w:ascii="Times New Roman" w:hAnsi="Times New Roman" w:cs="Times New Roman"/>
          <w:sz w:val="24"/>
          <w:szCs w:val="24"/>
        </w:rPr>
        <w:t xml:space="preserve"> </w:t>
      </w:r>
      <w:r w:rsidRPr="008737B5">
        <w:rPr>
          <w:rFonts w:ascii="Times New Roman" w:hAnsi="Times New Roman" w:cs="Times New Roman"/>
          <w:sz w:val="24"/>
          <w:szCs w:val="24"/>
        </w:rPr>
        <w:t>ΔpCO</w:t>
      </w:r>
      <w:r w:rsidRPr="008737B5">
        <w:rPr>
          <w:rFonts w:ascii="Times New Roman" w:hAnsi="Times New Roman" w:cs="Times New Roman"/>
          <w:sz w:val="24"/>
          <w:szCs w:val="24"/>
          <w:vertAlign w:val="subscript"/>
        </w:rPr>
        <w:t>2</w:t>
      </w:r>
      <w:r>
        <w:rPr>
          <w:rFonts w:ascii="Times New Roman" w:hAnsi="Times New Roman" w:cs="Times New Roman"/>
          <w:sz w:val="24"/>
          <w:szCs w:val="24"/>
        </w:rPr>
        <w:t xml:space="preserve"> and win</w:t>
      </w:r>
      <w:r w:rsidR="00D001DB">
        <w:rPr>
          <w:rFonts w:ascii="Times New Roman" w:hAnsi="Times New Roman" w:cs="Times New Roman"/>
          <w:sz w:val="24"/>
          <w:szCs w:val="24"/>
        </w:rPr>
        <w:t>d speed combined averaged 24.94</w:t>
      </w:r>
      <w:r>
        <w:rPr>
          <w:rFonts w:ascii="Times New Roman" w:hAnsi="Times New Roman" w:cs="Times New Roman"/>
          <w:sz w:val="24"/>
          <w:szCs w:val="24"/>
        </w:rPr>
        <w:t xml:space="preserve"> </w:t>
      </w:r>
      <w:proofErr w:type="spellStart"/>
      <w:r w:rsidRPr="008737B5">
        <w:rPr>
          <w:rFonts w:ascii="Times New Roman" w:hAnsi="Times New Roman" w:cs="Times New Roman"/>
          <w:sz w:val="24"/>
          <w:szCs w:val="24"/>
        </w:rPr>
        <w:t>mmol</w:t>
      </w:r>
      <w:proofErr w:type="spellEnd"/>
      <w:r w:rsidRPr="008737B5">
        <w:rPr>
          <w:rFonts w:ascii="Times New Roman" w:hAnsi="Times New Roman" w:cs="Times New Roman"/>
          <w:sz w:val="24"/>
          <w:szCs w:val="24"/>
        </w:rPr>
        <w:t>/m2/day</w:t>
      </w:r>
      <w:r w:rsidR="00866D98">
        <w:rPr>
          <w:rFonts w:ascii="Times New Roman" w:hAnsi="Times New Roman" w:cs="Times New Roman"/>
          <w:sz w:val="24"/>
          <w:szCs w:val="24"/>
        </w:rPr>
        <w:t xml:space="preserve"> out of th</w:t>
      </w:r>
      <w:r w:rsidR="00E36F19">
        <w:rPr>
          <w:rFonts w:ascii="Times New Roman" w:hAnsi="Times New Roman" w:cs="Times New Roman"/>
          <w:sz w:val="24"/>
          <w:szCs w:val="24"/>
        </w:rPr>
        <w:t xml:space="preserve">e water and into the atmosphere, with values ranging from -8.70 to as high as 47.50 </w:t>
      </w:r>
      <w:proofErr w:type="spellStart"/>
      <w:r w:rsidR="00E36F19" w:rsidRPr="008737B5">
        <w:rPr>
          <w:rFonts w:ascii="Times New Roman" w:hAnsi="Times New Roman" w:cs="Times New Roman"/>
          <w:sz w:val="24"/>
          <w:szCs w:val="24"/>
        </w:rPr>
        <w:t>mmol</w:t>
      </w:r>
      <w:proofErr w:type="spellEnd"/>
      <w:r w:rsidR="00E36F19" w:rsidRPr="008737B5">
        <w:rPr>
          <w:rFonts w:ascii="Times New Roman" w:hAnsi="Times New Roman" w:cs="Times New Roman"/>
          <w:sz w:val="24"/>
          <w:szCs w:val="24"/>
        </w:rPr>
        <w:t>/m2/day</w:t>
      </w:r>
      <w:r w:rsidR="00B66995">
        <w:rPr>
          <w:rFonts w:ascii="Times New Roman" w:hAnsi="Times New Roman" w:cs="Times New Roman"/>
          <w:sz w:val="24"/>
          <w:szCs w:val="24"/>
        </w:rPr>
        <w:t>.</w:t>
      </w:r>
    </w:p>
    <w:p w:rsidR="00FC1CED" w:rsidRDefault="00FC1CED" w:rsidP="00C13CB6">
      <w:pPr>
        <w:spacing w:line="480" w:lineRule="auto"/>
        <w:rPr>
          <w:rFonts w:ascii="Times New Roman" w:hAnsi="Times New Roman" w:cs="Times New Roman"/>
          <w:sz w:val="24"/>
          <w:szCs w:val="24"/>
        </w:rPr>
      </w:pPr>
      <w:r>
        <w:rPr>
          <w:rFonts w:ascii="Times New Roman" w:hAnsi="Times New Roman" w:cs="Times New Roman"/>
          <w:sz w:val="24"/>
          <w:szCs w:val="24"/>
        </w:rPr>
        <w:tab/>
        <w:t>Five nutrients were measured</w:t>
      </w:r>
      <w:r w:rsidR="00FE6B9B">
        <w:rPr>
          <w:rFonts w:ascii="Times New Roman" w:hAnsi="Times New Roman" w:cs="Times New Roman"/>
          <w:sz w:val="24"/>
          <w:szCs w:val="24"/>
        </w:rPr>
        <w:t xml:space="preserve"> (Table 2)</w:t>
      </w:r>
      <w:r>
        <w:rPr>
          <w:rFonts w:ascii="Times New Roman" w:hAnsi="Times New Roman" w:cs="Times New Roman"/>
          <w:sz w:val="24"/>
          <w:szCs w:val="24"/>
        </w:rPr>
        <w:t>. PO</w:t>
      </w:r>
      <w:r>
        <w:rPr>
          <w:rFonts w:ascii="Times New Roman" w:hAnsi="Times New Roman" w:cs="Times New Roman"/>
          <w:sz w:val="24"/>
          <w:szCs w:val="24"/>
          <w:vertAlign w:val="subscript"/>
        </w:rPr>
        <w:t>4</w:t>
      </w:r>
      <w:r>
        <w:rPr>
          <w:rFonts w:ascii="Times New Roman" w:hAnsi="Times New Roman" w:cs="Times New Roman"/>
          <w:sz w:val="24"/>
          <w:szCs w:val="24"/>
        </w:rPr>
        <w:t xml:space="preserve"> values ranged from 2.05 to 2.26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with an average of 2.16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Si(</w:t>
      </w:r>
      <w:proofErr w:type="gramEnd"/>
      <w:r>
        <w:rPr>
          <w:rFonts w:ascii="Times New Roman" w:hAnsi="Times New Roman" w:cs="Times New Roman"/>
          <w:sz w:val="24"/>
          <w:szCs w:val="24"/>
        </w:rPr>
        <w:t>OH)</w:t>
      </w:r>
      <w:r>
        <w:rPr>
          <w:rFonts w:ascii="Times New Roman" w:hAnsi="Times New Roman" w:cs="Times New Roman"/>
          <w:sz w:val="24"/>
          <w:szCs w:val="24"/>
          <w:vertAlign w:val="subscript"/>
        </w:rPr>
        <w:t>4</w:t>
      </w:r>
      <w:r>
        <w:rPr>
          <w:rFonts w:ascii="Times New Roman" w:hAnsi="Times New Roman" w:cs="Times New Roman"/>
          <w:sz w:val="24"/>
          <w:szCs w:val="24"/>
        </w:rPr>
        <w:t xml:space="preserve"> values ranged from 59.53 to 73.62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with an average of 64.20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NO</w:t>
      </w:r>
      <w:r>
        <w:rPr>
          <w:rFonts w:ascii="Times New Roman" w:hAnsi="Times New Roman" w:cs="Times New Roman"/>
          <w:sz w:val="24"/>
          <w:szCs w:val="24"/>
          <w:vertAlign w:val="subscript"/>
        </w:rPr>
        <w:t>3</w:t>
      </w:r>
      <w:r>
        <w:rPr>
          <w:rFonts w:ascii="Times New Roman" w:hAnsi="Times New Roman" w:cs="Times New Roman"/>
          <w:sz w:val="24"/>
          <w:szCs w:val="24"/>
        </w:rPr>
        <w:t xml:space="preserve"> values ranged from 21.09 to 24.08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with an average of 22.93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NO</w:t>
      </w:r>
      <w:r>
        <w:rPr>
          <w:rFonts w:ascii="Times New Roman" w:hAnsi="Times New Roman" w:cs="Times New Roman"/>
          <w:sz w:val="24"/>
          <w:szCs w:val="24"/>
          <w:vertAlign w:val="subscript"/>
        </w:rPr>
        <w:t>2</w:t>
      </w:r>
      <w:r>
        <w:rPr>
          <w:rFonts w:ascii="Times New Roman" w:hAnsi="Times New Roman" w:cs="Times New Roman"/>
          <w:sz w:val="24"/>
          <w:szCs w:val="24"/>
        </w:rPr>
        <w:t xml:space="preserve"> values ranged from 0.25 to 0.27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with an average of 0.26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NH</w:t>
      </w:r>
      <w:r>
        <w:rPr>
          <w:rFonts w:ascii="Times New Roman" w:hAnsi="Times New Roman" w:cs="Times New Roman"/>
          <w:sz w:val="24"/>
          <w:szCs w:val="24"/>
          <w:vertAlign w:val="subscript"/>
        </w:rPr>
        <w:t>4</w:t>
      </w:r>
      <w:r>
        <w:rPr>
          <w:rFonts w:ascii="Times New Roman" w:hAnsi="Times New Roman" w:cs="Times New Roman"/>
          <w:sz w:val="24"/>
          <w:szCs w:val="24"/>
        </w:rPr>
        <w:t xml:space="preserve"> values ranged from 0.29 to 0.64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 xml:space="preserve"> with an average of 0.41 </w:t>
      </w:r>
      <w:proofErr w:type="spellStart"/>
      <w:r w:rsidRPr="008737B5">
        <w:rPr>
          <w:rFonts w:ascii="Times New Roman" w:hAnsi="Times New Roman" w:cs="Times New Roman"/>
          <w:sz w:val="24"/>
          <w:szCs w:val="24"/>
        </w:rPr>
        <w:t>μ</w:t>
      </w:r>
      <w:r>
        <w:rPr>
          <w:rFonts w:ascii="Times New Roman" w:hAnsi="Times New Roman" w:cs="Times New Roman"/>
          <w:sz w:val="24"/>
          <w:szCs w:val="24"/>
        </w:rPr>
        <w:t>M</w:t>
      </w:r>
      <w:proofErr w:type="spellEnd"/>
      <w:r>
        <w:rPr>
          <w:rFonts w:ascii="Times New Roman" w:hAnsi="Times New Roman" w:cs="Times New Roman"/>
          <w:sz w:val="24"/>
          <w:szCs w:val="24"/>
        </w:rPr>
        <w:t>.</w:t>
      </w: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Default="003468D4" w:rsidP="00C13CB6">
      <w:pPr>
        <w:spacing w:line="480" w:lineRule="auto"/>
        <w:rPr>
          <w:rFonts w:ascii="Times New Roman" w:hAnsi="Times New Roman" w:cs="Times New Roman"/>
          <w:sz w:val="24"/>
          <w:szCs w:val="24"/>
        </w:rPr>
      </w:pPr>
    </w:p>
    <w:p w:rsidR="003468D4" w:rsidRPr="00FC1CED" w:rsidRDefault="003468D4" w:rsidP="00C13CB6">
      <w:pPr>
        <w:spacing w:line="480" w:lineRule="auto"/>
        <w:rPr>
          <w:rFonts w:ascii="Times New Roman" w:hAnsi="Times New Roman" w:cs="Times New Roman"/>
          <w:sz w:val="24"/>
          <w:szCs w:val="24"/>
        </w:rPr>
      </w:pP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Discussion</w:t>
      </w: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Salinity along Hood Canal follows the expected pattern of </w:t>
      </w:r>
      <w:r w:rsidR="001C7F5A">
        <w:rPr>
          <w:rFonts w:ascii="Times New Roman" w:hAnsi="Times New Roman" w:cs="Times New Roman"/>
          <w:sz w:val="24"/>
          <w:szCs w:val="24"/>
        </w:rPr>
        <w:t>increasing toward</w:t>
      </w:r>
      <w:r>
        <w:rPr>
          <w:rFonts w:ascii="Times New Roman" w:hAnsi="Times New Roman" w:cs="Times New Roman"/>
          <w:sz w:val="24"/>
          <w:szCs w:val="24"/>
        </w:rPr>
        <w:t xml:space="preserve"> Puget Sound. There </w:t>
      </w:r>
      <w:r w:rsidR="002563F7">
        <w:rPr>
          <w:rFonts w:ascii="Times New Roman" w:hAnsi="Times New Roman" w:cs="Times New Roman"/>
          <w:sz w:val="24"/>
          <w:szCs w:val="24"/>
        </w:rPr>
        <w:t>we</w:t>
      </w:r>
      <w:r w:rsidR="00EA33DC">
        <w:rPr>
          <w:rFonts w:ascii="Times New Roman" w:hAnsi="Times New Roman" w:cs="Times New Roman"/>
          <w:sz w:val="24"/>
          <w:szCs w:val="24"/>
        </w:rPr>
        <w:t xml:space="preserve">re only a handful </w:t>
      </w:r>
      <w:r>
        <w:rPr>
          <w:rFonts w:ascii="Times New Roman" w:hAnsi="Times New Roman" w:cs="Times New Roman"/>
          <w:sz w:val="24"/>
          <w:szCs w:val="24"/>
        </w:rPr>
        <w:t>prominent riverine inputs along the observed stretch of Hood Canal</w:t>
      </w:r>
      <w:r w:rsidR="00EA33DC">
        <w:rPr>
          <w:rFonts w:ascii="Times New Roman" w:hAnsi="Times New Roman" w:cs="Times New Roman"/>
          <w:sz w:val="24"/>
          <w:szCs w:val="24"/>
        </w:rPr>
        <w:t xml:space="preserve"> such as the Duckabush and </w:t>
      </w:r>
      <w:proofErr w:type="spellStart"/>
      <w:r w:rsidR="00EA33DC">
        <w:rPr>
          <w:rFonts w:ascii="Times New Roman" w:hAnsi="Times New Roman" w:cs="Times New Roman"/>
          <w:sz w:val="24"/>
          <w:szCs w:val="24"/>
        </w:rPr>
        <w:t>Dosewallips</w:t>
      </w:r>
      <w:proofErr w:type="spellEnd"/>
      <w:r w:rsidR="00EA33DC">
        <w:rPr>
          <w:rFonts w:ascii="Times New Roman" w:hAnsi="Times New Roman" w:cs="Times New Roman"/>
          <w:sz w:val="24"/>
          <w:szCs w:val="24"/>
        </w:rPr>
        <w:t xml:space="preserve"> rivers</w:t>
      </w:r>
      <w:r w:rsidR="00B47AF1">
        <w:rPr>
          <w:rFonts w:ascii="Times New Roman" w:hAnsi="Times New Roman" w:cs="Times New Roman"/>
          <w:sz w:val="24"/>
          <w:szCs w:val="24"/>
        </w:rPr>
        <w:t xml:space="preserve"> (Figure 1)</w:t>
      </w:r>
      <w:r w:rsidR="00EA33DC">
        <w:rPr>
          <w:rFonts w:ascii="Times New Roman" w:hAnsi="Times New Roman" w:cs="Times New Roman"/>
          <w:sz w:val="24"/>
          <w:szCs w:val="24"/>
        </w:rPr>
        <w:t>,</w:t>
      </w:r>
      <w:r>
        <w:rPr>
          <w:rFonts w:ascii="Times New Roman" w:hAnsi="Times New Roman" w:cs="Times New Roman"/>
          <w:sz w:val="24"/>
          <w:szCs w:val="24"/>
        </w:rPr>
        <w:t xml:space="preserve"> giving rise to the </w:t>
      </w:r>
      <w:r w:rsidR="00950B13">
        <w:rPr>
          <w:rFonts w:ascii="Times New Roman" w:hAnsi="Times New Roman" w:cs="Times New Roman"/>
          <w:sz w:val="24"/>
          <w:szCs w:val="24"/>
        </w:rPr>
        <w:t>low salinity average of 25.73 compared to the average ocean salinity of 35. (NOAA, 2017)</w:t>
      </w:r>
    </w:p>
    <w:p w:rsidR="00FE6B9B" w:rsidRDefault="00FE6B9B" w:rsidP="00C13CB6">
      <w:pPr>
        <w:spacing w:line="480" w:lineRule="auto"/>
        <w:rPr>
          <w:rFonts w:ascii="Times New Roman" w:hAnsi="Times New Roman" w:cs="Times New Roman"/>
          <w:sz w:val="24"/>
          <w:szCs w:val="24"/>
        </w:rPr>
      </w:pPr>
      <w:r>
        <w:rPr>
          <w:rFonts w:ascii="Times New Roman" w:hAnsi="Times New Roman" w:cs="Times New Roman"/>
          <w:sz w:val="24"/>
          <w:szCs w:val="24"/>
        </w:rPr>
        <w:tab/>
      </w:r>
      <w:r w:rsidR="00E36F19">
        <w:rPr>
          <w:rFonts w:ascii="Times New Roman" w:hAnsi="Times New Roman" w:cs="Times New Roman"/>
          <w:sz w:val="24"/>
          <w:szCs w:val="24"/>
        </w:rPr>
        <w:t xml:space="preserve">The </w:t>
      </w:r>
      <w:r w:rsidR="00C605E6">
        <w:rPr>
          <w:rFonts w:ascii="Times New Roman" w:hAnsi="Times New Roman" w:cs="Times New Roman"/>
          <w:sz w:val="24"/>
          <w:szCs w:val="24"/>
        </w:rPr>
        <w:t xml:space="preserve">DIC and Alkalinity for each corresponding station were plotted against each other to identify </w:t>
      </w:r>
      <w:r w:rsidR="00285883">
        <w:rPr>
          <w:rFonts w:ascii="Times New Roman" w:hAnsi="Times New Roman" w:cs="Times New Roman"/>
          <w:sz w:val="24"/>
          <w:szCs w:val="24"/>
        </w:rPr>
        <w:t>their</w:t>
      </w:r>
      <w:r w:rsidR="00C605E6">
        <w:rPr>
          <w:rFonts w:ascii="Times New Roman" w:hAnsi="Times New Roman" w:cs="Times New Roman"/>
          <w:sz w:val="24"/>
          <w:szCs w:val="24"/>
        </w:rPr>
        <w:t xml:space="preserve"> relationship (Figu</w:t>
      </w:r>
      <w:r w:rsidR="00285883">
        <w:rPr>
          <w:rFonts w:ascii="Times New Roman" w:hAnsi="Times New Roman" w:cs="Times New Roman"/>
          <w:sz w:val="24"/>
          <w:szCs w:val="24"/>
        </w:rPr>
        <w:t xml:space="preserve">re 3). </w:t>
      </w:r>
      <w:r w:rsidR="00B66995">
        <w:rPr>
          <w:rFonts w:ascii="Times New Roman" w:hAnsi="Times New Roman" w:cs="Times New Roman"/>
          <w:sz w:val="24"/>
          <w:szCs w:val="24"/>
        </w:rPr>
        <w:t xml:space="preserve">Apart from one station outlier, the plotted stations follow the linear </w:t>
      </w:r>
      <w:proofErr w:type="spellStart"/>
      <w:r w:rsidR="00B66995">
        <w:rPr>
          <w:rFonts w:ascii="Times New Roman" w:hAnsi="Times New Roman" w:cs="Times New Roman"/>
          <w:sz w:val="24"/>
          <w:szCs w:val="24"/>
        </w:rPr>
        <w:t>trendline</w:t>
      </w:r>
      <w:proofErr w:type="spellEnd"/>
      <w:r w:rsidR="00B66995">
        <w:rPr>
          <w:rFonts w:ascii="Times New Roman" w:hAnsi="Times New Roman" w:cs="Times New Roman"/>
          <w:sz w:val="24"/>
          <w:szCs w:val="24"/>
        </w:rPr>
        <w:t xml:space="preserve"> closely, with a slope of 0.8509. </w:t>
      </w:r>
      <w:r w:rsidR="00B43E92">
        <w:rPr>
          <w:rFonts w:ascii="Times New Roman" w:hAnsi="Times New Roman" w:cs="Times New Roman"/>
          <w:sz w:val="24"/>
          <w:szCs w:val="24"/>
        </w:rPr>
        <w:t>A change in alkalini</w:t>
      </w:r>
      <w:r w:rsidR="00DE7BDB">
        <w:rPr>
          <w:rFonts w:ascii="Times New Roman" w:hAnsi="Times New Roman" w:cs="Times New Roman"/>
          <w:sz w:val="24"/>
          <w:szCs w:val="24"/>
        </w:rPr>
        <w:t>ty implies a process other than</w:t>
      </w:r>
      <w:r w:rsidR="00B43E92">
        <w:rPr>
          <w:rFonts w:ascii="Times New Roman" w:hAnsi="Times New Roman" w:cs="Times New Roman"/>
          <w:sz w:val="24"/>
          <w:szCs w:val="24"/>
        </w:rPr>
        <w:t xml:space="preserve"> CO</w:t>
      </w:r>
      <w:r w:rsidR="00B43E92">
        <w:rPr>
          <w:rFonts w:ascii="Times New Roman" w:hAnsi="Times New Roman" w:cs="Times New Roman"/>
          <w:sz w:val="24"/>
          <w:szCs w:val="24"/>
          <w:vertAlign w:val="subscript"/>
        </w:rPr>
        <w:t>2</w:t>
      </w:r>
      <w:r w:rsidR="00B43E92">
        <w:rPr>
          <w:rFonts w:ascii="Times New Roman" w:hAnsi="Times New Roman" w:cs="Times New Roman"/>
          <w:sz w:val="24"/>
          <w:szCs w:val="24"/>
        </w:rPr>
        <w:t xml:space="preserve"> flux is occurring, given that only DIC values would only change. </w:t>
      </w:r>
      <w:r w:rsidR="00DE7BDB">
        <w:rPr>
          <w:rFonts w:ascii="Times New Roman" w:hAnsi="Times New Roman" w:cs="Times New Roman"/>
          <w:sz w:val="24"/>
          <w:szCs w:val="24"/>
        </w:rPr>
        <w:t>CaCO</w:t>
      </w:r>
      <w:r w:rsidR="00DE7BDB">
        <w:rPr>
          <w:rFonts w:ascii="Times New Roman" w:hAnsi="Times New Roman" w:cs="Times New Roman"/>
          <w:sz w:val="24"/>
          <w:szCs w:val="24"/>
          <w:vertAlign w:val="subscript"/>
        </w:rPr>
        <w:t>2</w:t>
      </w:r>
      <w:r w:rsidR="00DE7BDB">
        <w:rPr>
          <w:rFonts w:ascii="Times New Roman" w:hAnsi="Times New Roman" w:cs="Times New Roman"/>
          <w:sz w:val="24"/>
          <w:szCs w:val="24"/>
        </w:rPr>
        <w:t xml:space="preserve"> precipitation is a likely process considering the following chemical reaction:</w:t>
      </w:r>
    </w:p>
    <w:p w:rsidR="00DE7BDB" w:rsidRDefault="00DE7BDB" w:rsidP="00DE7BDB">
      <w:pPr>
        <w:spacing w:line="480" w:lineRule="auto"/>
        <w:jc w:val="center"/>
        <w:rPr>
          <w:rFonts w:ascii="Times New Roman" w:hAnsi="Times New Roman" w:cs="Times New Roman"/>
          <w:sz w:val="24"/>
          <w:szCs w:val="24"/>
        </w:rPr>
      </w:pPr>
      <w:r w:rsidRPr="00DE7BDB">
        <w:rPr>
          <w:rFonts w:ascii="Times New Roman" w:hAnsi="Times New Roman" w:cs="Times New Roman"/>
          <w:sz w:val="24"/>
          <w:szCs w:val="24"/>
        </w:rPr>
        <w:t>Ca</w:t>
      </w:r>
      <w:r>
        <w:rPr>
          <w:rFonts w:ascii="Times New Roman" w:hAnsi="Times New Roman" w:cs="Times New Roman"/>
          <w:sz w:val="24"/>
          <w:szCs w:val="24"/>
          <w:vertAlign w:val="superscript"/>
        </w:rPr>
        <w:t>2+</w:t>
      </w:r>
      <w:r w:rsidRPr="00DE7B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E7BDB">
        <w:rPr>
          <w:rFonts w:ascii="Times New Roman" w:hAnsi="Times New Roman" w:cs="Times New Roman"/>
          <w:sz w:val="24"/>
          <w:szCs w:val="24"/>
        </w:rPr>
        <w:t>2 HCO</w:t>
      </w:r>
      <w:r>
        <w:rPr>
          <w:rFonts w:ascii="Times New Roman" w:hAnsi="Times New Roman" w:cs="Times New Roman"/>
          <w:sz w:val="24"/>
          <w:szCs w:val="24"/>
          <w:vertAlign w:val="subscript"/>
        </w:rPr>
        <w:t>3</w:t>
      </w:r>
      <w:r>
        <w:rPr>
          <w:rFonts w:ascii="Times New Roman" w:hAnsi="Times New Roman" w:cs="Times New Roman"/>
          <w:sz w:val="24"/>
          <w:szCs w:val="24"/>
          <w:vertAlign w:val="superscript"/>
        </w:rPr>
        <w:t>-</w:t>
      </w:r>
      <w:r>
        <w:rPr>
          <w:rFonts w:ascii="Times New Roman" w:hAnsi="Times New Roman" w:cs="Times New Roman"/>
          <w:sz w:val="24"/>
          <w:szCs w:val="24"/>
        </w:rPr>
        <w:t xml:space="preserve"> -&gt;</w:t>
      </w:r>
      <w:r w:rsidRPr="00DE7BDB">
        <w:rPr>
          <w:rFonts w:ascii="Times New Roman" w:hAnsi="Times New Roman" w:cs="Times New Roman"/>
          <w:sz w:val="24"/>
          <w:szCs w:val="24"/>
        </w:rPr>
        <w:t xml:space="preserve"> CaCO</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sidRPr="00DE7BDB">
        <w:rPr>
          <w:rFonts w:ascii="Times New Roman" w:hAnsi="Times New Roman" w:cs="Times New Roman"/>
          <w:sz w:val="24"/>
          <w:szCs w:val="24"/>
        </w:rPr>
        <w:t xml:space="preserve"> CO</w:t>
      </w:r>
      <w:r>
        <w:rPr>
          <w:rFonts w:ascii="Times New Roman" w:hAnsi="Times New Roman" w:cs="Times New Roman"/>
          <w:sz w:val="24"/>
          <w:szCs w:val="24"/>
          <w:vertAlign w:val="subscript"/>
        </w:rPr>
        <w:t>2</w:t>
      </w:r>
      <w:r>
        <w:rPr>
          <w:rFonts w:ascii="Times New Roman" w:hAnsi="Times New Roman" w:cs="Times New Roman"/>
          <w:sz w:val="24"/>
          <w:szCs w:val="24"/>
        </w:rPr>
        <w:t xml:space="preserve"> + H</w:t>
      </w:r>
      <w:r>
        <w:rPr>
          <w:rFonts w:ascii="Times New Roman" w:hAnsi="Times New Roman" w:cs="Times New Roman"/>
          <w:sz w:val="24"/>
          <w:szCs w:val="24"/>
          <w:vertAlign w:val="subscript"/>
        </w:rPr>
        <w:t>2</w:t>
      </w:r>
      <w:r w:rsidRPr="00DE7BDB">
        <w:rPr>
          <w:rFonts w:ascii="Times New Roman" w:hAnsi="Times New Roman" w:cs="Times New Roman"/>
          <w:sz w:val="24"/>
          <w:szCs w:val="24"/>
        </w:rPr>
        <w:t>O</w:t>
      </w:r>
    </w:p>
    <w:p w:rsidR="00DE7BDB" w:rsidRPr="00151598" w:rsidRDefault="00151598" w:rsidP="00DE7BDB">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which</w:t>
      </w:r>
      <w:proofErr w:type="gramEnd"/>
      <w:r>
        <w:rPr>
          <w:rFonts w:ascii="Times New Roman" w:hAnsi="Times New Roman" w:cs="Times New Roman"/>
          <w:sz w:val="24"/>
          <w:szCs w:val="24"/>
        </w:rPr>
        <w:t xml:space="preserve"> affects both DIC and alkalinity. It is important to note that CaCO</w:t>
      </w:r>
      <w:r>
        <w:rPr>
          <w:rFonts w:ascii="Times New Roman" w:hAnsi="Times New Roman" w:cs="Times New Roman"/>
          <w:sz w:val="24"/>
          <w:szCs w:val="24"/>
          <w:vertAlign w:val="subscript"/>
        </w:rPr>
        <w:t>2</w:t>
      </w:r>
      <w:r>
        <w:rPr>
          <w:rFonts w:ascii="Times New Roman" w:hAnsi="Times New Roman" w:cs="Times New Roman"/>
          <w:sz w:val="24"/>
          <w:szCs w:val="24"/>
        </w:rPr>
        <w:t xml:space="preserve"> precipitation has an expected ratio of change of 1:2 for DIC to alkalinity</w:t>
      </w:r>
      <w:r w:rsidR="003A1B76">
        <w:rPr>
          <w:rFonts w:ascii="Times New Roman" w:hAnsi="Times New Roman" w:cs="Times New Roman"/>
          <w:sz w:val="24"/>
          <w:szCs w:val="24"/>
        </w:rPr>
        <w:t xml:space="preserve"> (</w:t>
      </w:r>
      <w:proofErr w:type="spellStart"/>
      <w:r w:rsidR="003A1B76">
        <w:rPr>
          <w:rFonts w:ascii="Times New Roman" w:hAnsi="Times New Roman" w:cs="Times New Roman"/>
          <w:sz w:val="24"/>
          <w:szCs w:val="24"/>
        </w:rPr>
        <w:t>Zeebe</w:t>
      </w:r>
      <w:proofErr w:type="spellEnd"/>
      <w:r w:rsidR="003A1B76">
        <w:rPr>
          <w:rFonts w:ascii="Times New Roman" w:hAnsi="Times New Roman" w:cs="Times New Roman"/>
          <w:sz w:val="24"/>
          <w:szCs w:val="24"/>
        </w:rPr>
        <w:t>, 2008)</w:t>
      </w:r>
      <w:r>
        <w:rPr>
          <w:rFonts w:ascii="Times New Roman" w:hAnsi="Times New Roman" w:cs="Times New Roman"/>
          <w:sz w:val="24"/>
          <w:szCs w:val="24"/>
        </w:rPr>
        <w:t xml:space="preserve">, which the Hood Canal </w:t>
      </w:r>
      <w:proofErr w:type="spellStart"/>
      <w:r>
        <w:rPr>
          <w:rFonts w:ascii="Times New Roman" w:hAnsi="Times New Roman" w:cs="Times New Roman"/>
          <w:sz w:val="24"/>
          <w:szCs w:val="24"/>
        </w:rPr>
        <w:t>trendline</w:t>
      </w:r>
      <w:proofErr w:type="spellEnd"/>
      <w:r>
        <w:rPr>
          <w:rFonts w:ascii="Times New Roman" w:hAnsi="Times New Roman" w:cs="Times New Roman"/>
          <w:sz w:val="24"/>
          <w:szCs w:val="24"/>
        </w:rPr>
        <w:t xml:space="preserve"> slope does not reflect</w:t>
      </w:r>
      <w:r w:rsidR="004C4EEF">
        <w:rPr>
          <w:rFonts w:ascii="Times New Roman" w:hAnsi="Times New Roman" w:cs="Times New Roman"/>
          <w:sz w:val="24"/>
          <w:szCs w:val="24"/>
        </w:rPr>
        <w:t xml:space="preserve"> closely</w:t>
      </w:r>
      <w:r>
        <w:rPr>
          <w:rFonts w:ascii="Times New Roman" w:hAnsi="Times New Roman" w:cs="Times New Roman"/>
          <w:sz w:val="24"/>
          <w:szCs w:val="24"/>
        </w:rPr>
        <w:t>. As such, CO</w:t>
      </w:r>
      <w:r>
        <w:rPr>
          <w:rFonts w:ascii="Times New Roman" w:hAnsi="Times New Roman" w:cs="Times New Roman"/>
          <w:sz w:val="24"/>
          <w:szCs w:val="24"/>
          <w:vertAlign w:val="subscript"/>
        </w:rPr>
        <w:t>2</w:t>
      </w:r>
      <w:r>
        <w:rPr>
          <w:rFonts w:ascii="Times New Roman" w:hAnsi="Times New Roman" w:cs="Times New Roman"/>
          <w:sz w:val="24"/>
          <w:szCs w:val="24"/>
        </w:rPr>
        <w:t xml:space="preserve"> flux or some other process must also have a significant effect on the slope to further skew the slope off the 1:2 ratio considered by CaCO</w:t>
      </w:r>
      <w:r>
        <w:rPr>
          <w:rFonts w:ascii="Times New Roman" w:hAnsi="Times New Roman" w:cs="Times New Roman"/>
          <w:sz w:val="24"/>
          <w:szCs w:val="24"/>
          <w:vertAlign w:val="subscript"/>
        </w:rPr>
        <w:t>2</w:t>
      </w:r>
      <w:r>
        <w:rPr>
          <w:rFonts w:ascii="Times New Roman" w:hAnsi="Times New Roman" w:cs="Times New Roman"/>
          <w:sz w:val="24"/>
          <w:szCs w:val="24"/>
        </w:rPr>
        <w:t xml:space="preserve"> precipitation alone.</w:t>
      </w:r>
    </w:p>
    <w:p w:rsidR="003C57B4" w:rsidRPr="005B69A5" w:rsidRDefault="00C13CB6" w:rsidP="00C13C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Hood Canal </w:t>
      </w:r>
      <w:r w:rsidR="00BF0165">
        <w:rPr>
          <w:rFonts w:ascii="Times New Roman" w:hAnsi="Times New Roman" w:cs="Times New Roman"/>
          <w:sz w:val="24"/>
          <w:szCs w:val="24"/>
        </w:rPr>
        <w:t>had</w:t>
      </w:r>
      <w:r>
        <w:rPr>
          <w:rFonts w:ascii="Times New Roman" w:hAnsi="Times New Roman" w:cs="Times New Roman"/>
          <w:sz w:val="24"/>
          <w:szCs w:val="24"/>
        </w:rPr>
        <w:t xml:space="preserve"> a clear net positive flux of CO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8167CB">
        <w:rPr>
          <w:rFonts w:ascii="Times New Roman" w:hAnsi="Times New Roman" w:cs="Times New Roman"/>
          <w:sz w:val="24"/>
          <w:szCs w:val="24"/>
        </w:rPr>
        <w:t xml:space="preserve">out of the water and </w:t>
      </w:r>
      <w:r w:rsidR="00B66995">
        <w:rPr>
          <w:rFonts w:ascii="Times New Roman" w:hAnsi="Times New Roman" w:cs="Times New Roman"/>
          <w:sz w:val="24"/>
          <w:szCs w:val="24"/>
        </w:rPr>
        <w:t xml:space="preserve">into the atmosphere </w:t>
      </w:r>
      <w:r>
        <w:rPr>
          <w:rFonts w:ascii="Times New Roman" w:hAnsi="Times New Roman" w:cs="Times New Roman"/>
          <w:sz w:val="24"/>
          <w:szCs w:val="24"/>
        </w:rPr>
        <w:t>recorded for every station visited with the exception of the</w:t>
      </w:r>
      <w:r w:rsidR="002563F7">
        <w:rPr>
          <w:rFonts w:ascii="Times New Roman" w:hAnsi="Times New Roman" w:cs="Times New Roman"/>
          <w:sz w:val="24"/>
          <w:szCs w:val="24"/>
        </w:rPr>
        <w:t xml:space="preserve"> third station</w:t>
      </w:r>
      <w:r w:rsidR="003468D4">
        <w:rPr>
          <w:rFonts w:ascii="Times New Roman" w:hAnsi="Times New Roman" w:cs="Times New Roman"/>
          <w:sz w:val="24"/>
          <w:szCs w:val="24"/>
        </w:rPr>
        <w:t xml:space="preserve"> (Figure 6)</w:t>
      </w:r>
      <w:r w:rsidR="002563F7">
        <w:rPr>
          <w:rFonts w:ascii="Times New Roman" w:hAnsi="Times New Roman" w:cs="Times New Roman"/>
          <w:sz w:val="24"/>
          <w:szCs w:val="24"/>
        </w:rPr>
        <w:t>. This station had</w:t>
      </w:r>
      <w:r>
        <w:rPr>
          <w:rFonts w:ascii="Times New Roman" w:hAnsi="Times New Roman" w:cs="Times New Roman"/>
          <w:sz w:val="24"/>
          <w:szCs w:val="24"/>
        </w:rPr>
        <w:t xml:space="preserve"> a significantly </w:t>
      </w:r>
      <w:r w:rsidR="00EA33DC">
        <w:rPr>
          <w:rFonts w:ascii="Times New Roman" w:hAnsi="Times New Roman" w:cs="Times New Roman"/>
          <w:sz w:val="24"/>
          <w:szCs w:val="24"/>
        </w:rPr>
        <w:t>higher</w:t>
      </w:r>
      <w:r>
        <w:rPr>
          <w:rFonts w:ascii="Times New Roman" w:hAnsi="Times New Roman" w:cs="Times New Roman"/>
          <w:sz w:val="24"/>
          <w:szCs w:val="24"/>
        </w:rPr>
        <w:t xml:space="preserve"> alkalinity measurement compared to all other stations, despite having similar recordings in T</w:t>
      </w:r>
      <w:r w:rsidR="004335DB">
        <w:rPr>
          <w:rFonts w:ascii="Times New Roman" w:hAnsi="Times New Roman" w:cs="Times New Roman"/>
          <w:sz w:val="24"/>
          <w:szCs w:val="24"/>
        </w:rPr>
        <w:t xml:space="preserve">otal </w:t>
      </w:r>
      <w:r>
        <w:rPr>
          <w:rFonts w:ascii="Times New Roman" w:hAnsi="Times New Roman" w:cs="Times New Roman"/>
          <w:sz w:val="24"/>
          <w:szCs w:val="24"/>
        </w:rPr>
        <w:t>CO</w:t>
      </w:r>
      <w:r>
        <w:rPr>
          <w:rFonts w:ascii="Times New Roman" w:hAnsi="Times New Roman" w:cs="Times New Roman"/>
          <w:sz w:val="24"/>
          <w:szCs w:val="24"/>
          <w:vertAlign w:val="subscript"/>
        </w:rPr>
        <w:t>2</w:t>
      </w:r>
      <w:r>
        <w:rPr>
          <w:rFonts w:ascii="Times New Roman" w:hAnsi="Times New Roman" w:cs="Times New Roman"/>
          <w:sz w:val="24"/>
          <w:szCs w:val="24"/>
        </w:rPr>
        <w:t xml:space="preserve"> to all other stations. This is likely due to an isolated case of error in measuring alkalinity giv</w:t>
      </w:r>
      <w:r w:rsidR="009F1476">
        <w:rPr>
          <w:rFonts w:ascii="Times New Roman" w:hAnsi="Times New Roman" w:cs="Times New Roman"/>
          <w:sz w:val="24"/>
          <w:szCs w:val="24"/>
        </w:rPr>
        <w:t>en the large degree of difference</w:t>
      </w:r>
      <w:r>
        <w:rPr>
          <w:rFonts w:ascii="Times New Roman" w:hAnsi="Times New Roman" w:cs="Times New Roman"/>
          <w:sz w:val="24"/>
          <w:szCs w:val="24"/>
        </w:rPr>
        <w:t xml:space="preserve"> it has against the alkalinity values of other stations and the effects of it expressed when the alkalinity is used to calculate changes in </w:t>
      </w:r>
      <w:r>
        <w:rPr>
          <w:rFonts w:ascii="Times New Roman" w:hAnsi="Times New Roman" w:cs="Times New Roman"/>
          <w:sz w:val="24"/>
          <w:szCs w:val="24"/>
        </w:rPr>
        <w:lastRenderedPageBreak/>
        <w:t>PCO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flux.</w:t>
      </w:r>
      <w:r w:rsidR="00EA33DC">
        <w:rPr>
          <w:rFonts w:ascii="Times New Roman" w:hAnsi="Times New Roman" w:cs="Times New Roman"/>
          <w:sz w:val="24"/>
          <w:szCs w:val="24"/>
        </w:rPr>
        <w:t xml:space="preserve"> </w:t>
      </w:r>
      <w:r w:rsidR="004335DB">
        <w:rPr>
          <w:rFonts w:ascii="Times New Roman" w:hAnsi="Times New Roman" w:cs="Times New Roman"/>
          <w:sz w:val="24"/>
          <w:szCs w:val="24"/>
        </w:rPr>
        <w:t>Overall size of the CO</w:t>
      </w:r>
      <w:r w:rsidR="004335DB">
        <w:rPr>
          <w:rFonts w:ascii="Times New Roman" w:hAnsi="Times New Roman" w:cs="Times New Roman"/>
          <w:sz w:val="24"/>
          <w:szCs w:val="24"/>
          <w:vertAlign w:val="subscript"/>
        </w:rPr>
        <w:t>2</w:t>
      </w:r>
      <w:r w:rsidR="00BA6DE5">
        <w:rPr>
          <w:rFonts w:ascii="Times New Roman" w:hAnsi="Times New Roman" w:cs="Times New Roman"/>
          <w:sz w:val="24"/>
          <w:szCs w:val="24"/>
        </w:rPr>
        <w:t xml:space="preserve"> flux was</w:t>
      </w:r>
      <w:r w:rsidR="004335DB">
        <w:rPr>
          <w:rFonts w:ascii="Times New Roman" w:hAnsi="Times New Roman" w:cs="Times New Roman"/>
          <w:sz w:val="24"/>
          <w:szCs w:val="24"/>
        </w:rPr>
        <w:t xml:space="preserve"> largely determined by the wind speed at each location, as stations with a slightly higher </w:t>
      </w:r>
      <w:proofErr w:type="spellStart"/>
      <w:r w:rsidR="004335DB">
        <w:rPr>
          <w:rFonts w:ascii="Times New Roman" w:hAnsi="Times New Roman" w:cs="Times New Roman"/>
          <w:sz w:val="24"/>
          <w:szCs w:val="24"/>
        </w:rPr>
        <w:t>windspeed</w:t>
      </w:r>
      <w:proofErr w:type="spellEnd"/>
      <w:r w:rsidR="004335DB">
        <w:rPr>
          <w:rFonts w:ascii="Times New Roman" w:hAnsi="Times New Roman" w:cs="Times New Roman"/>
          <w:sz w:val="24"/>
          <w:szCs w:val="24"/>
        </w:rPr>
        <w:t xml:space="preserve"> and equivalent differences between CO</w:t>
      </w:r>
      <w:r w:rsidR="004335DB">
        <w:rPr>
          <w:rFonts w:ascii="Times New Roman" w:hAnsi="Times New Roman" w:cs="Times New Roman"/>
          <w:sz w:val="24"/>
          <w:szCs w:val="24"/>
          <w:vertAlign w:val="subscript"/>
        </w:rPr>
        <w:t>2</w:t>
      </w:r>
      <w:r w:rsidR="004335DB">
        <w:rPr>
          <w:rFonts w:ascii="Times New Roman" w:hAnsi="Times New Roman" w:cs="Times New Roman"/>
          <w:sz w:val="24"/>
          <w:szCs w:val="24"/>
        </w:rPr>
        <w:t xml:space="preserve"> pressure of seawater and atmosphere have significantly larger CO</w:t>
      </w:r>
      <w:r w:rsidR="004335DB">
        <w:rPr>
          <w:rFonts w:ascii="Times New Roman" w:hAnsi="Times New Roman" w:cs="Times New Roman"/>
          <w:sz w:val="24"/>
          <w:szCs w:val="24"/>
          <w:vertAlign w:val="subscript"/>
        </w:rPr>
        <w:t>2</w:t>
      </w:r>
      <w:r w:rsidR="004335DB">
        <w:rPr>
          <w:rFonts w:ascii="Times New Roman" w:hAnsi="Times New Roman" w:cs="Times New Roman"/>
          <w:sz w:val="24"/>
          <w:szCs w:val="24"/>
        </w:rPr>
        <w:t xml:space="preserve"> flux</w:t>
      </w:r>
      <w:r w:rsidR="00E77E6A">
        <w:rPr>
          <w:rFonts w:ascii="Times New Roman" w:hAnsi="Times New Roman" w:cs="Times New Roman"/>
          <w:sz w:val="24"/>
          <w:szCs w:val="24"/>
        </w:rPr>
        <w:t xml:space="preserve"> rates.</w:t>
      </w:r>
      <w:r w:rsidR="005B69A5">
        <w:rPr>
          <w:rFonts w:ascii="Times New Roman" w:hAnsi="Times New Roman" w:cs="Times New Roman"/>
          <w:sz w:val="24"/>
          <w:szCs w:val="24"/>
        </w:rPr>
        <w:t xml:space="preserve"> Direction of flux however is </w:t>
      </w:r>
      <w:r w:rsidR="00735D24">
        <w:rPr>
          <w:rFonts w:ascii="Times New Roman" w:hAnsi="Times New Roman" w:cs="Times New Roman"/>
          <w:sz w:val="24"/>
          <w:szCs w:val="24"/>
        </w:rPr>
        <w:t>largely</w:t>
      </w:r>
      <w:r w:rsidR="005B69A5">
        <w:rPr>
          <w:rFonts w:ascii="Times New Roman" w:hAnsi="Times New Roman" w:cs="Times New Roman"/>
          <w:sz w:val="24"/>
          <w:szCs w:val="24"/>
        </w:rPr>
        <w:t xml:space="preserve"> determined by the difference in PCO</w:t>
      </w:r>
      <w:r w:rsidR="005B69A5">
        <w:rPr>
          <w:rFonts w:ascii="Times New Roman" w:hAnsi="Times New Roman" w:cs="Times New Roman"/>
          <w:sz w:val="24"/>
          <w:szCs w:val="24"/>
          <w:vertAlign w:val="subscript"/>
        </w:rPr>
        <w:t>2</w:t>
      </w:r>
      <w:r w:rsidR="005B69A5">
        <w:rPr>
          <w:rFonts w:ascii="Times New Roman" w:hAnsi="Times New Roman" w:cs="Times New Roman"/>
          <w:sz w:val="24"/>
          <w:szCs w:val="24"/>
        </w:rPr>
        <w:t xml:space="preserve"> of the atmosphere and water.</w:t>
      </w:r>
    </w:p>
    <w:p w:rsidR="00DC528A" w:rsidRPr="002A4F1A" w:rsidRDefault="00DC528A" w:rsidP="00C13CB6">
      <w:pPr>
        <w:spacing w:line="480" w:lineRule="auto"/>
        <w:rPr>
          <w:rFonts w:ascii="Times New Roman" w:hAnsi="Times New Roman" w:cs="Times New Roman"/>
          <w:sz w:val="24"/>
          <w:szCs w:val="24"/>
        </w:rPr>
      </w:pPr>
      <w:r>
        <w:rPr>
          <w:rFonts w:ascii="Times New Roman" w:hAnsi="Times New Roman" w:cs="Times New Roman"/>
          <w:sz w:val="24"/>
          <w:szCs w:val="24"/>
        </w:rPr>
        <w:tab/>
      </w:r>
      <w:r w:rsidR="00B26114">
        <w:rPr>
          <w:rFonts w:ascii="Times New Roman" w:hAnsi="Times New Roman" w:cs="Times New Roman"/>
          <w:sz w:val="24"/>
          <w:szCs w:val="24"/>
        </w:rPr>
        <w:t>T</w:t>
      </w:r>
      <w:r w:rsidR="004C4EEF">
        <w:rPr>
          <w:rFonts w:ascii="Times New Roman" w:hAnsi="Times New Roman" w:cs="Times New Roman"/>
          <w:sz w:val="24"/>
          <w:szCs w:val="24"/>
        </w:rPr>
        <w:t>he fact that dissolved oxygen was</w:t>
      </w:r>
      <w:r>
        <w:rPr>
          <w:rFonts w:ascii="Times New Roman" w:hAnsi="Times New Roman" w:cs="Times New Roman"/>
          <w:sz w:val="24"/>
          <w:szCs w:val="24"/>
        </w:rPr>
        <w:t xml:space="preserve"> </w:t>
      </w:r>
      <w:proofErr w:type="spellStart"/>
      <w:r>
        <w:rPr>
          <w:rFonts w:ascii="Times New Roman" w:hAnsi="Times New Roman" w:cs="Times New Roman"/>
          <w:sz w:val="24"/>
          <w:szCs w:val="24"/>
        </w:rPr>
        <w:t>undersaturated</w:t>
      </w:r>
      <w:proofErr w:type="spellEnd"/>
      <w:r>
        <w:rPr>
          <w:rFonts w:ascii="Times New Roman" w:hAnsi="Times New Roman" w:cs="Times New Roman"/>
          <w:sz w:val="24"/>
          <w:szCs w:val="24"/>
        </w:rPr>
        <w:t xml:space="preserve"> all throughout the fjord indicates that </w:t>
      </w:r>
      <w:r w:rsidR="00B26114">
        <w:rPr>
          <w:rFonts w:ascii="Times New Roman" w:hAnsi="Times New Roman" w:cs="Times New Roman"/>
          <w:sz w:val="24"/>
          <w:szCs w:val="24"/>
        </w:rPr>
        <w:t xml:space="preserve">oxygen is being consumed in the upper portion of the water column in Hood Canal. </w:t>
      </w:r>
      <w:r w:rsidR="002563F7">
        <w:rPr>
          <w:rFonts w:ascii="Times New Roman" w:hAnsi="Times New Roman" w:cs="Times New Roman"/>
          <w:sz w:val="24"/>
          <w:szCs w:val="24"/>
        </w:rPr>
        <w:t>(Figure 7)</w:t>
      </w:r>
      <w:r>
        <w:rPr>
          <w:rFonts w:ascii="Times New Roman" w:hAnsi="Times New Roman" w:cs="Times New Roman"/>
          <w:sz w:val="24"/>
          <w:szCs w:val="24"/>
        </w:rPr>
        <w:t xml:space="preserve">. </w:t>
      </w:r>
      <w:r w:rsidR="00743B4D">
        <w:rPr>
          <w:rFonts w:ascii="Times New Roman" w:hAnsi="Times New Roman" w:cs="Times New Roman"/>
          <w:sz w:val="24"/>
          <w:szCs w:val="24"/>
        </w:rPr>
        <w:t>This study was conducted in the winter, when</w:t>
      </w:r>
      <w:r w:rsidR="0008537D">
        <w:rPr>
          <w:rFonts w:ascii="Times New Roman" w:hAnsi="Times New Roman" w:cs="Times New Roman"/>
          <w:sz w:val="24"/>
          <w:szCs w:val="24"/>
        </w:rPr>
        <w:t xml:space="preserve"> processes like photosynthesis are restricted by the lack of access to solar radiation and thus cannot produce oxygen. As such, oxygen is taken up normally via respiration and as organisms perish and decompose, while insufficient inputs from the atmosphere and primary producers represent the recorded saturation of 67.7%, even in the surface. This </w:t>
      </w:r>
      <w:r w:rsidR="00476BAD">
        <w:rPr>
          <w:rFonts w:ascii="Times New Roman" w:hAnsi="Times New Roman" w:cs="Times New Roman"/>
          <w:sz w:val="24"/>
          <w:szCs w:val="24"/>
        </w:rPr>
        <w:t>lack of photosynthesis reduces Hood Canal’s overall capacity to uptake CO</w:t>
      </w:r>
      <w:r w:rsidR="00476BAD">
        <w:rPr>
          <w:rFonts w:ascii="Times New Roman" w:hAnsi="Times New Roman" w:cs="Times New Roman"/>
          <w:sz w:val="24"/>
          <w:szCs w:val="24"/>
          <w:vertAlign w:val="subscript"/>
        </w:rPr>
        <w:t>2</w:t>
      </w:r>
      <w:r w:rsidR="00476BAD">
        <w:rPr>
          <w:rFonts w:ascii="Times New Roman" w:hAnsi="Times New Roman" w:cs="Times New Roman"/>
          <w:sz w:val="24"/>
          <w:szCs w:val="24"/>
        </w:rPr>
        <w:t xml:space="preserve"> and instead can result in an oversaturation of CO</w:t>
      </w:r>
      <w:r w:rsidR="00476BAD">
        <w:rPr>
          <w:rFonts w:ascii="Times New Roman" w:hAnsi="Times New Roman" w:cs="Times New Roman"/>
          <w:sz w:val="24"/>
          <w:szCs w:val="24"/>
          <w:vertAlign w:val="subscript"/>
        </w:rPr>
        <w:t>2</w:t>
      </w:r>
      <w:r w:rsidR="00476BAD">
        <w:rPr>
          <w:rFonts w:ascii="Times New Roman" w:hAnsi="Times New Roman" w:cs="Times New Roman"/>
          <w:sz w:val="24"/>
          <w:szCs w:val="24"/>
        </w:rPr>
        <w:t xml:space="preserve"> in the water, leading Hood Canal to be a source of atmospheric CO</w:t>
      </w:r>
      <w:r w:rsidR="00476BAD">
        <w:rPr>
          <w:rFonts w:ascii="Times New Roman" w:hAnsi="Times New Roman" w:cs="Times New Roman"/>
          <w:sz w:val="24"/>
          <w:szCs w:val="24"/>
          <w:vertAlign w:val="subscript"/>
        </w:rPr>
        <w:t>2</w:t>
      </w:r>
      <w:r w:rsidR="00476BAD">
        <w:rPr>
          <w:rFonts w:ascii="Times New Roman" w:hAnsi="Times New Roman" w:cs="Times New Roman"/>
          <w:sz w:val="24"/>
          <w:szCs w:val="24"/>
        </w:rPr>
        <w:t>.</w:t>
      </w:r>
      <w:r w:rsidR="00EA07DF">
        <w:rPr>
          <w:rFonts w:ascii="Times New Roman" w:hAnsi="Times New Roman" w:cs="Times New Roman"/>
          <w:sz w:val="24"/>
          <w:szCs w:val="24"/>
        </w:rPr>
        <w:t xml:space="preserve"> Provided that this carbon saturated water resides in the estuary for a prolonged period of time, CO</w:t>
      </w:r>
      <w:r w:rsidR="00EA07DF">
        <w:rPr>
          <w:rFonts w:ascii="Times New Roman" w:hAnsi="Times New Roman" w:cs="Times New Roman"/>
          <w:sz w:val="24"/>
          <w:szCs w:val="24"/>
          <w:vertAlign w:val="subscript"/>
        </w:rPr>
        <w:t>2</w:t>
      </w:r>
      <w:r w:rsidR="00EA07DF">
        <w:rPr>
          <w:rFonts w:ascii="Times New Roman" w:hAnsi="Times New Roman" w:cs="Times New Roman"/>
          <w:sz w:val="24"/>
          <w:szCs w:val="24"/>
        </w:rPr>
        <w:t xml:space="preserve"> can build up and further encourage Hood Canal’s behavior of sourcing CO</w:t>
      </w:r>
      <w:r w:rsidR="00EA07DF">
        <w:rPr>
          <w:rFonts w:ascii="Times New Roman" w:hAnsi="Times New Roman" w:cs="Times New Roman"/>
          <w:sz w:val="24"/>
          <w:szCs w:val="24"/>
          <w:vertAlign w:val="subscript"/>
        </w:rPr>
        <w:t>2</w:t>
      </w:r>
      <w:r w:rsidR="00EA07DF">
        <w:rPr>
          <w:rFonts w:ascii="Times New Roman" w:hAnsi="Times New Roman" w:cs="Times New Roman"/>
          <w:sz w:val="24"/>
          <w:szCs w:val="24"/>
        </w:rPr>
        <w:t xml:space="preserve">, even during the </w:t>
      </w:r>
      <w:proofErr w:type="gramStart"/>
      <w:r w:rsidR="00EA07DF">
        <w:rPr>
          <w:rFonts w:ascii="Times New Roman" w:hAnsi="Times New Roman" w:cs="Times New Roman"/>
          <w:sz w:val="24"/>
          <w:szCs w:val="24"/>
        </w:rPr>
        <w:t>Summer</w:t>
      </w:r>
      <w:proofErr w:type="gramEnd"/>
      <w:r w:rsidR="00EA07DF">
        <w:rPr>
          <w:rFonts w:ascii="Times New Roman" w:hAnsi="Times New Roman" w:cs="Times New Roman"/>
          <w:sz w:val="24"/>
          <w:szCs w:val="24"/>
        </w:rPr>
        <w:t>.</w:t>
      </w:r>
      <w:r w:rsidR="002A4F1A">
        <w:rPr>
          <w:rFonts w:ascii="Times New Roman" w:hAnsi="Times New Roman" w:cs="Times New Roman"/>
          <w:sz w:val="24"/>
          <w:szCs w:val="24"/>
        </w:rPr>
        <w:t xml:space="preserve"> This interaction contrasts with Torres’ (2011) observations on Patagonian Fjords which had experienced a supersaturation of oxygen but negative </w:t>
      </w:r>
      <w:r w:rsidR="002A4F1A" w:rsidRPr="008737B5">
        <w:rPr>
          <w:rFonts w:ascii="Times New Roman" w:hAnsi="Times New Roman" w:cs="Times New Roman"/>
          <w:sz w:val="24"/>
          <w:szCs w:val="24"/>
        </w:rPr>
        <w:t>ΔpCO</w:t>
      </w:r>
      <w:r w:rsidR="002A4F1A" w:rsidRPr="008737B5">
        <w:rPr>
          <w:rFonts w:ascii="Times New Roman" w:hAnsi="Times New Roman" w:cs="Times New Roman"/>
          <w:sz w:val="24"/>
          <w:szCs w:val="24"/>
          <w:vertAlign w:val="subscript"/>
        </w:rPr>
        <w:t>2</w:t>
      </w:r>
      <w:r w:rsidR="00F54C68">
        <w:rPr>
          <w:rFonts w:ascii="Times New Roman" w:hAnsi="Times New Roman" w:cs="Times New Roman"/>
          <w:sz w:val="24"/>
          <w:szCs w:val="24"/>
        </w:rPr>
        <w:t xml:space="preserve"> values during the</w:t>
      </w:r>
      <w:r w:rsidR="004C4EEF">
        <w:rPr>
          <w:rFonts w:ascii="Times New Roman" w:hAnsi="Times New Roman" w:cs="Times New Roman"/>
          <w:sz w:val="24"/>
          <w:szCs w:val="24"/>
        </w:rPr>
        <w:t xml:space="preserve"> austral winter.</w:t>
      </w:r>
    </w:p>
    <w:p w:rsidR="00054DBB" w:rsidRPr="00A627F7" w:rsidRDefault="00476BAD" w:rsidP="005C38AC">
      <w:pPr>
        <w:spacing w:line="480" w:lineRule="auto"/>
        <w:rPr>
          <w:rFonts w:ascii="Times New Roman" w:hAnsi="Times New Roman" w:cs="Times New Roman"/>
          <w:sz w:val="24"/>
          <w:szCs w:val="24"/>
        </w:rPr>
      </w:pPr>
      <w:r>
        <w:rPr>
          <w:rFonts w:ascii="Times New Roman" w:hAnsi="Times New Roman" w:cs="Times New Roman"/>
          <w:sz w:val="24"/>
          <w:szCs w:val="24"/>
        </w:rPr>
        <w:tab/>
      </w:r>
      <w:r w:rsidR="002563F7">
        <w:rPr>
          <w:rFonts w:ascii="Times New Roman" w:hAnsi="Times New Roman" w:cs="Times New Roman"/>
          <w:sz w:val="24"/>
          <w:szCs w:val="24"/>
        </w:rPr>
        <w:t xml:space="preserve"> There was</w:t>
      </w:r>
      <w:r w:rsidR="006D36BA">
        <w:rPr>
          <w:rFonts w:ascii="Times New Roman" w:hAnsi="Times New Roman" w:cs="Times New Roman"/>
          <w:sz w:val="24"/>
          <w:szCs w:val="24"/>
        </w:rPr>
        <w:t xml:space="preserve"> very little nutrient variation across stations spanning the waterway with the exception of </w:t>
      </w:r>
      <w:proofErr w:type="gramStart"/>
      <w:r w:rsidR="006D36BA">
        <w:rPr>
          <w:rFonts w:ascii="Times New Roman" w:hAnsi="Times New Roman" w:cs="Times New Roman"/>
          <w:sz w:val="24"/>
          <w:szCs w:val="24"/>
        </w:rPr>
        <w:t>Si(</w:t>
      </w:r>
      <w:proofErr w:type="gramEnd"/>
      <w:r w:rsidR="006D36BA">
        <w:rPr>
          <w:rFonts w:ascii="Times New Roman" w:hAnsi="Times New Roman" w:cs="Times New Roman"/>
          <w:sz w:val="24"/>
          <w:szCs w:val="24"/>
        </w:rPr>
        <w:t>OH)</w:t>
      </w:r>
      <w:r w:rsidR="006D36BA">
        <w:rPr>
          <w:rFonts w:ascii="Times New Roman" w:hAnsi="Times New Roman" w:cs="Times New Roman"/>
          <w:sz w:val="24"/>
          <w:szCs w:val="24"/>
          <w:vertAlign w:val="subscript"/>
        </w:rPr>
        <w:t>4</w:t>
      </w:r>
      <w:r w:rsidR="00DF153D">
        <w:rPr>
          <w:rFonts w:ascii="Times New Roman" w:hAnsi="Times New Roman" w:cs="Times New Roman"/>
          <w:sz w:val="24"/>
          <w:szCs w:val="24"/>
        </w:rPr>
        <w:t xml:space="preserve"> (Figure 4, Figure 5)</w:t>
      </w:r>
      <w:r w:rsidR="006D36BA">
        <w:rPr>
          <w:rFonts w:ascii="Times New Roman" w:hAnsi="Times New Roman" w:cs="Times New Roman"/>
          <w:sz w:val="24"/>
          <w:szCs w:val="24"/>
        </w:rPr>
        <w:t xml:space="preserve">. However, given the distribution of nitrogen in </w:t>
      </w:r>
      <w:r w:rsidR="00A627F7">
        <w:rPr>
          <w:rFonts w:ascii="Times New Roman" w:hAnsi="Times New Roman" w:cs="Times New Roman"/>
          <w:sz w:val="24"/>
          <w:szCs w:val="24"/>
        </w:rPr>
        <w:t>each station of NO</w:t>
      </w:r>
      <w:r w:rsidR="00A627F7">
        <w:rPr>
          <w:rFonts w:ascii="Times New Roman" w:hAnsi="Times New Roman" w:cs="Times New Roman"/>
          <w:sz w:val="24"/>
          <w:szCs w:val="24"/>
          <w:vertAlign w:val="subscript"/>
        </w:rPr>
        <w:t>3</w:t>
      </w:r>
      <w:r w:rsidR="00A627F7">
        <w:rPr>
          <w:rFonts w:ascii="Times New Roman" w:hAnsi="Times New Roman" w:cs="Times New Roman"/>
          <w:sz w:val="24"/>
          <w:szCs w:val="24"/>
        </w:rPr>
        <w:t>, NO</w:t>
      </w:r>
      <w:r w:rsidR="00A627F7">
        <w:rPr>
          <w:rFonts w:ascii="Times New Roman" w:hAnsi="Times New Roman" w:cs="Times New Roman"/>
          <w:sz w:val="24"/>
          <w:szCs w:val="24"/>
          <w:vertAlign w:val="subscript"/>
        </w:rPr>
        <w:t>2</w:t>
      </w:r>
      <w:r w:rsidR="00A627F7">
        <w:rPr>
          <w:rFonts w:ascii="Times New Roman" w:hAnsi="Times New Roman" w:cs="Times New Roman"/>
          <w:sz w:val="24"/>
          <w:szCs w:val="24"/>
        </w:rPr>
        <w:t>, and NH</w:t>
      </w:r>
      <w:r w:rsidR="00A627F7">
        <w:rPr>
          <w:rFonts w:ascii="Times New Roman" w:hAnsi="Times New Roman" w:cs="Times New Roman"/>
          <w:sz w:val="24"/>
          <w:szCs w:val="24"/>
          <w:vertAlign w:val="subscript"/>
        </w:rPr>
        <w:t>4</w:t>
      </w:r>
      <w:r w:rsidR="00A627F7">
        <w:rPr>
          <w:rFonts w:ascii="Times New Roman" w:hAnsi="Times New Roman" w:cs="Times New Roman"/>
          <w:sz w:val="24"/>
          <w:szCs w:val="24"/>
        </w:rPr>
        <w:t>, as well as the amount of phosphorus measured in PO</w:t>
      </w:r>
      <w:r w:rsidR="00A627F7">
        <w:rPr>
          <w:rFonts w:ascii="Times New Roman" w:hAnsi="Times New Roman" w:cs="Times New Roman"/>
          <w:sz w:val="24"/>
          <w:szCs w:val="24"/>
          <w:vertAlign w:val="subscript"/>
        </w:rPr>
        <w:t>4</w:t>
      </w:r>
      <w:r w:rsidR="00A627F7">
        <w:rPr>
          <w:rFonts w:ascii="Times New Roman" w:hAnsi="Times New Roman" w:cs="Times New Roman"/>
          <w:sz w:val="24"/>
          <w:szCs w:val="24"/>
        </w:rPr>
        <w:t>, a standard ratio of nitrogen to phosphorus ends up being 11:1, far below the Redfield Ratio of N</w:t>
      </w:r>
      <w:proofErr w:type="gramStart"/>
      <w:r w:rsidR="00A627F7">
        <w:rPr>
          <w:rFonts w:ascii="Times New Roman" w:hAnsi="Times New Roman" w:cs="Times New Roman"/>
          <w:sz w:val="24"/>
          <w:szCs w:val="24"/>
        </w:rPr>
        <w:t>:P</w:t>
      </w:r>
      <w:proofErr w:type="gramEnd"/>
      <w:r w:rsidR="00A627F7">
        <w:rPr>
          <w:rFonts w:ascii="Times New Roman" w:hAnsi="Times New Roman" w:cs="Times New Roman"/>
          <w:sz w:val="24"/>
          <w:szCs w:val="24"/>
        </w:rPr>
        <w:t xml:space="preserve"> of 16:1</w:t>
      </w:r>
      <w:r w:rsidR="00721AFB">
        <w:rPr>
          <w:rFonts w:ascii="Times New Roman" w:hAnsi="Times New Roman" w:cs="Times New Roman"/>
          <w:sz w:val="24"/>
          <w:szCs w:val="24"/>
        </w:rPr>
        <w:t xml:space="preserve"> (Redfield et al, 1963)</w:t>
      </w:r>
      <w:r w:rsidR="00A627F7">
        <w:rPr>
          <w:rFonts w:ascii="Times New Roman" w:hAnsi="Times New Roman" w:cs="Times New Roman"/>
          <w:sz w:val="24"/>
          <w:szCs w:val="24"/>
        </w:rPr>
        <w:t xml:space="preserve">. </w:t>
      </w:r>
      <w:r w:rsidR="009F1476">
        <w:rPr>
          <w:rFonts w:ascii="Times New Roman" w:hAnsi="Times New Roman" w:cs="Times New Roman"/>
          <w:sz w:val="24"/>
          <w:szCs w:val="24"/>
        </w:rPr>
        <w:t>Nitrogen may be</w:t>
      </w:r>
      <w:r w:rsidR="00EA07DF">
        <w:rPr>
          <w:rFonts w:ascii="Times New Roman" w:hAnsi="Times New Roman" w:cs="Times New Roman"/>
          <w:sz w:val="24"/>
          <w:szCs w:val="24"/>
        </w:rPr>
        <w:t xml:space="preserve"> a limiting nutrient within Hood Canal’s ecosystem, and may also contribute to the decrease in effective primary production via photosynthesis alongside </w:t>
      </w:r>
      <w:r w:rsidR="00EA07DF">
        <w:rPr>
          <w:rFonts w:ascii="Times New Roman" w:hAnsi="Times New Roman" w:cs="Times New Roman"/>
          <w:sz w:val="24"/>
          <w:szCs w:val="24"/>
        </w:rPr>
        <w:lastRenderedPageBreak/>
        <w:t xml:space="preserve">the shorter daylight cycle experienced in January. </w:t>
      </w:r>
      <w:r w:rsidR="00743B4D">
        <w:rPr>
          <w:rFonts w:ascii="Times New Roman" w:hAnsi="Times New Roman" w:cs="Times New Roman"/>
          <w:sz w:val="24"/>
          <w:szCs w:val="24"/>
        </w:rPr>
        <w:t>However, if ample nitrogen and phosphorus supply the current rate of photosynthesis given the low exposure to solar radiation, then perhaps nutrients do not play a significant role in controlling primary production.</w:t>
      </w:r>
    </w:p>
    <w:p w:rsidR="00054DBB" w:rsidRDefault="00EA07DF" w:rsidP="005C38AC">
      <w:pPr>
        <w:spacing w:line="480" w:lineRule="auto"/>
        <w:rPr>
          <w:rFonts w:ascii="Times New Roman" w:hAnsi="Times New Roman" w:cs="Times New Roman"/>
          <w:sz w:val="24"/>
          <w:szCs w:val="24"/>
        </w:rPr>
      </w:pPr>
      <w:r>
        <w:rPr>
          <w:rFonts w:ascii="Times New Roman" w:hAnsi="Times New Roman" w:cs="Times New Roman"/>
          <w:i/>
          <w:sz w:val="24"/>
          <w:szCs w:val="24"/>
        </w:rPr>
        <w:t>Error</w:t>
      </w:r>
    </w:p>
    <w:p w:rsidR="00EA07DF" w:rsidRDefault="00EA07DF" w:rsidP="005C38AC">
      <w:pPr>
        <w:spacing w:line="480" w:lineRule="auto"/>
        <w:rPr>
          <w:rFonts w:ascii="Times New Roman" w:hAnsi="Times New Roman" w:cs="Times New Roman"/>
          <w:sz w:val="24"/>
          <w:szCs w:val="24"/>
        </w:rPr>
      </w:pPr>
      <w:r>
        <w:rPr>
          <w:rFonts w:ascii="Times New Roman" w:hAnsi="Times New Roman" w:cs="Times New Roman"/>
          <w:sz w:val="24"/>
          <w:szCs w:val="24"/>
        </w:rPr>
        <w:tab/>
      </w:r>
      <w:r w:rsidR="006F51E6">
        <w:rPr>
          <w:rFonts w:ascii="Times New Roman" w:hAnsi="Times New Roman" w:cs="Times New Roman"/>
          <w:sz w:val="24"/>
          <w:szCs w:val="24"/>
        </w:rPr>
        <w:t>The titration setup for recording alkalinity was the source of several issues as the main point of calculating CO</w:t>
      </w:r>
      <w:r w:rsidR="006F51E6">
        <w:rPr>
          <w:rFonts w:ascii="Times New Roman" w:hAnsi="Times New Roman" w:cs="Times New Roman"/>
          <w:sz w:val="24"/>
          <w:szCs w:val="24"/>
          <w:vertAlign w:val="subscript"/>
        </w:rPr>
        <w:t>2</w:t>
      </w:r>
      <w:r w:rsidR="006F51E6">
        <w:rPr>
          <w:rFonts w:ascii="Times New Roman" w:hAnsi="Times New Roman" w:cs="Times New Roman"/>
          <w:sz w:val="24"/>
          <w:szCs w:val="24"/>
        </w:rPr>
        <w:t xml:space="preserve"> flux was heavily dependent on alkalinity readings. The </w:t>
      </w:r>
      <w:proofErr w:type="spellStart"/>
      <w:r w:rsidR="006F51E6">
        <w:rPr>
          <w:rFonts w:ascii="Times New Roman" w:hAnsi="Times New Roman" w:cs="Times New Roman"/>
          <w:sz w:val="24"/>
          <w:szCs w:val="24"/>
        </w:rPr>
        <w:t>titrator</w:t>
      </w:r>
      <w:proofErr w:type="spellEnd"/>
      <w:r w:rsidR="006F51E6">
        <w:rPr>
          <w:rFonts w:ascii="Times New Roman" w:hAnsi="Times New Roman" w:cs="Times New Roman"/>
          <w:sz w:val="24"/>
          <w:szCs w:val="24"/>
        </w:rPr>
        <w:t xml:space="preserve"> </w:t>
      </w:r>
      <w:r w:rsidR="003D2446">
        <w:rPr>
          <w:rFonts w:ascii="Times New Roman" w:hAnsi="Times New Roman" w:cs="Times New Roman"/>
          <w:sz w:val="24"/>
          <w:szCs w:val="24"/>
        </w:rPr>
        <w:t>needed</w:t>
      </w:r>
      <w:r w:rsidR="006F51E6">
        <w:rPr>
          <w:rFonts w:ascii="Times New Roman" w:hAnsi="Times New Roman" w:cs="Times New Roman"/>
          <w:sz w:val="24"/>
          <w:szCs w:val="24"/>
        </w:rPr>
        <w:t xml:space="preserve"> repair</w:t>
      </w:r>
      <w:r w:rsidR="003D2446">
        <w:rPr>
          <w:rFonts w:ascii="Times New Roman" w:hAnsi="Times New Roman" w:cs="Times New Roman"/>
          <w:sz w:val="24"/>
          <w:szCs w:val="24"/>
        </w:rPr>
        <w:t>s</w:t>
      </w:r>
      <w:r w:rsidR="006F51E6">
        <w:rPr>
          <w:rFonts w:ascii="Times New Roman" w:hAnsi="Times New Roman" w:cs="Times New Roman"/>
          <w:sz w:val="24"/>
          <w:szCs w:val="24"/>
        </w:rPr>
        <w:t xml:space="preserve"> and throughout initial testing had provided suspicious results with a lack of precision. While the majority of alkalinity tests conducted on the station samples were recorded well within rea</w:t>
      </w:r>
      <w:r w:rsidR="003D2446">
        <w:rPr>
          <w:rFonts w:ascii="Times New Roman" w:hAnsi="Times New Roman" w:cs="Times New Roman"/>
          <w:sz w:val="24"/>
          <w:szCs w:val="24"/>
        </w:rPr>
        <w:t>sonable degrees to one another, the alkalinity reading for Station 3 was more than 100 units off the others and consequently the only station to have calculated both a negative flux and change in PCO</w:t>
      </w:r>
      <w:r w:rsidR="003D2446">
        <w:rPr>
          <w:rFonts w:ascii="Times New Roman" w:hAnsi="Times New Roman" w:cs="Times New Roman"/>
          <w:sz w:val="24"/>
          <w:szCs w:val="24"/>
          <w:vertAlign w:val="subscript"/>
        </w:rPr>
        <w:t>2</w:t>
      </w:r>
      <w:r w:rsidR="003D2446">
        <w:rPr>
          <w:rFonts w:ascii="Times New Roman" w:hAnsi="Times New Roman" w:cs="Times New Roman"/>
          <w:sz w:val="24"/>
          <w:szCs w:val="24"/>
        </w:rPr>
        <w:t>, which is a remarkable outlier in and of itself.</w:t>
      </w: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468D4" w:rsidRDefault="003468D4" w:rsidP="005C38AC">
      <w:pPr>
        <w:spacing w:line="480" w:lineRule="auto"/>
        <w:rPr>
          <w:rFonts w:ascii="Times New Roman" w:hAnsi="Times New Roman" w:cs="Times New Roman"/>
          <w:b/>
          <w:sz w:val="24"/>
          <w:szCs w:val="24"/>
        </w:rPr>
      </w:pPr>
    </w:p>
    <w:p w:rsidR="003D2446" w:rsidRDefault="003D2446" w:rsidP="005C38AC">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Future Consideration</w:t>
      </w:r>
      <w:r w:rsidR="009A71AB">
        <w:rPr>
          <w:rFonts w:ascii="Times New Roman" w:hAnsi="Times New Roman" w:cs="Times New Roman"/>
          <w:b/>
          <w:sz w:val="24"/>
          <w:szCs w:val="24"/>
        </w:rPr>
        <w:t>s</w:t>
      </w:r>
    </w:p>
    <w:p w:rsidR="003D2446" w:rsidRPr="00D14B1B" w:rsidRDefault="003D2446" w:rsidP="005C38AC">
      <w:pPr>
        <w:spacing w:line="480" w:lineRule="auto"/>
        <w:rPr>
          <w:rFonts w:ascii="Times New Roman" w:hAnsi="Times New Roman" w:cs="Times New Roman"/>
          <w:sz w:val="24"/>
          <w:szCs w:val="24"/>
        </w:rPr>
      </w:pPr>
      <w:r>
        <w:rPr>
          <w:rFonts w:ascii="Times New Roman" w:hAnsi="Times New Roman" w:cs="Times New Roman"/>
          <w:sz w:val="24"/>
          <w:szCs w:val="24"/>
        </w:rPr>
        <w:tab/>
      </w:r>
      <w:r w:rsidR="001A0CB9">
        <w:rPr>
          <w:rFonts w:ascii="Times New Roman" w:hAnsi="Times New Roman" w:cs="Times New Roman"/>
          <w:sz w:val="24"/>
          <w:szCs w:val="24"/>
        </w:rPr>
        <w:t>The a</w:t>
      </w:r>
      <w:r>
        <w:rPr>
          <w:rFonts w:ascii="Times New Roman" w:hAnsi="Times New Roman" w:cs="Times New Roman"/>
          <w:sz w:val="24"/>
          <w:szCs w:val="24"/>
        </w:rPr>
        <w:t xml:space="preserve">cquisition of data from endpoints in Hood Canal, such as the Puget Sound and the Skokomish River would be helpful to better identify the degree of transition between the fjord’s freshwater source and its immediate resting location outside of Hood Canal. </w:t>
      </w:r>
      <w:r w:rsidR="001A0CB9">
        <w:rPr>
          <w:rFonts w:ascii="Times New Roman" w:hAnsi="Times New Roman" w:cs="Times New Roman"/>
          <w:sz w:val="24"/>
          <w:szCs w:val="24"/>
        </w:rPr>
        <w:t xml:space="preserve">In addition, stations should be plotted towards </w:t>
      </w:r>
      <w:proofErr w:type="spellStart"/>
      <w:r w:rsidR="001A0CB9">
        <w:rPr>
          <w:rFonts w:ascii="Times New Roman" w:hAnsi="Times New Roman" w:cs="Times New Roman"/>
          <w:sz w:val="24"/>
          <w:szCs w:val="24"/>
        </w:rPr>
        <w:t>Dabob</w:t>
      </w:r>
      <w:proofErr w:type="spellEnd"/>
      <w:r w:rsidR="001A0CB9">
        <w:rPr>
          <w:rFonts w:ascii="Times New Roman" w:hAnsi="Times New Roman" w:cs="Times New Roman"/>
          <w:sz w:val="24"/>
          <w:szCs w:val="24"/>
        </w:rPr>
        <w:t xml:space="preserve"> bay and past the Bangor military base towards the Hood Canal Bridge in order to help identify changes in carbon and oxygen along a further stretch of the estuary. </w:t>
      </w:r>
      <w:r w:rsidR="00D14B1B">
        <w:rPr>
          <w:rFonts w:ascii="Times New Roman" w:hAnsi="Times New Roman" w:cs="Times New Roman"/>
          <w:sz w:val="24"/>
          <w:szCs w:val="24"/>
        </w:rPr>
        <w:t>While these results show Hood Canal to be a source of atmospheric CO</w:t>
      </w:r>
      <w:r w:rsidR="00D14B1B">
        <w:rPr>
          <w:rFonts w:ascii="Times New Roman" w:hAnsi="Times New Roman" w:cs="Times New Roman"/>
          <w:sz w:val="24"/>
          <w:szCs w:val="24"/>
          <w:vertAlign w:val="subscript"/>
        </w:rPr>
        <w:t>2</w:t>
      </w:r>
      <w:r w:rsidR="00D14B1B">
        <w:rPr>
          <w:rFonts w:ascii="Times New Roman" w:hAnsi="Times New Roman" w:cs="Times New Roman"/>
          <w:sz w:val="24"/>
          <w:szCs w:val="24"/>
        </w:rPr>
        <w:t xml:space="preserve"> that can be attributed to primary production activity, measurements taken at depths beyond the surface water can illustrate other factors of carbon interaction, such as a higher residence time due to stratification or rate of decomposition with regards to depth.</w:t>
      </w:r>
      <w:r w:rsidR="009A71AB">
        <w:rPr>
          <w:rFonts w:ascii="Times New Roman" w:hAnsi="Times New Roman" w:cs="Times New Roman"/>
          <w:sz w:val="24"/>
          <w:szCs w:val="24"/>
        </w:rPr>
        <w:t xml:space="preserve"> Revisiting Hood Canal throughout the year and measuring chlorophyll can also assist in illustrating the changes in primary production and help link its effects on carbon sequestering or release.</w:t>
      </w:r>
    </w:p>
    <w:p w:rsidR="00054DBB" w:rsidRDefault="00054DBB" w:rsidP="005C38AC">
      <w:pPr>
        <w:spacing w:line="480" w:lineRule="auto"/>
        <w:rPr>
          <w:rFonts w:ascii="Times New Roman" w:hAnsi="Times New Roman" w:cs="Times New Roman"/>
          <w:sz w:val="24"/>
          <w:szCs w:val="24"/>
        </w:rPr>
      </w:pPr>
    </w:p>
    <w:p w:rsidR="00054DBB" w:rsidRDefault="00054DBB" w:rsidP="005C38AC">
      <w:pPr>
        <w:spacing w:line="480" w:lineRule="auto"/>
        <w:rPr>
          <w:rFonts w:ascii="Times New Roman" w:hAnsi="Times New Roman" w:cs="Times New Roman"/>
          <w:sz w:val="24"/>
          <w:szCs w:val="24"/>
        </w:rPr>
      </w:pPr>
    </w:p>
    <w:p w:rsidR="00054DBB" w:rsidRDefault="00054DBB" w:rsidP="005C38AC">
      <w:pPr>
        <w:spacing w:line="480" w:lineRule="auto"/>
        <w:rPr>
          <w:rFonts w:ascii="Times New Roman" w:hAnsi="Times New Roman" w:cs="Times New Roman"/>
          <w:sz w:val="24"/>
          <w:szCs w:val="24"/>
        </w:rPr>
      </w:pPr>
    </w:p>
    <w:p w:rsidR="00054DBB" w:rsidRDefault="00054DBB" w:rsidP="005C38AC">
      <w:pPr>
        <w:spacing w:line="480" w:lineRule="auto"/>
        <w:rPr>
          <w:rFonts w:ascii="Times New Roman" w:hAnsi="Times New Roman" w:cs="Times New Roman"/>
          <w:sz w:val="24"/>
          <w:szCs w:val="24"/>
        </w:rPr>
      </w:pPr>
    </w:p>
    <w:p w:rsidR="00054DBB" w:rsidRDefault="00054DBB" w:rsidP="005C38AC">
      <w:pPr>
        <w:spacing w:line="480" w:lineRule="auto"/>
        <w:rPr>
          <w:rFonts w:ascii="Times New Roman" w:hAnsi="Times New Roman" w:cs="Times New Roman"/>
          <w:sz w:val="24"/>
          <w:szCs w:val="24"/>
        </w:rPr>
      </w:pPr>
    </w:p>
    <w:p w:rsidR="008C52A7" w:rsidRDefault="008C52A7" w:rsidP="00C13CB6">
      <w:pPr>
        <w:spacing w:line="480" w:lineRule="auto"/>
        <w:rPr>
          <w:rFonts w:ascii="Times New Roman" w:hAnsi="Times New Roman" w:cs="Times New Roman"/>
          <w:b/>
          <w:sz w:val="24"/>
          <w:szCs w:val="24"/>
        </w:rPr>
      </w:pPr>
    </w:p>
    <w:p w:rsidR="008C52A7" w:rsidRDefault="008C52A7" w:rsidP="00C13CB6">
      <w:pPr>
        <w:spacing w:line="480" w:lineRule="auto"/>
        <w:rPr>
          <w:rFonts w:ascii="Times New Roman" w:hAnsi="Times New Roman" w:cs="Times New Roman"/>
          <w:b/>
          <w:sz w:val="24"/>
          <w:szCs w:val="24"/>
        </w:rPr>
      </w:pPr>
    </w:p>
    <w:p w:rsidR="008C52A7" w:rsidRDefault="008C52A7" w:rsidP="00C13CB6">
      <w:pPr>
        <w:spacing w:line="480" w:lineRule="auto"/>
        <w:rPr>
          <w:rFonts w:ascii="Times New Roman" w:hAnsi="Times New Roman" w:cs="Times New Roman"/>
          <w:b/>
          <w:sz w:val="24"/>
          <w:szCs w:val="24"/>
        </w:rPr>
      </w:pPr>
    </w:p>
    <w:p w:rsidR="003468D4" w:rsidRDefault="003468D4" w:rsidP="00C13CB6">
      <w:pPr>
        <w:spacing w:line="480" w:lineRule="auto"/>
        <w:rPr>
          <w:rFonts w:ascii="Times New Roman" w:hAnsi="Times New Roman" w:cs="Times New Roman"/>
          <w:b/>
          <w:sz w:val="24"/>
          <w:szCs w:val="24"/>
        </w:rPr>
      </w:pPr>
    </w:p>
    <w:p w:rsidR="00C13CB6" w:rsidRDefault="00C13CB6" w:rsidP="00C13CB6">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References</w:t>
      </w:r>
    </w:p>
    <w:p w:rsidR="001207DF" w:rsidRDefault="001207DF" w:rsidP="006F51E6">
      <w:pPr>
        <w:spacing w:line="360" w:lineRule="auto"/>
        <w:ind w:left="720" w:hanging="720"/>
        <w:rPr>
          <w:rFonts w:ascii="Times New Roman" w:hAnsi="Times New Roman" w:cs="Times New Roman"/>
          <w:sz w:val="24"/>
          <w:szCs w:val="24"/>
          <w:lang w:val="en"/>
        </w:rPr>
      </w:pPr>
      <w:r w:rsidRPr="001207DF">
        <w:rPr>
          <w:rFonts w:ascii="Times New Roman" w:hAnsi="Times New Roman" w:cs="Times New Roman"/>
          <w:sz w:val="24"/>
          <w:szCs w:val="24"/>
          <w:lang w:val="en"/>
        </w:rPr>
        <w:t xml:space="preserve">Baker, et al. “Temporal Variations in the Concentration and Settling Flux of Carbon and Phytoplankton Pigments in a Deep </w:t>
      </w:r>
      <w:proofErr w:type="spellStart"/>
      <w:r w:rsidRPr="001207DF">
        <w:rPr>
          <w:rFonts w:ascii="Times New Roman" w:hAnsi="Times New Roman" w:cs="Times New Roman"/>
          <w:sz w:val="24"/>
          <w:szCs w:val="24"/>
          <w:lang w:val="en"/>
        </w:rPr>
        <w:t>Fjordlike</w:t>
      </w:r>
      <w:proofErr w:type="spellEnd"/>
      <w:r w:rsidRPr="001207DF">
        <w:rPr>
          <w:rFonts w:ascii="Times New Roman" w:hAnsi="Times New Roman" w:cs="Times New Roman"/>
          <w:sz w:val="24"/>
          <w:szCs w:val="24"/>
          <w:lang w:val="en"/>
        </w:rPr>
        <w:t xml:space="preserve"> Estuary.” Estuarine, Coastal and Shelf Science, vol. 21, no. 6, 1985, pp. 859–877.</w:t>
      </w:r>
    </w:p>
    <w:p w:rsidR="00C13CB6" w:rsidRDefault="00C13CB6" w:rsidP="006F51E6">
      <w:pPr>
        <w:spacing w:line="360" w:lineRule="auto"/>
        <w:ind w:left="720" w:hanging="720"/>
        <w:rPr>
          <w:rFonts w:ascii="Times New Roman" w:hAnsi="Times New Roman" w:cs="Times New Roman"/>
          <w:sz w:val="24"/>
          <w:szCs w:val="24"/>
          <w:lang w:val="en"/>
        </w:rPr>
      </w:pPr>
      <w:r w:rsidRPr="006F51E6">
        <w:rPr>
          <w:rFonts w:ascii="Times New Roman" w:hAnsi="Times New Roman" w:cs="Times New Roman"/>
          <w:sz w:val="24"/>
          <w:szCs w:val="24"/>
          <w:lang w:val="en"/>
        </w:rPr>
        <w:t>Carroll, J.</w:t>
      </w:r>
      <w:proofErr w:type="gramStart"/>
      <w:r w:rsidRPr="006F51E6">
        <w:rPr>
          <w:rFonts w:ascii="Times New Roman" w:hAnsi="Times New Roman" w:cs="Times New Roman"/>
          <w:sz w:val="24"/>
          <w:szCs w:val="24"/>
          <w:lang w:val="en"/>
        </w:rPr>
        <w:t>,</w:t>
      </w:r>
      <w:proofErr w:type="spellStart"/>
      <w:r w:rsidRPr="006F51E6">
        <w:rPr>
          <w:rFonts w:ascii="Times New Roman" w:hAnsi="Times New Roman" w:cs="Times New Roman"/>
          <w:sz w:val="24"/>
          <w:szCs w:val="24"/>
          <w:lang w:val="en"/>
        </w:rPr>
        <w:t>Bellerby</w:t>
      </w:r>
      <w:proofErr w:type="spellEnd"/>
      <w:proofErr w:type="gramEnd"/>
      <w:r w:rsidRPr="006F51E6">
        <w:rPr>
          <w:rFonts w:ascii="Times New Roman" w:hAnsi="Times New Roman" w:cs="Times New Roman"/>
          <w:sz w:val="24"/>
          <w:szCs w:val="24"/>
          <w:lang w:val="en"/>
        </w:rPr>
        <w:t xml:space="preserve">, R. G. J., et al. “Carbon Flux and Ecosystem Feedback in the Northern Barents Sea in an Era of Climate Change: An Introduction.” Deep Sea </w:t>
      </w:r>
      <w:proofErr w:type="gramStart"/>
      <w:r w:rsidRPr="006F51E6">
        <w:rPr>
          <w:rFonts w:ascii="Times New Roman" w:hAnsi="Times New Roman" w:cs="Times New Roman"/>
          <w:sz w:val="24"/>
          <w:szCs w:val="24"/>
          <w:lang w:val="en"/>
        </w:rPr>
        <w:t>Research.,</w:t>
      </w:r>
      <w:proofErr w:type="gramEnd"/>
      <w:r w:rsidRPr="006F51E6">
        <w:rPr>
          <w:rFonts w:ascii="Times New Roman" w:hAnsi="Times New Roman" w:cs="Times New Roman"/>
          <w:sz w:val="24"/>
          <w:szCs w:val="24"/>
          <w:lang w:val="en"/>
        </w:rPr>
        <w:t xml:space="preserve"> vol. 55, no. 20-21, 2008, pp. 2143–2153.</w:t>
      </w:r>
    </w:p>
    <w:p w:rsidR="001207DF" w:rsidRDefault="00721AFB" w:rsidP="006F51E6">
      <w:pPr>
        <w:spacing w:line="360" w:lineRule="auto"/>
        <w:ind w:left="720" w:hanging="720"/>
        <w:rPr>
          <w:rFonts w:ascii="Times New Roman" w:hAnsi="Times New Roman" w:cs="Times New Roman"/>
          <w:sz w:val="24"/>
          <w:szCs w:val="24"/>
        </w:rPr>
      </w:pPr>
      <w:r w:rsidRPr="00721AFB">
        <w:rPr>
          <w:rFonts w:ascii="Times New Roman" w:hAnsi="Times New Roman" w:cs="Times New Roman"/>
          <w:sz w:val="24"/>
          <w:szCs w:val="24"/>
        </w:rPr>
        <w:t xml:space="preserve">Chen, &amp; Borges. (2009). </w:t>
      </w:r>
      <w:proofErr w:type="gramStart"/>
      <w:r w:rsidRPr="00721AFB">
        <w:rPr>
          <w:rFonts w:ascii="Times New Roman" w:hAnsi="Times New Roman" w:cs="Times New Roman"/>
          <w:sz w:val="24"/>
          <w:szCs w:val="24"/>
        </w:rPr>
        <w:t>Reconciling</w:t>
      </w:r>
      <w:proofErr w:type="gramEnd"/>
      <w:r w:rsidRPr="00721AFB">
        <w:rPr>
          <w:rFonts w:ascii="Times New Roman" w:hAnsi="Times New Roman" w:cs="Times New Roman"/>
          <w:sz w:val="24"/>
          <w:szCs w:val="24"/>
        </w:rPr>
        <w:t xml:space="preserve"> opposing views on carbon cycling in the coastal ocean: Continental shelves as sinks and near-shore ecosystems as sources of atmospheric CO 2. Deep-Sea Research Part II, 56(8), 578-590.</w:t>
      </w:r>
    </w:p>
    <w:p w:rsidR="00A21643" w:rsidRDefault="00A21643" w:rsidP="006F51E6">
      <w:pPr>
        <w:spacing w:line="360" w:lineRule="auto"/>
        <w:ind w:left="720" w:hanging="720"/>
        <w:rPr>
          <w:rFonts w:ascii="Times New Roman" w:hAnsi="Times New Roman" w:cs="Times New Roman"/>
          <w:sz w:val="24"/>
          <w:szCs w:val="24"/>
          <w:lang w:val="en"/>
        </w:rPr>
      </w:pPr>
      <w:proofErr w:type="spellStart"/>
      <w:r w:rsidRPr="00A21643">
        <w:rPr>
          <w:rFonts w:ascii="Times New Roman" w:hAnsi="Times New Roman" w:cs="Times New Roman"/>
          <w:sz w:val="24"/>
          <w:szCs w:val="24"/>
          <w:lang w:val="en"/>
        </w:rPr>
        <w:t>DeVries</w:t>
      </w:r>
      <w:proofErr w:type="spellEnd"/>
      <w:r w:rsidRPr="00A21643">
        <w:rPr>
          <w:rFonts w:ascii="Times New Roman" w:hAnsi="Times New Roman" w:cs="Times New Roman"/>
          <w:sz w:val="24"/>
          <w:szCs w:val="24"/>
          <w:lang w:val="en"/>
        </w:rPr>
        <w:t xml:space="preserve">, T. (2017). Recent increase in oceanic carbon uptake driven by weaker upper-ocean overturning. </w:t>
      </w:r>
      <w:proofErr w:type="gramStart"/>
      <w:r w:rsidRPr="00A21643">
        <w:rPr>
          <w:rFonts w:ascii="Times New Roman" w:hAnsi="Times New Roman" w:cs="Times New Roman"/>
          <w:sz w:val="24"/>
          <w:szCs w:val="24"/>
          <w:lang w:val="en"/>
        </w:rPr>
        <w:t>Nature.,</w:t>
      </w:r>
      <w:proofErr w:type="gramEnd"/>
      <w:r w:rsidRPr="00A21643">
        <w:rPr>
          <w:rFonts w:ascii="Times New Roman" w:hAnsi="Times New Roman" w:cs="Times New Roman"/>
          <w:sz w:val="24"/>
          <w:szCs w:val="24"/>
          <w:lang w:val="en"/>
        </w:rPr>
        <w:t xml:space="preserve"> 542(7640), 215-218.</w:t>
      </w:r>
    </w:p>
    <w:p w:rsidR="001D256F" w:rsidRDefault="001D256F" w:rsidP="006F51E6">
      <w:pPr>
        <w:spacing w:line="360" w:lineRule="auto"/>
        <w:ind w:left="720" w:hanging="720"/>
        <w:rPr>
          <w:rFonts w:ascii="Times New Roman" w:hAnsi="Times New Roman" w:cs="Times New Roman"/>
          <w:sz w:val="24"/>
          <w:szCs w:val="24"/>
          <w:lang w:val="en"/>
        </w:rPr>
      </w:pPr>
      <w:r w:rsidRPr="001D256F">
        <w:rPr>
          <w:rFonts w:ascii="Times New Roman" w:hAnsi="Times New Roman" w:cs="Times New Roman"/>
          <w:sz w:val="24"/>
          <w:szCs w:val="24"/>
          <w:lang w:val="en"/>
        </w:rPr>
        <w:t xml:space="preserve">Dickson, AG &amp; </w:t>
      </w:r>
      <w:proofErr w:type="spellStart"/>
      <w:r w:rsidRPr="001D256F">
        <w:rPr>
          <w:rFonts w:ascii="Times New Roman" w:hAnsi="Times New Roman" w:cs="Times New Roman"/>
          <w:sz w:val="24"/>
          <w:szCs w:val="24"/>
          <w:lang w:val="en"/>
        </w:rPr>
        <w:t>Millero</w:t>
      </w:r>
      <w:proofErr w:type="spellEnd"/>
      <w:r w:rsidRPr="001D256F">
        <w:rPr>
          <w:rFonts w:ascii="Times New Roman" w:hAnsi="Times New Roman" w:cs="Times New Roman"/>
          <w:sz w:val="24"/>
          <w:szCs w:val="24"/>
          <w:lang w:val="en"/>
        </w:rPr>
        <w:t xml:space="preserve">, FJ 1987, 'A comparison of the equilibrium constants for the dissociation of carbonic acid in seawater media' Deep Sea Research Part A, Oceanographic Research Papers, </w:t>
      </w:r>
      <w:proofErr w:type="spellStart"/>
      <w:r w:rsidRPr="001D256F">
        <w:rPr>
          <w:rFonts w:ascii="Times New Roman" w:hAnsi="Times New Roman" w:cs="Times New Roman"/>
          <w:sz w:val="24"/>
          <w:szCs w:val="24"/>
          <w:lang w:val="en"/>
        </w:rPr>
        <w:t>vol</w:t>
      </w:r>
      <w:proofErr w:type="spellEnd"/>
      <w:r w:rsidRPr="001D256F">
        <w:rPr>
          <w:rFonts w:ascii="Times New Roman" w:hAnsi="Times New Roman" w:cs="Times New Roman"/>
          <w:sz w:val="24"/>
          <w:szCs w:val="24"/>
          <w:lang w:val="en"/>
        </w:rPr>
        <w:t xml:space="preserve"> 34, no. 10, pp. 1733-1743. DOI: 10.1016/0198-0149(87)90021-5</w:t>
      </w:r>
    </w:p>
    <w:p w:rsidR="001D256F" w:rsidRPr="006F51E6" w:rsidRDefault="001D256F" w:rsidP="006F51E6">
      <w:pPr>
        <w:spacing w:line="360" w:lineRule="auto"/>
        <w:ind w:left="720" w:hanging="720"/>
        <w:rPr>
          <w:rFonts w:ascii="Times New Roman" w:hAnsi="Times New Roman" w:cs="Times New Roman"/>
          <w:sz w:val="24"/>
          <w:szCs w:val="24"/>
          <w:lang w:val="en"/>
        </w:rPr>
      </w:pPr>
      <w:r w:rsidRPr="001D256F">
        <w:rPr>
          <w:rFonts w:ascii="Times New Roman" w:hAnsi="Times New Roman" w:cs="Times New Roman"/>
          <w:sz w:val="24"/>
          <w:szCs w:val="24"/>
          <w:lang w:val="en"/>
        </w:rPr>
        <w:t>Eaton, Andrew D., et al. Standard Methods for the Examination of Water and Wastewater. 19th ed. 1995. ed., American Public Health Association, 1995.</w:t>
      </w:r>
    </w:p>
    <w:p w:rsidR="001207DF" w:rsidRDefault="001207DF" w:rsidP="001D256F">
      <w:pPr>
        <w:spacing w:line="360" w:lineRule="auto"/>
        <w:ind w:left="720" w:hanging="720"/>
        <w:rPr>
          <w:rFonts w:ascii="Times New Roman" w:hAnsi="Times New Roman" w:cs="Times New Roman"/>
          <w:sz w:val="24"/>
          <w:szCs w:val="24"/>
          <w:lang w:val="en"/>
        </w:rPr>
      </w:pPr>
      <w:r w:rsidRPr="001207DF">
        <w:rPr>
          <w:rFonts w:ascii="Times New Roman" w:hAnsi="Times New Roman" w:cs="Times New Roman"/>
          <w:sz w:val="24"/>
          <w:szCs w:val="24"/>
          <w:lang w:val="en"/>
        </w:rPr>
        <w:t>Emerson, S., &amp; Hedges, John. (2008). Chemical oceanography and the marine carbon cycle. Cambridge: Cambridge University Press.</w:t>
      </w:r>
    </w:p>
    <w:p w:rsidR="00F9798A" w:rsidRDefault="00F9798A" w:rsidP="001D256F">
      <w:pPr>
        <w:spacing w:line="360" w:lineRule="auto"/>
        <w:ind w:left="720" w:hanging="720"/>
        <w:rPr>
          <w:rFonts w:ascii="Times New Roman" w:hAnsi="Times New Roman" w:cs="Times New Roman"/>
          <w:sz w:val="24"/>
          <w:szCs w:val="24"/>
          <w:lang w:val="en"/>
        </w:rPr>
      </w:pPr>
      <w:proofErr w:type="spellStart"/>
      <w:r>
        <w:rPr>
          <w:rFonts w:ascii="Times New Roman" w:hAnsi="Times New Roman" w:cs="Times New Roman"/>
          <w:sz w:val="24"/>
          <w:szCs w:val="24"/>
          <w:lang w:val="en"/>
        </w:rPr>
        <w:t>Heuven</w:t>
      </w:r>
      <w:proofErr w:type="spellEnd"/>
      <w:r>
        <w:rPr>
          <w:rFonts w:ascii="Times New Roman" w:hAnsi="Times New Roman" w:cs="Times New Roman"/>
          <w:sz w:val="24"/>
          <w:szCs w:val="24"/>
          <w:lang w:val="en"/>
        </w:rPr>
        <w:t xml:space="preserve">, S., &amp; </w:t>
      </w:r>
      <w:proofErr w:type="spellStart"/>
      <w:r>
        <w:rPr>
          <w:rFonts w:ascii="Times New Roman" w:hAnsi="Times New Roman" w:cs="Times New Roman"/>
          <w:sz w:val="24"/>
          <w:szCs w:val="24"/>
          <w:lang w:val="en"/>
        </w:rPr>
        <w:t>Baar</w:t>
      </w:r>
      <w:proofErr w:type="spellEnd"/>
      <w:r>
        <w:rPr>
          <w:rFonts w:ascii="Times New Roman" w:hAnsi="Times New Roman" w:cs="Times New Roman"/>
          <w:sz w:val="24"/>
          <w:szCs w:val="24"/>
          <w:lang w:val="en"/>
        </w:rPr>
        <w:t>, Hein de</w:t>
      </w:r>
      <w:proofErr w:type="gramStart"/>
      <w:r>
        <w:rPr>
          <w:rFonts w:ascii="Times New Roman" w:hAnsi="Times New Roman" w:cs="Times New Roman"/>
          <w:sz w:val="24"/>
          <w:szCs w:val="24"/>
          <w:lang w:val="en"/>
        </w:rPr>
        <w:t>,.</w:t>
      </w:r>
      <w:proofErr w:type="gramEnd"/>
      <w:r>
        <w:rPr>
          <w:rFonts w:ascii="Times New Roman" w:hAnsi="Times New Roman" w:cs="Times New Roman"/>
          <w:sz w:val="24"/>
          <w:szCs w:val="24"/>
          <w:lang w:val="en"/>
        </w:rPr>
        <w:t xml:space="preserve"> (2007). Alkalinity and Dissolved Inorganic Carbon (DIC) measurements during ARK-XXII/2, Originator’s Protocol for Data Acquisition and Analysis. British Oceanographic Data Centre. </w:t>
      </w:r>
      <w:r w:rsidRPr="00F9798A">
        <w:rPr>
          <w:rFonts w:ascii="Times New Roman" w:hAnsi="Times New Roman" w:cs="Times New Roman"/>
          <w:sz w:val="24"/>
          <w:szCs w:val="24"/>
          <w:lang w:val="en"/>
        </w:rPr>
        <w:t>https://www.bodc.ac.uk/data/documents/nodb/309081/</w:t>
      </w:r>
      <w:r>
        <w:rPr>
          <w:rFonts w:ascii="Times New Roman" w:hAnsi="Times New Roman" w:cs="Times New Roman"/>
          <w:sz w:val="24"/>
          <w:szCs w:val="24"/>
          <w:lang w:val="en"/>
        </w:rPr>
        <w:t xml:space="preserve"> </w:t>
      </w:r>
    </w:p>
    <w:p w:rsidR="006B53E2" w:rsidRDefault="006B53E2" w:rsidP="001D256F">
      <w:pPr>
        <w:spacing w:line="360" w:lineRule="auto"/>
        <w:ind w:left="720" w:hanging="720"/>
        <w:rPr>
          <w:rFonts w:ascii="Times New Roman" w:hAnsi="Times New Roman" w:cs="Times New Roman"/>
          <w:sz w:val="24"/>
          <w:szCs w:val="24"/>
          <w:lang w:val="en"/>
        </w:rPr>
      </w:pPr>
      <w:proofErr w:type="spellStart"/>
      <w:r w:rsidRPr="006B53E2">
        <w:rPr>
          <w:rFonts w:ascii="Times New Roman" w:hAnsi="Times New Roman" w:cs="Times New Roman"/>
          <w:sz w:val="24"/>
          <w:szCs w:val="24"/>
          <w:lang w:val="en"/>
        </w:rPr>
        <w:t>Louchouarn</w:t>
      </w:r>
      <w:proofErr w:type="spellEnd"/>
      <w:r w:rsidRPr="006B53E2">
        <w:rPr>
          <w:rFonts w:ascii="Times New Roman" w:hAnsi="Times New Roman" w:cs="Times New Roman"/>
          <w:sz w:val="24"/>
          <w:szCs w:val="24"/>
          <w:lang w:val="en"/>
        </w:rPr>
        <w:t xml:space="preserve">, </w:t>
      </w:r>
      <w:proofErr w:type="spellStart"/>
      <w:r w:rsidRPr="006B53E2">
        <w:rPr>
          <w:rFonts w:ascii="Times New Roman" w:hAnsi="Times New Roman" w:cs="Times New Roman"/>
          <w:sz w:val="24"/>
          <w:szCs w:val="24"/>
          <w:lang w:val="en"/>
        </w:rPr>
        <w:t>Patrick,Crecelius</w:t>
      </w:r>
      <w:proofErr w:type="spellEnd"/>
      <w:r w:rsidRPr="006B53E2">
        <w:rPr>
          <w:rFonts w:ascii="Times New Roman" w:hAnsi="Times New Roman" w:cs="Times New Roman"/>
          <w:sz w:val="24"/>
          <w:szCs w:val="24"/>
          <w:lang w:val="en"/>
        </w:rPr>
        <w:t xml:space="preserve">, Eric A., </w:t>
      </w:r>
      <w:proofErr w:type="spellStart"/>
      <w:r w:rsidRPr="006B53E2">
        <w:rPr>
          <w:rFonts w:ascii="Times New Roman" w:hAnsi="Times New Roman" w:cs="Times New Roman"/>
          <w:sz w:val="24"/>
          <w:szCs w:val="24"/>
          <w:lang w:val="en"/>
        </w:rPr>
        <w:t>Brandenberger</w:t>
      </w:r>
      <w:proofErr w:type="spellEnd"/>
      <w:r w:rsidRPr="006B53E2">
        <w:rPr>
          <w:rFonts w:ascii="Times New Roman" w:hAnsi="Times New Roman" w:cs="Times New Roman"/>
          <w:sz w:val="24"/>
          <w:szCs w:val="24"/>
          <w:lang w:val="en"/>
        </w:rPr>
        <w:t xml:space="preserve">, Jill M, </w:t>
      </w:r>
      <w:proofErr w:type="spellStart"/>
      <w:r w:rsidRPr="006B53E2">
        <w:rPr>
          <w:rFonts w:ascii="Times New Roman" w:hAnsi="Times New Roman" w:cs="Times New Roman"/>
          <w:sz w:val="24"/>
          <w:szCs w:val="24"/>
          <w:lang w:val="en"/>
        </w:rPr>
        <w:t>Louchouarn</w:t>
      </w:r>
      <w:proofErr w:type="spellEnd"/>
      <w:r w:rsidRPr="006B53E2">
        <w:rPr>
          <w:rFonts w:ascii="Times New Roman" w:hAnsi="Times New Roman" w:cs="Times New Roman"/>
          <w:sz w:val="24"/>
          <w:szCs w:val="24"/>
          <w:lang w:val="en"/>
        </w:rPr>
        <w:t xml:space="preserve">, Patrick, &amp; </w:t>
      </w:r>
      <w:proofErr w:type="spellStart"/>
      <w:r w:rsidRPr="006B53E2">
        <w:rPr>
          <w:rFonts w:ascii="Times New Roman" w:hAnsi="Times New Roman" w:cs="Times New Roman"/>
          <w:sz w:val="24"/>
          <w:szCs w:val="24"/>
          <w:lang w:val="en"/>
        </w:rPr>
        <w:t>Crecelius</w:t>
      </w:r>
      <w:proofErr w:type="spellEnd"/>
      <w:r w:rsidRPr="006B53E2">
        <w:rPr>
          <w:rFonts w:ascii="Times New Roman" w:hAnsi="Times New Roman" w:cs="Times New Roman"/>
          <w:sz w:val="24"/>
          <w:szCs w:val="24"/>
          <w:lang w:val="en"/>
        </w:rPr>
        <w:t xml:space="preserve">, Eric A. (2011). Natural and Post-Urbanization Signatures of Hypoxia in Two Basins of Puget Sound: Historical Reconstruction of Redox Sensitive Metals and Organic Matter Inputs. Aquatic </w:t>
      </w:r>
      <w:proofErr w:type="gramStart"/>
      <w:r w:rsidRPr="006B53E2">
        <w:rPr>
          <w:rFonts w:ascii="Times New Roman" w:hAnsi="Times New Roman" w:cs="Times New Roman"/>
          <w:sz w:val="24"/>
          <w:szCs w:val="24"/>
          <w:lang w:val="en"/>
        </w:rPr>
        <w:t>Geochemistry.,</w:t>
      </w:r>
      <w:proofErr w:type="gramEnd"/>
      <w:r w:rsidRPr="006B53E2">
        <w:rPr>
          <w:rFonts w:ascii="Times New Roman" w:hAnsi="Times New Roman" w:cs="Times New Roman"/>
          <w:sz w:val="24"/>
          <w:szCs w:val="24"/>
          <w:lang w:val="en"/>
        </w:rPr>
        <w:t xml:space="preserve"> 17(4-5), 645-670.</w:t>
      </w:r>
    </w:p>
    <w:p w:rsidR="001D256F" w:rsidRDefault="001D256F" w:rsidP="001D256F">
      <w:pPr>
        <w:spacing w:line="360" w:lineRule="auto"/>
        <w:ind w:left="720" w:hanging="720"/>
        <w:rPr>
          <w:rFonts w:ascii="Times New Roman" w:hAnsi="Times New Roman" w:cs="Times New Roman"/>
          <w:sz w:val="24"/>
          <w:szCs w:val="24"/>
          <w:lang w:val="en"/>
        </w:rPr>
      </w:pPr>
      <w:r w:rsidRPr="001D256F">
        <w:rPr>
          <w:rFonts w:ascii="Times New Roman" w:hAnsi="Times New Roman" w:cs="Times New Roman"/>
          <w:sz w:val="24"/>
          <w:szCs w:val="24"/>
          <w:lang w:val="en"/>
        </w:rPr>
        <w:lastRenderedPageBreak/>
        <w:t>Mortimer, C. H. “The Oxygen Content of Air-Saturated Fresh Waters, and Aids in Calculating Percentage Saturation: With 2 Tables and 5 Figures in the Text.” SIL Communications, 1953-1996, vol. 6, no. 1, 1956, pp. 1–20.</w:t>
      </w:r>
    </w:p>
    <w:p w:rsidR="00C25FC8" w:rsidRDefault="00C25FC8" w:rsidP="001D256F">
      <w:pPr>
        <w:spacing w:line="360" w:lineRule="auto"/>
        <w:ind w:left="720" w:hanging="720"/>
        <w:rPr>
          <w:rFonts w:ascii="Times New Roman" w:hAnsi="Times New Roman" w:cs="Times New Roman"/>
          <w:sz w:val="24"/>
          <w:szCs w:val="24"/>
          <w:lang w:val="en"/>
        </w:rPr>
      </w:pPr>
      <w:r w:rsidRPr="00C25FC8">
        <w:rPr>
          <w:rFonts w:ascii="Times New Roman" w:hAnsi="Times New Roman" w:cs="Times New Roman"/>
          <w:sz w:val="24"/>
          <w:szCs w:val="24"/>
          <w:lang w:val="en"/>
        </w:rPr>
        <w:t xml:space="preserve">NANOOS ORCA buoy at </w:t>
      </w:r>
      <w:proofErr w:type="spellStart"/>
      <w:r w:rsidRPr="00C25FC8">
        <w:rPr>
          <w:rFonts w:ascii="Times New Roman" w:hAnsi="Times New Roman" w:cs="Times New Roman"/>
          <w:sz w:val="24"/>
          <w:szCs w:val="24"/>
          <w:lang w:val="en"/>
        </w:rPr>
        <w:t>Twanoh</w:t>
      </w:r>
      <w:proofErr w:type="spellEnd"/>
      <w:r w:rsidRPr="00C25FC8">
        <w:rPr>
          <w:rFonts w:ascii="Times New Roman" w:hAnsi="Times New Roman" w:cs="Times New Roman"/>
          <w:sz w:val="24"/>
          <w:szCs w:val="24"/>
          <w:lang w:val="en"/>
        </w:rPr>
        <w:t xml:space="preserve"> (47.37°N, 123.01°W)</w:t>
      </w:r>
      <w:r>
        <w:rPr>
          <w:rFonts w:ascii="Times New Roman" w:hAnsi="Times New Roman" w:cs="Times New Roman"/>
          <w:sz w:val="24"/>
          <w:szCs w:val="24"/>
          <w:lang w:val="en"/>
        </w:rPr>
        <w:t xml:space="preserve">, </w:t>
      </w:r>
      <w:r w:rsidRPr="00C25FC8">
        <w:rPr>
          <w:rFonts w:ascii="Times New Roman" w:hAnsi="Times New Roman" w:cs="Times New Roman"/>
          <w:sz w:val="24"/>
          <w:szCs w:val="24"/>
          <w:lang w:val="en"/>
        </w:rPr>
        <w:t>Plots of surface water and atmospheric CO2</w:t>
      </w:r>
      <w:r>
        <w:rPr>
          <w:rFonts w:ascii="Times New Roman" w:hAnsi="Times New Roman" w:cs="Times New Roman"/>
          <w:sz w:val="24"/>
          <w:szCs w:val="24"/>
          <w:lang w:val="en"/>
        </w:rPr>
        <w:t xml:space="preserve">. Retrieved from </w:t>
      </w:r>
      <w:hyperlink r:id="rId5" w:history="1">
        <w:r w:rsidR="00950B13" w:rsidRPr="007C6CEB">
          <w:rPr>
            <w:rStyle w:val="Hyperlink"/>
            <w:rFonts w:ascii="Times New Roman" w:hAnsi="Times New Roman" w:cs="Times New Roman"/>
            <w:sz w:val="24"/>
            <w:szCs w:val="24"/>
            <w:lang w:val="en"/>
          </w:rPr>
          <w:t>https://www.pmel.noaa.gov/co2/story/Twanoh</w:t>
        </w:r>
      </w:hyperlink>
    </w:p>
    <w:p w:rsidR="00950B13" w:rsidRDefault="00950B13" w:rsidP="001D256F">
      <w:pPr>
        <w:spacing w:line="36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t xml:space="preserve">NOAA. (2017). Why is the ocean salty? National Ocean Service website, </w:t>
      </w:r>
      <w:r w:rsidRPr="00950B13">
        <w:rPr>
          <w:rFonts w:ascii="Times New Roman" w:hAnsi="Times New Roman" w:cs="Times New Roman"/>
          <w:sz w:val="24"/>
          <w:szCs w:val="24"/>
          <w:lang w:val="en"/>
        </w:rPr>
        <w:t>https://oceanservice.noaa.gov/facts/whysalty.html</w:t>
      </w:r>
    </w:p>
    <w:p w:rsidR="002D7D7B" w:rsidRPr="006F51E6" w:rsidRDefault="001207DF" w:rsidP="002D7D7B">
      <w:pPr>
        <w:spacing w:line="360" w:lineRule="auto"/>
        <w:ind w:left="720" w:hanging="720"/>
        <w:rPr>
          <w:rFonts w:ascii="Times New Roman" w:hAnsi="Times New Roman" w:cs="Times New Roman"/>
          <w:sz w:val="24"/>
          <w:szCs w:val="24"/>
          <w:lang w:val="en"/>
        </w:rPr>
      </w:pPr>
      <w:r w:rsidRPr="001207DF">
        <w:rPr>
          <w:rFonts w:ascii="Times New Roman" w:hAnsi="Times New Roman" w:cs="Times New Roman"/>
          <w:sz w:val="24"/>
          <w:szCs w:val="24"/>
          <w:lang w:val="en"/>
        </w:rPr>
        <w:t xml:space="preserve">Nightingale, P.D., G. </w:t>
      </w:r>
      <w:proofErr w:type="spellStart"/>
      <w:r w:rsidRPr="001207DF">
        <w:rPr>
          <w:rFonts w:ascii="Times New Roman" w:hAnsi="Times New Roman" w:cs="Times New Roman"/>
          <w:sz w:val="24"/>
          <w:szCs w:val="24"/>
          <w:lang w:val="en"/>
        </w:rPr>
        <w:t>Malin</w:t>
      </w:r>
      <w:proofErr w:type="spellEnd"/>
      <w:r w:rsidRPr="001207DF">
        <w:rPr>
          <w:rFonts w:ascii="Times New Roman" w:hAnsi="Times New Roman" w:cs="Times New Roman"/>
          <w:sz w:val="24"/>
          <w:szCs w:val="24"/>
          <w:lang w:val="en"/>
        </w:rPr>
        <w:t xml:space="preserve">, C.S. Law, A.J. Watson, P.S. </w:t>
      </w:r>
      <w:proofErr w:type="spellStart"/>
      <w:r w:rsidRPr="001207DF">
        <w:rPr>
          <w:rFonts w:ascii="Times New Roman" w:hAnsi="Times New Roman" w:cs="Times New Roman"/>
          <w:sz w:val="24"/>
          <w:szCs w:val="24"/>
          <w:lang w:val="en"/>
        </w:rPr>
        <w:t>Liss</w:t>
      </w:r>
      <w:proofErr w:type="spellEnd"/>
      <w:r w:rsidRPr="001207DF">
        <w:rPr>
          <w:rFonts w:ascii="Times New Roman" w:hAnsi="Times New Roman" w:cs="Times New Roman"/>
          <w:sz w:val="24"/>
          <w:szCs w:val="24"/>
          <w:lang w:val="en"/>
        </w:rPr>
        <w:t xml:space="preserve">, M.I. Liddicoat, J. </w:t>
      </w:r>
      <w:proofErr w:type="spellStart"/>
      <w:r w:rsidRPr="001207DF">
        <w:rPr>
          <w:rFonts w:ascii="Times New Roman" w:hAnsi="Times New Roman" w:cs="Times New Roman"/>
          <w:sz w:val="24"/>
          <w:szCs w:val="24"/>
          <w:lang w:val="en"/>
        </w:rPr>
        <w:t>Boutin</w:t>
      </w:r>
      <w:proofErr w:type="spellEnd"/>
      <w:r w:rsidRPr="001207DF">
        <w:rPr>
          <w:rFonts w:ascii="Times New Roman" w:hAnsi="Times New Roman" w:cs="Times New Roman"/>
          <w:sz w:val="24"/>
          <w:szCs w:val="24"/>
          <w:lang w:val="en"/>
        </w:rPr>
        <w:t xml:space="preserve">, R.C. </w:t>
      </w:r>
      <w:proofErr w:type="spellStart"/>
      <w:r w:rsidRPr="001207DF">
        <w:rPr>
          <w:rFonts w:ascii="Times New Roman" w:hAnsi="Times New Roman" w:cs="Times New Roman"/>
          <w:sz w:val="24"/>
          <w:szCs w:val="24"/>
          <w:lang w:val="en"/>
        </w:rPr>
        <w:t>Upstill</w:t>
      </w:r>
      <w:proofErr w:type="spellEnd"/>
      <w:r w:rsidRPr="001207DF">
        <w:rPr>
          <w:rFonts w:ascii="Times New Roman" w:hAnsi="Times New Roman" w:cs="Times New Roman"/>
          <w:sz w:val="24"/>
          <w:szCs w:val="24"/>
          <w:lang w:val="en"/>
        </w:rPr>
        <w:t xml:space="preserve">-Goddard. </w:t>
      </w:r>
      <w:r w:rsidR="00AD71D0">
        <w:rPr>
          <w:rFonts w:ascii="Times New Roman" w:hAnsi="Times New Roman" w:cs="Times New Roman"/>
          <w:sz w:val="24"/>
          <w:szCs w:val="24"/>
          <w:lang w:val="en"/>
        </w:rPr>
        <w:t>(</w:t>
      </w:r>
      <w:r w:rsidRPr="001207DF">
        <w:rPr>
          <w:rFonts w:ascii="Times New Roman" w:hAnsi="Times New Roman" w:cs="Times New Roman"/>
          <w:sz w:val="24"/>
          <w:szCs w:val="24"/>
          <w:lang w:val="en"/>
        </w:rPr>
        <w:t>2000</w:t>
      </w:r>
      <w:r w:rsidR="00AD71D0">
        <w:rPr>
          <w:rFonts w:ascii="Times New Roman" w:hAnsi="Times New Roman" w:cs="Times New Roman"/>
          <w:sz w:val="24"/>
          <w:szCs w:val="24"/>
          <w:lang w:val="en"/>
        </w:rPr>
        <w:t>)</w:t>
      </w:r>
      <w:r w:rsidRPr="001207DF">
        <w:rPr>
          <w:rFonts w:ascii="Times New Roman" w:hAnsi="Times New Roman" w:cs="Times New Roman"/>
          <w:sz w:val="24"/>
          <w:szCs w:val="24"/>
          <w:lang w:val="en"/>
        </w:rPr>
        <w:t xml:space="preserve">. In situ evaluation of air-sea gas exchange parameterizations using novel conservative and volatile tracers. Global </w:t>
      </w:r>
      <w:proofErr w:type="spellStart"/>
      <w:r w:rsidRPr="001207DF">
        <w:rPr>
          <w:rFonts w:ascii="Times New Roman" w:hAnsi="Times New Roman" w:cs="Times New Roman"/>
          <w:sz w:val="24"/>
          <w:szCs w:val="24"/>
          <w:lang w:val="en"/>
        </w:rPr>
        <w:t>Biogeochem</w:t>
      </w:r>
      <w:proofErr w:type="spellEnd"/>
      <w:r w:rsidRPr="001207DF">
        <w:rPr>
          <w:rFonts w:ascii="Times New Roman" w:hAnsi="Times New Roman" w:cs="Times New Roman"/>
          <w:sz w:val="24"/>
          <w:szCs w:val="24"/>
          <w:lang w:val="en"/>
        </w:rPr>
        <w:t xml:space="preserve">. </w:t>
      </w:r>
      <w:proofErr w:type="gramStart"/>
      <w:r w:rsidRPr="001207DF">
        <w:rPr>
          <w:rFonts w:ascii="Times New Roman" w:hAnsi="Times New Roman" w:cs="Times New Roman"/>
          <w:sz w:val="24"/>
          <w:szCs w:val="24"/>
          <w:lang w:val="en"/>
        </w:rPr>
        <w:t>Cy</w:t>
      </w:r>
      <w:proofErr w:type="gramEnd"/>
      <w:r w:rsidRPr="001207DF">
        <w:rPr>
          <w:rFonts w:ascii="Times New Roman" w:hAnsi="Times New Roman" w:cs="Times New Roman"/>
          <w:sz w:val="24"/>
          <w:szCs w:val="24"/>
          <w:lang w:val="en"/>
        </w:rPr>
        <w:t>. 14(1): 373-387</w:t>
      </w:r>
      <w:r>
        <w:rPr>
          <w:rFonts w:ascii="Times New Roman" w:hAnsi="Times New Roman" w:cs="Times New Roman"/>
          <w:sz w:val="24"/>
          <w:szCs w:val="24"/>
          <w:lang w:val="en"/>
        </w:rPr>
        <w:t>.</w:t>
      </w:r>
    </w:p>
    <w:p w:rsidR="00721AFB" w:rsidRDefault="00721AFB" w:rsidP="006F51E6">
      <w:pPr>
        <w:spacing w:line="360" w:lineRule="auto"/>
        <w:ind w:left="720" w:hanging="720"/>
        <w:rPr>
          <w:rFonts w:ascii="Times New Roman" w:hAnsi="Times New Roman" w:cs="Times New Roman"/>
          <w:sz w:val="24"/>
          <w:szCs w:val="24"/>
          <w:lang w:val="en"/>
        </w:rPr>
      </w:pPr>
      <w:r w:rsidRPr="00721AFB">
        <w:rPr>
          <w:rFonts w:ascii="Times New Roman" w:hAnsi="Times New Roman" w:cs="Times New Roman"/>
          <w:sz w:val="24"/>
          <w:szCs w:val="24"/>
          <w:lang w:val="en"/>
        </w:rPr>
        <w:t>Redfield, A C., Ketchum, B. H., and Richards, F. A. (1963). The influence of organisms on the composition of sea water. The Sea, (2), 26-77</w:t>
      </w:r>
    </w:p>
    <w:p w:rsidR="00AD71D0" w:rsidRDefault="00AD71D0" w:rsidP="006F51E6">
      <w:pPr>
        <w:spacing w:line="36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t xml:space="preserve">Robbins, L.L., M.E. Hansen, J.A. </w:t>
      </w:r>
      <w:proofErr w:type="spellStart"/>
      <w:r>
        <w:rPr>
          <w:rFonts w:ascii="Times New Roman" w:hAnsi="Times New Roman" w:cs="Times New Roman"/>
          <w:sz w:val="24"/>
          <w:szCs w:val="24"/>
          <w:lang w:val="en"/>
        </w:rPr>
        <w:t>Kleypas</w:t>
      </w:r>
      <w:proofErr w:type="spellEnd"/>
      <w:r>
        <w:rPr>
          <w:rFonts w:ascii="Times New Roman" w:hAnsi="Times New Roman" w:cs="Times New Roman"/>
          <w:sz w:val="24"/>
          <w:szCs w:val="24"/>
          <w:lang w:val="en"/>
        </w:rPr>
        <w:t xml:space="preserve">, and S.C </w:t>
      </w:r>
      <w:proofErr w:type="spellStart"/>
      <w:r>
        <w:rPr>
          <w:rFonts w:ascii="Times New Roman" w:hAnsi="Times New Roman" w:cs="Times New Roman"/>
          <w:sz w:val="24"/>
          <w:szCs w:val="24"/>
          <w:lang w:val="en"/>
        </w:rPr>
        <w:t>Meylan</w:t>
      </w:r>
      <w:proofErr w:type="spellEnd"/>
      <w:r>
        <w:rPr>
          <w:rFonts w:ascii="Times New Roman" w:hAnsi="Times New Roman" w:cs="Times New Roman"/>
          <w:sz w:val="24"/>
          <w:szCs w:val="24"/>
          <w:lang w:val="en"/>
        </w:rPr>
        <w:t xml:space="preserve">. </w:t>
      </w:r>
      <w:r w:rsidR="009F21D0">
        <w:rPr>
          <w:rFonts w:ascii="Times New Roman" w:hAnsi="Times New Roman" w:cs="Times New Roman"/>
          <w:sz w:val="24"/>
          <w:szCs w:val="24"/>
          <w:lang w:val="en"/>
        </w:rPr>
        <w:t>(</w:t>
      </w:r>
      <w:r>
        <w:rPr>
          <w:rFonts w:ascii="Times New Roman" w:hAnsi="Times New Roman" w:cs="Times New Roman"/>
          <w:sz w:val="24"/>
          <w:szCs w:val="24"/>
          <w:lang w:val="en"/>
        </w:rPr>
        <w:t>2010</w:t>
      </w:r>
      <w:r w:rsidR="009F21D0">
        <w:rPr>
          <w:rFonts w:ascii="Times New Roman" w:hAnsi="Times New Roman" w:cs="Times New Roman"/>
          <w:sz w:val="24"/>
          <w:szCs w:val="24"/>
          <w:lang w:val="en"/>
        </w:rPr>
        <w:t>)</w:t>
      </w:r>
      <w:r>
        <w:rPr>
          <w:rFonts w:ascii="Times New Roman" w:hAnsi="Times New Roman" w:cs="Times New Roman"/>
          <w:sz w:val="24"/>
          <w:szCs w:val="24"/>
          <w:lang w:val="en"/>
        </w:rPr>
        <w:t xml:space="preserve">. </w:t>
      </w:r>
      <w:r w:rsidRPr="00AD71D0">
        <w:rPr>
          <w:rFonts w:ascii="Times New Roman" w:hAnsi="Times New Roman" w:cs="Times New Roman"/>
          <w:sz w:val="24"/>
          <w:szCs w:val="24"/>
          <w:lang w:val="en"/>
        </w:rPr>
        <w:t>CO2calc: A User-Friendly Seawater Carbon Calculator for Windows, Mac OS X, and iOS (iPhone)</w:t>
      </w:r>
      <w:r>
        <w:rPr>
          <w:rFonts w:ascii="Times New Roman" w:hAnsi="Times New Roman" w:cs="Times New Roman"/>
          <w:sz w:val="24"/>
          <w:szCs w:val="24"/>
          <w:lang w:val="en"/>
        </w:rPr>
        <w:t xml:space="preserve">. </w:t>
      </w:r>
      <w:r w:rsidR="009F21D0">
        <w:rPr>
          <w:rFonts w:ascii="Times New Roman" w:hAnsi="Times New Roman" w:cs="Times New Roman"/>
          <w:sz w:val="24"/>
          <w:szCs w:val="24"/>
          <w:lang w:val="en"/>
        </w:rPr>
        <w:t>United States Geological Survey (</w:t>
      </w:r>
      <w:r>
        <w:rPr>
          <w:rFonts w:ascii="Times New Roman" w:hAnsi="Times New Roman" w:cs="Times New Roman"/>
          <w:sz w:val="24"/>
          <w:szCs w:val="24"/>
          <w:lang w:val="en"/>
        </w:rPr>
        <w:t>USGS</w:t>
      </w:r>
      <w:r w:rsidR="009F21D0">
        <w:rPr>
          <w:rFonts w:ascii="Times New Roman" w:hAnsi="Times New Roman" w:cs="Times New Roman"/>
          <w:sz w:val="24"/>
          <w:szCs w:val="24"/>
          <w:lang w:val="en"/>
        </w:rPr>
        <w:t>)</w:t>
      </w:r>
      <w:r>
        <w:rPr>
          <w:rFonts w:ascii="Times New Roman" w:hAnsi="Times New Roman" w:cs="Times New Roman"/>
          <w:sz w:val="24"/>
          <w:szCs w:val="24"/>
          <w:lang w:val="en"/>
        </w:rPr>
        <w:t>.</w:t>
      </w:r>
      <w:r w:rsidR="009F21D0">
        <w:rPr>
          <w:rFonts w:ascii="Times New Roman" w:hAnsi="Times New Roman" w:cs="Times New Roman"/>
          <w:sz w:val="24"/>
          <w:szCs w:val="24"/>
          <w:lang w:val="en"/>
        </w:rPr>
        <w:t xml:space="preserve"> Retrieved from </w:t>
      </w:r>
      <w:r w:rsidR="009F21D0" w:rsidRPr="009F21D0">
        <w:rPr>
          <w:rFonts w:ascii="Times New Roman" w:hAnsi="Times New Roman" w:cs="Times New Roman"/>
          <w:sz w:val="24"/>
          <w:szCs w:val="24"/>
          <w:lang w:val="en"/>
        </w:rPr>
        <w:t>https://pubs.usgs.gov/of/2010/1280/</w:t>
      </w:r>
    </w:p>
    <w:p w:rsidR="001207DF" w:rsidRDefault="001207DF" w:rsidP="006F51E6">
      <w:pPr>
        <w:spacing w:line="360" w:lineRule="auto"/>
        <w:ind w:left="720" w:hanging="720"/>
        <w:rPr>
          <w:rFonts w:ascii="Times New Roman" w:hAnsi="Times New Roman" w:cs="Times New Roman"/>
          <w:sz w:val="24"/>
          <w:szCs w:val="24"/>
          <w:lang w:val="en"/>
        </w:rPr>
      </w:pPr>
      <w:r w:rsidRPr="001207DF">
        <w:rPr>
          <w:rFonts w:ascii="Times New Roman" w:hAnsi="Times New Roman" w:cs="Times New Roman"/>
          <w:sz w:val="24"/>
          <w:szCs w:val="24"/>
          <w:lang w:val="en"/>
        </w:rPr>
        <w:t xml:space="preserve">Smith, R., Bianchi, T., Allison, M., Savage, C., &amp; </w:t>
      </w:r>
      <w:proofErr w:type="spellStart"/>
      <w:r w:rsidRPr="001207DF">
        <w:rPr>
          <w:rFonts w:ascii="Times New Roman" w:hAnsi="Times New Roman" w:cs="Times New Roman"/>
          <w:sz w:val="24"/>
          <w:szCs w:val="24"/>
          <w:lang w:val="en"/>
        </w:rPr>
        <w:t>Galy</w:t>
      </w:r>
      <w:proofErr w:type="spellEnd"/>
      <w:r w:rsidRPr="001207DF">
        <w:rPr>
          <w:rFonts w:ascii="Times New Roman" w:hAnsi="Times New Roman" w:cs="Times New Roman"/>
          <w:sz w:val="24"/>
          <w:szCs w:val="24"/>
          <w:lang w:val="en"/>
        </w:rPr>
        <w:t>, V. (2015). High rates of organic carbon burial in fjord sediments globally. Nature Geoscience, 8(6), 450-453.</w:t>
      </w:r>
    </w:p>
    <w:p w:rsidR="002A4F1A" w:rsidRDefault="002A4F1A" w:rsidP="006F51E6">
      <w:pPr>
        <w:spacing w:line="360" w:lineRule="auto"/>
        <w:ind w:left="720" w:hanging="720"/>
        <w:rPr>
          <w:rFonts w:ascii="Times New Roman" w:hAnsi="Times New Roman" w:cs="Times New Roman"/>
          <w:sz w:val="24"/>
          <w:szCs w:val="24"/>
          <w:lang w:val="en"/>
        </w:rPr>
      </w:pPr>
      <w:r w:rsidRPr="002A4F1A">
        <w:rPr>
          <w:rFonts w:ascii="Times New Roman" w:hAnsi="Times New Roman" w:cs="Times New Roman"/>
          <w:sz w:val="24"/>
          <w:szCs w:val="24"/>
          <w:lang w:val="en"/>
        </w:rPr>
        <w:t xml:space="preserve">Torres, R., Pantoja, S., Harada, N., González, H., </w:t>
      </w:r>
      <w:proofErr w:type="spellStart"/>
      <w:r w:rsidRPr="002A4F1A">
        <w:rPr>
          <w:rFonts w:ascii="Times New Roman" w:hAnsi="Times New Roman" w:cs="Times New Roman"/>
          <w:sz w:val="24"/>
          <w:szCs w:val="24"/>
          <w:lang w:val="en"/>
        </w:rPr>
        <w:t>Daneri</w:t>
      </w:r>
      <w:proofErr w:type="spellEnd"/>
      <w:r w:rsidRPr="002A4F1A">
        <w:rPr>
          <w:rFonts w:ascii="Times New Roman" w:hAnsi="Times New Roman" w:cs="Times New Roman"/>
          <w:sz w:val="24"/>
          <w:szCs w:val="24"/>
          <w:lang w:val="en"/>
        </w:rPr>
        <w:t xml:space="preserve">, G., </w:t>
      </w:r>
      <w:proofErr w:type="spellStart"/>
      <w:r w:rsidRPr="002A4F1A">
        <w:rPr>
          <w:rFonts w:ascii="Times New Roman" w:hAnsi="Times New Roman" w:cs="Times New Roman"/>
          <w:sz w:val="24"/>
          <w:szCs w:val="24"/>
          <w:lang w:val="en"/>
        </w:rPr>
        <w:t>Frangopulos</w:t>
      </w:r>
      <w:proofErr w:type="spellEnd"/>
      <w:r w:rsidRPr="002A4F1A">
        <w:rPr>
          <w:rFonts w:ascii="Times New Roman" w:hAnsi="Times New Roman" w:cs="Times New Roman"/>
          <w:sz w:val="24"/>
          <w:szCs w:val="24"/>
          <w:lang w:val="en"/>
        </w:rPr>
        <w:t>, M</w:t>
      </w:r>
      <w:proofErr w:type="gramStart"/>
      <w:r w:rsidRPr="002A4F1A">
        <w:rPr>
          <w:rFonts w:ascii="Times New Roman" w:hAnsi="Times New Roman" w:cs="Times New Roman"/>
          <w:sz w:val="24"/>
          <w:szCs w:val="24"/>
          <w:lang w:val="en"/>
        </w:rPr>
        <w:t>., . . .</w:t>
      </w:r>
      <w:proofErr w:type="gramEnd"/>
      <w:r w:rsidRPr="002A4F1A">
        <w:rPr>
          <w:rFonts w:ascii="Times New Roman" w:hAnsi="Times New Roman" w:cs="Times New Roman"/>
          <w:sz w:val="24"/>
          <w:szCs w:val="24"/>
          <w:lang w:val="en"/>
        </w:rPr>
        <w:t xml:space="preserve"> </w:t>
      </w:r>
      <w:proofErr w:type="spellStart"/>
      <w:r w:rsidRPr="002A4F1A">
        <w:rPr>
          <w:rFonts w:ascii="Times New Roman" w:hAnsi="Times New Roman" w:cs="Times New Roman"/>
          <w:sz w:val="24"/>
          <w:szCs w:val="24"/>
          <w:lang w:val="en"/>
        </w:rPr>
        <w:t>Fukasawa</w:t>
      </w:r>
      <w:proofErr w:type="spellEnd"/>
      <w:r w:rsidRPr="002A4F1A">
        <w:rPr>
          <w:rFonts w:ascii="Times New Roman" w:hAnsi="Times New Roman" w:cs="Times New Roman"/>
          <w:sz w:val="24"/>
          <w:szCs w:val="24"/>
          <w:lang w:val="en"/>
        </w:rPr>
        <w:t xml:space="preserve">, M. (2011). Air‐sea CO 2 fluxes along the coast of Chile: From CO 2 outgassing in central northern upwelling waters to CO 2 uptake in southern Patagonian fjords. Journal of Geophysical Research: Oceans, 116(C9), </w:t>
      </w:r>
      <w:proofErr w:type="gramStart"/>
      <w:r w:rsidRPr="002A4F1A">
        <w:rPr>
          <w:rFonts w:ascii="Times New Roman" w:hAnsi="Times New Roman" w:cs="Times New Roman"/>
          <w:sz w:val="24"/>
          <w:szCs w:val="24"/>
          <w:lang w:val="en"/>
        </w:rPr>
        <w:t>N/a</w:t>
      </w:r>
      <w:proofErr w:type="gramEnd"/>
      <w:r w:rsidRPr="002A4F1A">
        <w:rPr>
          <w:rFonts w:ascii="Times New Roman" w:hAnsi="Times New Roman" w:cs="Times New Roman"/>
          <w:sz w:val="24"/>
          <w:szCs w:val="24"/>
          <w:lang w:val="en"/>
        </w:rPr>
        <w:t>.</w:t>
      </w:r>
    </w:p>
    <w:p w:rsidR="001D256F" w:rsidRDefault="001D256F" w:rsidP="006F51E6">
      <w:pPr>
        <w:spacing w:line="360" w:lineRule="auto"/>
        <w:ind w:left="720" w:hanging="720"/>
        <w:rPr>
          <w:rFonts w:ascii="Times New Roman" w:hAnsi="Times New Roman" w:cs="Times New Roman"/>
          <w:sz w:val="24"/>
          <w:szCs w:val="24"/>
          <w:lang w:val="en"/>
        </w:rPr>
      </w:pPr>
      <w:proofErr w:type="spellStart"/>
      <w:r w:rsidRPr="001D256F">
        <w:rPr>
          <w:rFonts w:ascii="Times New Roman" w:hAnsi="Times New Roman" w:cs="Times New Roman"/>
          <w:sz w:val="24"/>
          <w:szCs w:val="24"/>
          <w:lang w:val="en"/>
        </w:rPr>
        <w:t>Uppström</w:t>
      </w:r>
      <w:proofErr w:type="spellEnd"/>
      <w:r w:rsidRPr="001D256F">
        <w:rPr>
          <w:rFonts w:ascii="Times New Roman" w:hAnsi="Times New Roman" w:cs="Times New Roman"/>
          <w:sz w:val="24"/>
          <w:szCs w:val="24"/>
          <w:lang w:val="en"/>
        </w:rPr>
        <w:t>, Leif R. “The Boron/</w:t>
      </w:r>
      <w:proofErr w:type="spellStart"/>
      <w:r w:rsidRPr="001D256F">
        <w:rPr>
          <w:rFonts w:ascii="Times New Roman" w:hAnsi="Times New Roman" w:cs="Times New Roman"/>
          <w:sz w:val="24"/>
          <w:szCs w:val="24"/>
          <w:lang w:val="en"/>
        </w:rPr>
        <w:t>Chlorinity</w:t>
      </w:r>
      <w:proofErr w:type="spellEnd"/>
      <w:r w:rsidRPr="001D256F">
        <w:rPr>
          <w:rFonts w:ascii="Times New Roman" w:hAnsi="Times New Roman" w:cs="Times New Roman"/>
          <w:sz w:val="24"/>
          <w:szCs w:val="24"/>
          <w:lang w:val="en"/>
        </w:rPr>
        <w:t xml:space="preserve"> Ratio of Deep-Sea Water from the Pacific Ocean.” Deep-Sea Research and Oceanographic Abstracts, vol. 21, no. 2, 1974, pp. 161–162.</w:t>
      </w:r>
    </w:p>
    <w:p w:rsidR="009A71AB" w:rsidRDefault="009A71AB" w:rsidP="006F51E6">
      <w:pPr>
        <w:spacing w:line="360" w:lineRule="auto"/>
        <w:ind w:left="720" w:hanging="720"/>
        <w:rPr>
          <w:rFonts w:ascii="Times New Roman" w:hAnsi="Times New Roman" w:cs="Times New Roman"/>
          <w:sz w:val="24"/>
          <w:szCs w:val="24"/>
          <w:lang w:val="en"/>
        </w:rPr>
      </w:pPr>
      <w:proofErr w:type="spellStart"/>
      <w:r w:rsidRPr="009A71AB">
        <w:rPr>
          <w:rFonts w:ascii="Times New Roman" w:hAnsi="Times New Roman" w:cs="Times New Roman"/>
          <w:sz w:val="24"/>
          <w:szCs w:val="24"/>
          <w:lang w:val="en"/>
        </w:rPr>
        <w:t>Zajączkowski</w:t>
      </w:r>
      <w:proofErr w:type="spellEnd"/>
      <w:r w:rsidRPr="009A71AB">
        <w:rPr>
          <w:rFonts w:ascii="Times New Roman" w:hAnsi="Times New Roman" w:cs="Times New Roman"/>
          <w:sz w:val="24"/>
          <w:szCs w:val="24"/>
          <w:lang w:val="en"/>
        </w:rPr>
        <w:t xml:space="preserve">, M., </w:t>
      </w:r>
      <w:proofErr w:type="spellStart"/>
      <w:r w:rsidRPr="009A71AB">
        <w:rPr>
          <w:rFonts w:ascii="Times New Roman" w:hAnsi="Times New Roman" w:cs="Times New Roman"/>
          <w:sz w:val="24"/>
          <w:szCs w:val="24"/>
          <w:lang w:val="en"/>
        </w:rPr>
        <w:t>Nygård</w:t>
      </w:r>
      <w:proofErr w:type="spellEnd"/>
      <w:r w:rsidRPr="009A71AB">
        <w:rPr>
          <w:rFonts w:ascii="Times New Roman" w:hAnsi="Times New Roman" w:cs="Times New Roman"/>
          <w:sz w:val="24"/>
          <w:szCs w:val="24"/>
          <w:lang w:val="en"/>
        </w:rPr>
        <w:t xml:space="preserve">, H., </w:t>
      </w:r>
      <w:proofErr w:type="spellStart"/>
      <w:r w:rsidRPr="009A71AB">
        <w:rPr>
          <w:rFonts w:ascii="Times New Roman" w:hAnsi="Times New Roman" w:cs="Times New Roman"/>
          <w:sz w:val="24"/>
          <w:szCs w:val="24"/>
          <w:lang w:val="en"/>
        </w:rPr>
        <w:t>Hegseth</w:t>
      </w:r>
      <w:proofErr w:type="spellEnd"/>
      <w:r w:rsidRPr="009A71AB">
        <w:rPr>
          <w:rFonts w:ascii="Times New Roman" w:hAnsi="Times New Roman" w:cs="Times New Roman"/>
          <w:sz w:val="24"/>
          <w:szCs w:val="24"/>
          <w:lang w:val="en"/>
        </w:rPr>
        <w:t xml:space="preserve">, E., &amp; Berge, N. (2010). Vertical flux of particulate matter in an Arctic fjord: The case of lack of the sea-ice cover in </w:t>
      </w:r>
      <w:proofErr w:type="spellStart"/>
      <w:r w:rsidRPr="009A71AB">
        <w:rPr>
          <w:rFonts w:ascii="Times New Roman" w:hAnsi="Times New Roman" w:cs="Times New Roman"/>
          <w:sz w:val="24"/>
          <w:szCs w:val="24"/>
          <w:lang w:val="en"/>
        </w:rPr>
        <w:t>Adventfjorden</w:t>
      </w:r>
      <w:proofErr w:type="spellEnd"/>
      <w:r w:rsidRPr="009A71AB">
        <w:rPr>
          <w:rFonts w:ascii="Times New Roman" w:hAnsi="Times New Roman" w:cs="Times New Roman"/>
          <w:sz w:val="24"/>
          <w:szCs w:val="24"/>
          <w:lang w:val="en"/>
        </w:rPr>
        <w:t xml:space="preserve"> 2006–2007. Polar Biology, 33(2), 223-239.</w:t>
      </w:r>
    </w:p>
    <w:p w:rsidR="00683C98" w:rsidRDefault="00683C98" w:rsidP="006F51E6">
      <w:pPr>
        <w:spacing w:line="360" w:lineRule="auto"/>
        <w:ind w:left="720" w:hanging="720"/>
        <w:rPr>
          <w:rFonts w:ascii="Times New Roman" w:hAnsi="Times New Roman" w:cs="Times New Roman"/>
          <w:sz w:val="24"/>
          <w:szCs w:val="24"/>
          <w:lang w:val="en"/>
        </w:rPr>
      </w:pPr>
      <w:proofErr w:type="spellStart"/>
      <w:r>
        <w:rPr>
          <w:rFonts w:ascii="Times New Roman" w:hAnsi="Times New Roman" w:cs="Times New Roman"/>
          <w:sz w:val="24"/>
          <w:szCs w:val="24"/>
          <w:lang w:val="en"/>
        </w:rPr>
        <w:lastRenderedPageBreak/>
        <w:t>Zeebe</w:t>
      </w:r>
      <w:proofErr w:type="spellEnd"/>
      <w:r>
        <w:rPr>
          <w:rFonts w:ascii="Times New Roman" w:hAnsi="Times New Roman" w:cs="Times New Roman"/>
          <w:sz w:val="24"/>
          <w:szCs w:val="24"/>
          <w:lang w:val="en"/>
        </w:rPr>
        <w:t>, R, E</w:t>
      </w:r>
      <w:proofErr w:type="gramStart"/>
      <w:r>
        <w:rPr>
          <w:rFonts w:ascii="Times New Roman" w:hAnsi="Times New Roman" w:cs="Times New Roman"/>
          <w:sz w:val="24"/>
          <w:szCs w:val="24"/>
          <w:lang w:val="en"/>
        </w:rPr>
        <w:t>,.</w:t>
      </w:r>
      <w:proofErr w:type="gramEnd"/>
      <w:r>
        <w:rPr>
          <w:rFonts w:ascii="Times New Roman" w:hAnsi="Times New Roman" w:cs="Times New Roman"/>
          <w:sz w:val="24"/>
          <w:szCs w:val="24"/>
          <w:lang w:val="en"/>
        </w:rPr>
        <w:t xml:space="preserve"> &amp; Wolf-</w:t>
      </w:r>
      <w:proofErr w:type="spellStart"/>
      <w:r>
        <w:rPr>
          <w:rFonts w:ascii="Times New Roman" w:hAnsi="Times New Roman" w:cs="Times New Roman"/>
          <w:sz w:val="24"/>
          <w:szCs w:val="24"/>
          <w:lang w:val="en"/>
        </w:rPr>
        <w:t>Gladrow</w:t>
      </w:r>
      <w:proofErr w:type="spellEnd"/>
      <w:r>
        <w:rPr>
          <w:rFonts w:ascii="Times New Roman" w:hAnsi="Times New Roman" w:cs="Times New Roman"/>
          <w:sz w:val="24"/>
          <w:szCs w:val="24"/>
          <w:lang w:val="en"/>
        </w:rPr>
        <w:t xml:space="preserve">, D, A. </w:t>
      </w:r>
      <w:r w:rsidR="003A1B76">
        <w:rPr>
          <w:rFonts w:ascii="Times New Roman" w:hAnsi="Times New Roman" w:cs="Times New Roman"/>
          <w:sz w:val="24"/>
          <w:szCs w:val="24"/>
          <w:lang w:val="en"/>
        </w:rPr>
        <w:t xml:space="preserve">(2008). Carbon </w:t>
      </w:r>
      <w:proofErr w:type="spellStart"/>
      <w:r w:rsidR="003A1B76">
        <w:rPr>
          <w:rFonts w:ascii="Times New Roman" w:hAnsi="Times New Roman" w:cs="Times New Roman"/>
          <w:sz w:val="24"/>
          <w:szCs w:val="24"/>
          <w:lang w:val="en"/>
        </w:rPr>
        <w:t>Dixoide</w:t>
      </w:r>
      <w:proofErr w:type="spellEnd"/>
      <w:r w:rsidR="003A1B76">
        <w:rPr>
          <w:rFonts w:ascii="Times New Roman" w:hAnsi="Times New Roman" w:cs="Times New Roman"/>
          <w:sz w:val="24"/>
          <w:szCs w:val="24"/>
          <w:lang w:val="en"/>
        </w:rPr>
        <w:t>, Dissolved. (</w:t>
      </w:r>
      <w:proofErr w:type="gramStart"/>
      <w:r w:rsidR="003A1B76">
        <w:rPr>
          <w:rFonts w:ascii="Times New Roman" w:hAnsi="Times New Roman" w:cs="Times New Roman"/>
          <w:sz w:val="24"/>
          <w:szCs w:val="24"/>
          <w:lang w:val="en"/>
        </w:rPr>
        <w:t>ocean</w:t>
      </w:r>
      <w:proofErr w:type="gramEnd"/>
      <w:r>
        <w:rPr>
          <w:rFonts w:ascii="Times New Roman" w:hAnsi="Times New Roman" w:cs="Times New Roman"/>
          <w:sz w:val="24"/>
          <w:szCs w:val="24"/>
          <w:lang w:val="en"/>
        </w:rPr>
        <w:t xml:space="preserve">). </w:t>
      </w:r>
      <w:r w:rsidR="003A1B76" w:rsidRPr="003A1B76">
        <w:rPr>
          <w:rFonts w:ascii="Times New Roman" w:hAnsi="Times New Roman" w:cs="Times New Roman"/>
          <w:sz w:val="24"/>
          <w:szCs w:val="24"/>
          <w:lang w:val="en"/>
        </w:rPr>
        <w:t xml:space="preserve">Encyclopedia of Paleoclimatology and Ancient Environments, Ed. V. </w:t>
      </w:r>
      <w:proofErr w:type="spellStart"/>
      <w:r w:rsidR="003A1B76" w:rsidRPr="003A1B76">
        <w:rPr>
          <w:rFonts w:ascii="Times New Roman" w:hAnsi="Times New Roman" w:cs="Times New Roman"/>
          <w:sz w:val="24"/>
          <w:szCs w:val="24"/>
          <w:lang w:val="en"/>
        </w:rPr>
        <w:t>Gornitz</w:t>
      </w:r>
      <w:proofErr w:type="spellEnd"/>
      <w:r w:rsidR="003A1B76" w:rsidRPr="003A1B76">
        <w:rPr>
          <w:rFonts w:ascii="Times New Roman" w:hAnsi="Times New Roman" w:cs="Times New Roman"/>
          <w:sz w:val="24"/>
          <w:szCs w:val="24"/>
          <w:lang w:val="en"/>
        </w:rPr>
        <w:t>, Kluwer Academic Publishers, Earth Science Series</w:t>
      </w:r>
      <w:r w:rsidR="003A1B76">
        <w:rPr>
          <w:rFonts w:ascii="Times New Roman" w:hAnsi="Times New Roman" w:cs="Times New Roman"/>
          <w:sz w:val="24"/>
          <w:szCs w:val="24"/>
          <w:lang w:val="en"/>
        </w:rPr>
        <w:t xml:space="preserve">. Retrieved from </w:t>
      </w:r>
      <w:r w:rsidR="003A1B76" w:rsidRPr="003A1B76">
        <w:rPr>
          <w:rFonts w:ascii="Times New Roman" w:hAnsi="Times New Roman" w:cs="Times New Roman"/>
          <w:sz w:val="24"/>
          <w:szCs w:val="24"/>
          <w:lang w:val="en"/>
        </w:rPr>
        <w:t>http://www.soest.hawaii.edu/oceanography/faculty/zeebe_files/Publications/ZeebeWolfEnclp07.pdf</w:t>
      </w:r>
    </w:p>
    <w:p w:rsidR="00532AC0" w:rsidRDefault="00532AC0" w:rsidP="00721AFB">
      <w:pPr>
        <w:spacing w:line="480" w:lineRule="auto"/>
        <w:rPr>
          <w:rFonts w:ascii="Times New Roman" w:hAnsi="Times New Roman" w:cs="Times New Roman"/>
          <w:sz w:val="24"/>
          <w:szCs w:val="24"/>
          <w:lang w:val="en"/>
        </w:rPr>
      </w:pPr>
    </w:p>
    <w:p w:rsidR="00532AC0" w:rsidRDefault="00532AC0" w:rsidP="00C13CB6">
      <w:pPr>
        <w:spacing w:line="480" w:lineRule="auto"/>
        <w:ind w:left="720" w:hanging="720"/>
        <w:rPr>
          <w:rFonts w:ascii="Times New Roman" w:hAnsi="Times New Roman" w:cs="Times New Roman"/>
          <w:sz w:val="24"/>
          <w:szCs w:val="24"/>
          <w:lang w:val="en"/>
        </w:rPr>
      </w:pPr>
    </w:p>
    <w:p w:rsidR="00532AC0" w:rsidRDefault="00532AC0" w:rsidP="00C13CB6">
      <w:pPr>
        <w:spacing w:line="480" w:lineRule="auto"/>
        <w:ind w:left="720" w:hanging="720"/>
        <w:rPr>
          <w:rFonts w:ascii="Times New Roman" w:hAnsi="Times New Roman" w:cs="Times New Roman"/>
          <w:sz w:val="24"/>
          <w:szCs w:val="24"/>
          <w:lang w:val="en"/>
        </w:rPr>
      </w:pPr>
    </w:p>
    <w:p w:rsidR="00EE687C" w:rsidRDefault="00EE687C"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3468D4" w:rsidRDefault="003468D4" w:rsidP="008C52A7">
      <w:pPr>
        <w:spacing w:line="480" w:lineRule="auto"/>
        <w:rPr>
          <w:rFonts w:ascii="Times New Roman" w:hAnsi="Times New Roman" w:cs="Times New Roman"/>
          <w:sz w:val="24"/>
          <w:szCs w:val="24"/>
          <w:lang w:val="en"/>
        </w:rPr>
      </w:pPr>
    </w:p>
    <w:p w:rsidR="00CB4C50" w:rsidRDefault="00CB4C50"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 xml:space="preserve">Figure 1: </w:t>
      </w:r>
    </w:p>
    <w:p w:rsidR="007C0E11"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 xml:space="preserve">Map of Washington State and Hood Canal. Stations 1-10 for </w:t>
      </w:r>
      <w:proofErr w:type="spellStart"/>
      <w:r>
        <w:rPr>
          <w:rFonts w:ascii="Times New Roman" w:hAnsi="Times New Roman" w:cs="Times New Roman"/>
          <w:sz w:val="24"/>
          <w:szCs w:val="24"/>
          <w:lang w:val="en"/>
        </w:rPr>
        <w:t>Xiaodi</w:t>
      </w:r>
      <w:proofErr w:type="spellEnd"/>
      <w:r>
        <w:rPr>
          <w:rFonts w:ascii="Times New Roman" w:hAnsi="Times New Roman" w:cs="Times New Roman"/>
          <w:sz w:val="24"/>
          <w:szCs w:val="24"/>
          <w:lang w:val="en"/>
        </w:rPr>
        <w:t xml:space="preserve"> Yin and 11-20 for Timothy Tang have been marked, as well as the Duckabush and </w:t>
      </w:r>
      <w:proofErr w:type="spellStart"/>
      <w:r>
        <w:rPr>
          <w:rFonts w:ascii="Times New Roman" w:hAnsi="Times New Roman" w:cs="Times New Roman"/>
          <w:sz w:val="24"/>
          <w:szCs w:val="24"/>
          <w:lang w:val="en"/>
        </w:rPr>
        <w:t>Dosewallips</w:t>
      </w:r>
      <w:proofErr w:type="spellEnd"/>
      <w:r>
        <w:rPr>
          <w:rFonts w:ascii="Times New Roman" w:hAnsi="Times New Roman" w:cs="Times New Roman"/>
          <w:sz w:val="24"/>
          <w:szCs w:val="24"/>
          <w:lang w:val="en"/>
        </w:rPr>
        <w:t xml:space="preserve"> rivers.</w:t>
      </w:r>
    </w:p>
    <w:p w:rsidR="007C0E11" w:rsidRDefault="007C0E11" w:rsidP="008C52A7">
      <w:pPr>
        <w:spacing w:line="480" w:lineRule="auto"/>
        <w:rPr>
          <w:rFonts w:ascii="Times New Roman" w:hAnsi="Times New Roman" w:cs="Times New Roman"/>
          <w:sz w:val="24"/>
          <w:szCs w:val="24"/>
          <w:lang w:val="en"/>
        </w:rPr>
      </w:pPr>
    </w:p>
    <w:p w:rsidR="008C52A7"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2</w:t>
      </w:r>
      <w:r w:rsidR="008C52A7">
        <w:rPr>
          <w:rFonts w:ascii="Times New Roman" w:hAnsi="Times New Roman" w:cs="Times New Roman"/>
          <w:sz w:val="24"/>
          <w:szCs w:val="24"/>
          <w:lang w:val="en"/>
        </w:rPr>
        <w:t xml:space="preserve">: </w:t>
      </w:r>
    </w:p>
    <w:p w:rsidR="008C52A7"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T</w:t>
      </w:r>
      <w:r w:rsidR="008C52A7">
        <w:rPr>
          <w:rFonts w:ascii="Times New Roman" w:hAnsi="Times New Roman" w:cs="Times New Roman"/>
          <w:sz w:val="24"/>
          <w:szCs w:val="24"/>
          <w:lang w:val="en"/>
        </w:rPr>
        <w:t>emperature</w:t>
      </w:r>
      <w:r w:rsidR="008C0E28">
        <w:rPr>
          <w:rFonts w:ascii="Times New Roman" w:hAnsi="Times New Roman" w:cs="Times New Roman"/>
          <w:sz w:val="24"/>
          <w:szCs w:val="24"/>
          <w:lang w:val="en"/>
        </w:rPr>
        <w:t xml:space="preserve"> (°C)</w:t>
      </w:r>
      <w:r w:rsidR="008C52A7">
        <w:rPr>
          <w:rFonts w:ascii="Times New Roman" w:hAnsi="Times New Roman" w:cs="Times New Roman"/>
          <w:sz w:val="24"/>
          <w:szCs w:val="24"/>
          <w:lang w:val="en"/>
        </w:rPr>
        <w:t xml:space="preserve"> plotted against salinity. Each point represents a single station with both results.</w:t>
      </w:r>
    </w:p>
    <w:p w:rsidR="008C52A7" w:rsidRDefault="008C52A7" w:rsidP="008C52A7">
      <w:pPr>
        <w:spacing w:line="480" w:lineRule="auto"/>
        <w:rPr>
          <w:rFonts w:ascii="Times New Roman" w:hAnsi="Times New Roman" w:cs="Times New Roman"/>
          <w:sz w:val="24"/>
          <w:szCs w:val="24"/>
          <w:lang w:val="en"/>
        </w:rPr>
      </w:pPr>
    </w:p>
    <w:p w:rsidR="008C52A7"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3</w:t>
      </w:r>
      <w:r w:rsidR="008C52A7">
        <w:rPr>
          <w:rFonts w:ascii="Times New Roman" w:hAnsi="Times New Roman" w:cs="Times New Roman"/>
          <w:sz w:val="24"/>
          <w:szCs w:val="24"/>
          <w:lang w:val="en"/>
        </w:rPr>
        <w:t>:</w:t>
      </w:r>
    </w:p>
    <w:p w:rsidR="008C52A7" w:rsidRDefault="008C52A7"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Dissolved Inorganic Carbon</w:t>
      </w:r>
      <w:r w:rsidR="008C0E28">
        <w:rPr>
          <w:rFonts w:ascii="Times New Roman" w:hAnsi="Times New Roman" w:cs="Times New Roman"/>
          <w:sz w:val="24"/>
          <w:szCs w:val="24"/>
          <w:lang w:val="en"/>
        </w:rPr>
        <w:t xml:space="preserve"> (</w:t>
      </w:r>
      <w:proofErr w:type="spellStart"/>
      <w:r w:rsidR="008C0E28" w:rsidRPr="008C0E28">
        <w:rPr>
          <w:rFonts w:ascii="Times New Roman" w:hAnsi="Times New Roman" w:cs="Times New Roman"/>
          <w:sz w:val="24"/>
          <w:szCs w:val="24"/>
          <w:lang w:val="en"/>
        </w:rPr>
        <w:t>μmol</w:t>
      </w:r>
      <w:proofErr w:type="spellEnd"/>
      <w:r w:rsidR="008C0E28">
        <w:rPr>
          <w:rFonts w:ascii="Times New Roman" w:hAnsi="Times New Roman" w:cs="Times New Roman"/>
          <w:sz w:val="24"/>
          <w:szCs w:val="24"/>
          <w:lang w:val="en"/>
        </w:rPr>
        <w:t>/L)</w:t>
      </w:r>
      <w:r>
        <w:rPr>
          <w:rFonts w:ascii="Times New Roman" w:hAnsi="Times New Roman" w:cs="Times New Roman"/>
          <w:sz w:val="24"/>
          <w:szCs w:val="24"/>
          <w:lang w:val="en"/>
        </w:rPr>
        <w:t xml:space="preserve"> p</w:t>
      </w:r>
      <w:r w:rsidR="00E36F19">
        <w:rPr>
          <w:rFonts w:ascii="Times New Roman" w:hAnsi="Times New Roman" w:cs="Times New Roman"/>
          <w:sz w:val="24"/>
          <w:szCs w:val="24"/>
          <w:lang w:val="en"/>
        </w:rPr>
        <w:t xml:space="preserve">lotted against Total Alkalinity. A </w:t>
      </w:r>
      <w:proofErr w:type="spellStart"/>
      <w:r w:rsidR="00E36F19">
        <w:rPr>
          <w:rFonts w:ascii="Times New Roman" w:hAnsi="Times New Roman" w:cs="Times New Roman"/>
          <w:sz w:val="24"/>
          <w:szCs w:val="24"/>
          <w:lang w:val="en"/>
        </w:rPr>
        <w:t>trendline</w:t>
      </w:r>
      <w:proofErr w:type="spellEnd"/>
      <w:r w:rsidR="00E36F19">
        <w:rPr>
          <w:rFonts w:ascii="Times New Roman" w:hAnsi="Times New Roman" w:cs="Times New Roman"/>
          <w:sz w:val="24"/>
          <w:szCs w:val="24"/>
          <w:lang w:val="en"/>
        </w:rPr>
        <w:t xml:space="preserve"> and its equation are also displayed.</w:t>
      </w:r>
    </w:p>
    <w:p w:rsidR="008C52A7" w:rsidRDefault="008C52A7" w:rsidP="008C52A7">
      <w:pPr>
        <w:spacing w:line="480" w:lineRule="auto"/>
        <w:rPr>
          <w:rFonts w:ascii="Times New Roman" w:hAnsi="Times New Roman" w:cs="Times New Roman"/>
          <w:sz w:val="24"/>
          <w:szCs w:val="24"/>
          <w:lang w:val="en"/>
        </w:rPr>
      </w:pPr>
    </w:p>
    <w:p w:rsidR="008C0E28"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4</w:t>
      </w:r>
      <w:r w:rsidR="008C52A7">
        <w:rPr>
          <w:rFonts w:ascii="Times New Roman" w:hAnsi="Times New Roman" w:cs="Times New Roman"/>
          <w:sz w:val="24"/>
          <w:szCs w:val="24"/>
          <w:lang w:val="en"/>
        </w:rPr>
        <w:t xml:space="preserve">: </w:t>
      </w:r>
    </w:p>
    <w:p w:rsidR="008C52A7"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Nutrient data</w:t>
      </w:r>
      <w:r w:rsidR="008C52A7">
        <w:rPr>
          <w:rFonts w:ascii="Times New Roman" w:hAnsi="Times New Roman" w:cs="Times New Roman"/>
          <w:sz w:val="24"/>
          <w:szCs w:val="24"/>
          <w:lang w:val="en"/>
        </w:rPr>
        <w:t xml:space="preserve"> for PO</w:t>
      </w:r>
      <w:r w:rsidR="008C52A7">
        <w:rPr>
          <w:rFonts w:ascii="Times New Roman" w:hAnsi="Times New Roman" w:cs="Times New Roman"/>
          <w:sz w:val="24"/>
          <w:szCs w:val="24"/>
          <w:vertAlign w:val="subscript"/>
          <w:lang w:val="en"/>
        </w:rPr>
        <w:t>4</w:t>
      </w:r>
      <w:r>
        <w:rPr>
          <w:rFonts w:ascii="Times New Roman" w:hAnsi="Times New Roman" w:cs="Times New Roman"/>
          <w:sz w:val="24"/>
          <w:szCs w:val="24"/>
          <w:lang w:val="en"/>
        </w:rPr>
        <w:t>,</w:t>
      </w:r>
      <w:r w:rsidR="008C52A7">
        <w:rPr>
          <w:rFonts w:ascii="Times New Roman" w:hAnsi="Times New Roman" w:cs="Times New Roman"/>
          <w:sz w:val="24"/>
          <w:szCs w:val="24"/>
          <w:lang w:val="en"/>
        </w:rPr>
        <w:t xml:space="preserve"> NO</w:t>
      </w:r>
      <w:r w:rsidR="008C52A7" w:rsidRPr="008C0E28">
        <w:rPr>
          <w:rFonts w:ascii="Times New Roman" w:hAnsi="Times New Roman" w:cs="Times New Roman"/>
          <w:sz w:val="24"/>
          <w:szCs w:val="24"/>
          <w:vertAlign w:val="subscript"/>
          <w:lang w:val="en"/>
        </w:rPr>
        <w:t>2</w:t>
      </w:r>
      <w:r w:rsidR="008C52A7">
        <w:rPr>
          <w:rFonts w:ascii="Times New Roman" w:hAnsi="Times New Roman" w:cs="Times New Roman"/>
          <w:sz w:val="24"/>
          <w:szCs w:val="24"/>
          <w:lang w:val="en"/>
        </w:rPr>
        <w:t>, and NH</w:t>
      </w:r>
      <w:r w:rsidR="008C52A7" w:rsidRPr="008C0E28">
        <w:rPr>
          <w:rFonts w:ascii="Times New Roman" w:hAnsi="Times New Roman" w:cs="Times New Roman"/>
          <w:sz w:val="24"/>
          <w:szCs w:val="24"/>
          <w:vertAlign w:val="subscript"/>
          <w:lang w:val="en"/>
        </w:rPr>
        <w:t>4</w:t>
      </w:r>
      <w:r w:rsidR="008C0E28">
        <w:rPr>
          <w:rFonts w:ascii="Times New Roman" w:hAnsi="Times New Roman" w:cs="Times New Roman"/>
          <w:sz w:val="24"/>
          <w:szCs w:val="24"/>
          <w:lang w:val="en"/>
        </w:rPr>
        <w:t xml:space="preserve"> (</w:t>
      </w:r>
      <w:proofErr w:type="spellStart"/>
      <w:r w:rsidR="008C0E28" w:rsidRPr="008C0E28">
        <w:rPr>
          <w:rFonts w:ascii="Times New Roman" w:hAnsi="Times New Roman" w:cs="Times New Roman"/>
          <w:sz w:val="24"/>
          <w:szCs w:val="24"/>
          <w:lang w:val="en"/>
        </w:rPr>
        <w:t>μmol</w:t>
      </w:r>
      <w:proofErr w:type="spellEnd"/>
      <w:r w:rsidR="008C0E28">
        <w:rPr>
          <w:rFonts w:ascii="Times New Roman" w:hAnsi="Times New Roman" w:cs="Times New Roman"/>
          <w:sz w:val="24"/>
          <w:szCs w:val="24"/>
          <w:lang w:val="en"/>
        </w:rPr>
        <w:t>)</w:t>
      </w:r>
      <w:r>
        <w:rPr>
          <w:rFonts w:ascii="Times New Roman" w:hAnsi="Times New Roman" w:cs="Times New Roman"/>
          <w:sz w:val="24"/>
          <w:szCs w:val="24"/>
          <w:lang w:val="en"/>
        </w:rPr>
        <w:t xml:space="preserve"> plotted by distance from the Hood Canal mouth (km)</w:t>
      </w:r>
      <w:r w:rsidR="008C52A7">
        <w:rPr>
          <w:rFonts w:ascii="Times New Roman" w:hAnsi="Times New Roman" w:cs="Times New Roman"/>
          <w:sz w:val="24"/>
          <w:szCs w:val="24"/>
          <w:lang w:val="en"/>
        </w:rPr>
        <w:t>.</w:t>
      </w:r>
    </w:p>
    <w:p w:rsidR="007C0E11" w:rsidRDefault="007C0E11" w:rsidP="008C52A7">
      <w:pPr>
        <w:spacing w:line="480" w:lineRule="auto"/>
        <w:rPr>
          <w:rFonts w:ascii="Times New Roman" w:hAnsi="Times New Roman" w:cs="Times New Roman"/>
          <w:sz w:val="24"/>
          <w:szCs w:val="24"/>
          <w:lang w:val="en"/>
        </w:rPr>
      </w:pPr>
    </w:p>
    <w:p w:rsidR="007C0E11" w:rsidRDefault="007C0E11" w:rsidP="007C0E11">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 xml:space="preserve">Figure 5: </w:t>
      </w:r>
    </w:p>
    <w:p w:rsidR="007C0E11"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 xml:space="preserve">Nutrient data for </w:t>
      </w:r>
      <w:proofErr w:type="gramStart"/>
      <w:r>
        <w:rPr>
          <w:rFonts w:ascii="Times New Roman" w:hAnsi="Times New Roman" w:cs="Times New Roman"/>
          <w:sz w:val="24"/>
          <w:szCs w:val="24"/>
          <w:lang w:val="en"/>
        </w:rPr>
        <w:t>Si(</w:t>
      </w:r>
      <w:proofErr w:type="gramEnd"/>
      <w:r>
        <w:rPr>
          <w:rFonts w:ascii="Times New Roman" w:hAnsi="Times New Roman" w:cs="Times New Roman"/>
          <w:sz w:val="24"/>
          <w:szCs w:val="24"/>
          <w:lang w:val="en"/>
        </w:rPr>
        <w:t>OH)</w:t>
      </w:r>
      <w:r w:rsidRPr="008C0E28">
        <w:rPr>
          <w:rFonts w:ascii="Times New Roman" w:hAnsi="Times New Roman" w:cs="Times New Roman"/>
          <w:sz w:val="24"/>
          <w:szCs w:val="24"/>
          <w:vertAlign w:val="subscript"/>
          <w:lang w:val="en"/>
        </w:rPr>
        <w:t>4</w:t>
      </w:r>
      <w:r>
        <w:rPr>
          <w:rFonts w:ascii="Times New Roman" w:hAnsi="Times New Roman" w:cs="Times New Roman"/>
          <w:sz w:val="24"/>
          <w:szCs w:val="24"/>
          <w:lang w:val="en"/>
        </w:rPr>
        <w:t xml:space="preserve"> and NO</w:t>
      </w:r>
      <w:r w:rsidRPr="008C0E28">
        <w:rPr>
          <w:rFonts w:ascii="Times New Roman" w:hAnsi="Times New Roman" w:cs="Times New Roman"/>
          <w:sz w:val="24"/>
          <w:szCs w:val="24"/>
          <w:vertAlign w:val="subscript"/>
          <w:lang w:val="en"/>
        </w:rPr>
        <w:t>3</w:t>
      </w:r>
      <w:r>
        <w:rPr>
          <w:rFonts w:ascii="Times New Roman" w:hAnsi="Times New Roman" w:cs="Times New Roman"/>
          <w:sz w:val="24"/>
          <w:szCs w:val="24"/>
          <w:lang w:val="en"/>
        </w:rPr>
        <w:t xml:space="preserve"> (</w:t>
      </w:r>
      <w:proofErr w:type="spellStart"/>
      <w:r w:rsidRPr="008C0E28">
        <w:rPr>
          <w:rFonts w:ascii="Times New Roman" w:hAnsi="Times New Roman" w:cs="Times New Roman"/>
          <w:sz w:val="24"/>
          <w:szCs w:val="24"/>
          <w:lang w:val="en"/>
        </w:rPr>
        <w:t>μmol</w:t>
      </w:r>
      <w:proofErr w:type="spellEnd"/>
      <w:r>
        <w:rPr>
          <w:rFonts w:ascii="Times New Roman" w:hAnsi="Times New Roman" w:cs="Times New Roman"/>
          <w:sz w:val="24"/>
          <w:szCs w:val="24"/>
          <w:lang w:val="en"/>
        </w:rPr>
        <w:t>) plotted by distance from the Hood Canal mouth (km).</w:t>
      </w:r>
    </w:p>
    <w:p w:rsidR="008C0E28" w:rsidRDefault="008C0E28" w:rsidP="008C52A7">
      <w:pPr>
        <w:spacing w:line="480" w:lineRule="auto"/>
        <w:rPr>
          <w:rFonts w:ascii="Times New Roman" w:hAnsi="Times New Roman" w:cs="Times New Roman"/>
          <w:sz w:val="24"/>
          <w:szCs w:val="24"/>
          <w:lang w:val="en"/>
        </w:rPr>
      </w:pPr>
    </w:p>
    <w:p w:rsidR="002906F0" w:rsidRDefault="002906F0" w:rsidP="008C52A7">
      <w:pPr>
        <w:spacing w:line="480" w:lineRule="auto"/>
        <w:rPr>
          <w:rFonts w:ascii="Times New Roman" w:hAnsi="Times New Roman" w:cs="Times New Roman"/>
          <w:sz w:val="24"/>
          <w:szCs w:val="24"/>
          <w:lang w:val="en"/>
        </w:rPr>
      </w:pPr>
    </w:p>
    <w:p w:rsidR="008C0E28" w:rsidRDefault="008C0E28"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F</w:t>
      </w:r>
      <w:r w:rsidR="007C0E11">
        <w:rPr>
          <w:rFonts w:ascii="Times New Roman" w:hAnsi="Times New Roman" w:cs="Times New Roman"/>
          <w:sz w:val="24"/>
          <w:szCs w:val="24"/>
          <w:lang w:val="en"/>
        </w:rPr>
        <w:t>igure 6</w:t>
      </w:r>
      <w:r>
        <w:rPr>
          <w:rFonts w:ascii="Times New Roman" w:hAnsi="Times New Roman" w:cs="Times New Roman"/>
          <w:sz w:val="24"/>
          <w:szCs w:val="24"/>
          <w:lang w:val="en"/>
        </w:rPr>
        <w:t>:</w:t>
      </w:r>
    </w:p>
    <w:p w:rsidR="008C0E28" w:rsidRPr="007C0E11"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Difference in carbon dioxide between seawater and atmosphere (</w:t>
      </w:r>
      <w:proofErr w:type="spellStart"/>
      <w:r>
        <w:rPr>
          <w:rFonts w:ascii="Times New Roman" w:hAnsi="Times New Roman" w:cs="Times New Roman"/>
          <w:sz w:val="24"/>
          <w:szCs w:val="24"/>
          <w:lang w:val="en"/>
        </w:rPr>
        <w:t>μatm</w:t>
      </w:r>
      <w:proofErr w:type="spellEnd"/>
      <w:r>
        <w:rPr>
          <w:rFonts w:ascii="Times New Roman" w:hAnsi="Times New Roman" w:cs="Times New Roman"/>
          <w:sz w:val="24"/>
          <w:szCs w:val="24"/>
          <w:lang w:val="en"/>
        </w:rPr>
        <w:t>) (</w:t>
      </w:r>
      <w:r w:rsidRPr="008737B5">
        <w:rPr>
          <w:rFonts w:ascii="Times New Roman" w:hAnsi="Times New Roman" w:cs="Times New Roman"/>
          <w:sz w:val="24"/>
          <w:szCs w:val="24"/>
        </w:rPr>
        <w:t>ΔpCO</w:t>
      </w:r>
      <w:r w:rsidRPr="008737B5">
        <w:rPr>
          <w:rFonts w:ascii="Times New Roman" w:hAnsi="Times New Roman" w:cs="Times New Roman"/>
          <w:sz w:val="24"/>
          <w:szCs w:val="24"/>
          <w:vertAlign w:val="subscript"/>
        </w:rPr>
        <w:t>2</w:t>
      </w:r>
      <w:r>
        <w:rPr>
          <w:rFonts w:ascii="Times New Roman" w:hAnsi="Times New Roman" w:cs="Times New Roman"/>
          <w:sz w:val="24"/>
          <w:szCs w:val="24"/>
        </w:rPr>
        <w:t>) at each station.</w:t>
      </w:r>
    </w:p>
    <w:p w:rsidR="008C0E28" w:rsidRDefault="008C0E28" w:rsidP="008C52A7">
      <w:pPr>
        <w:spacing w:line="480" w:lineRule="auto"/>
        <w:rPr>
          <w:rFonts w:ascii="Times New Roman" w:hAnsi="Times New Roman" w:cs="Times New Roman"/>
          <w:sz w:val="24"/>
          <w:szCs w:val="24"/>
          <w:lang w:val="en"/>
        </w:rPr>
      </w:pPr>
    </w:p>
    <w:p w:rsidR="008C0E28"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7</w:t>
      </w:r>
      <w:r w:rsidR="008C0E28">
        <w:rPr>
          <w:rFonts w:ascii="Times New Roman" w:hAnsi="Times New Roman" w:cs="Times New Roman"/>
          <w:sz w:val="24"/>
          <w:szCs w:val="24"/>
          <w:lang w:val="en"/>
        </w:rPr>
        <w:t>:</w:t>
      </w:r>
    </w:p>
    <w:p w:rsidR="008C0E28"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Percent dissolved oxygen saturation at each station.</w:t>
      </w:r>
    </w:p>
    <w:p w:rsidR="008C0E28" w:rsidRDefault="008C0E28" w:rsidP="008C52A7">
      <w:pPr>
        <w:spacing w:line="480" w:lineRule="auto"/>
        <w:rPr>
          <w:rFonts w:ascii="Times New Roman" w:hAnsi="Times New Roman" w:cs="Times New Roman"/>
          <w:sz w:val="24"/>
          <w:szCs w:val="24"/>
          <w:lang w:val="en"/>
        </w:rPr>
      </w:pPr>
    </w:p>
    <w:p w:rsidR="008C0E28"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8</w:t>
      </w:r>
      <w:r w:rsidR="008C0E28">
        <w:rPr>
          <w:rFonts w:ascii="Times New Roman" w:hAnsi="Times New Roman" w:cs="Times New Roman"/>
          <w:sz w:val="24"/>
          <w:szCs w:val="24"/>
          <w:lang w:val="en"/>
        </w:rPr>
        <w:t>:</w:t>
      </w:r>
    </w:p>
    <w:p w:rsidR="008C0E28" w:rsidRDefault="007C0E11" w:rsidP="008C52A7">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Salinity at each station.</w:t>
      </w:r>
    </w:p>
    <w:p w:rsidR="003468D4" w:rsidRDefault="003468D4" w:rsidP="008C52A7">
      <w:pPr>
        <w:spacing w:line="480" w:lineRule="auto"/>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3468D4" w:rsidRDefault="003468D4" w:rsidP="00C13CB6">
      <w:pPr>
        <w:spacing w:line="480" w:lineRule="auto"/>
        <w:ind w:left="720" w:hanging="720"/>
        <w:rPr>
          <w:rFonts w:ascii="Times New Roman" w:hAnsi="Times New Roman" w:cs="Times New Roman"/>
          <w:sz w:val="24"/>
          <w:szCs w:val="24"/>
          <w:lang w:val="en"/>
        </w:rPr>
      </w:pPr>
    </w:p>
    <w:p w:rsidR="003468D4" w:rsidRDefault="003468D4"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671281" w:rsidRDefault="00671281" w:rsidP="00C13CB6">
      <w:pPr>
        <w:spacing w:line="480" w:lineRule="auto"/>
        <w:ind w:left="720" w:hanging="720"/>
        <w:rPr>
          <w:rFonts w:ascii="Times New Roman" w:hAnsi="Times New Roman" w:cs="Times New Roman"/>
          <w:sz w:val="24"/>
          <w:szCs w:val="24"/>
          <w:lang w:val="en"/>
        </w:rPr>
      </w:pPr>
    </w:p>
    <w:p w:rsidR="00CB4C50" w:rsidRDefault="00CB4C50" w:rsidP="003468D4">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Figure 1</w:t>
      </w:r>
    </w:p>
    <w:p w:rsidR="003511F4" w:rsidRDefault="003511F4" w:rsidP="00C13CB6">
      <w:pPr>
        <w:spacing w:line="480" w:lineRule="auto"/>
        <w:ind w:left="720" w:hanging="720"/>
        <w:rPr>
          <w:rFonts w:ascii="Times New Roman" w:hAnsi="Times New Roman" w:cs="Times New Roman"/>
          <w:sz w:val="24"/>
          <w:szCs w:val="24"/>
          <w:lang w:val="en"/>
        </w:rPr>
      </w:pPr>
      <w:r>
        <w:rPr>
          <w:rFonts w:ascii="Times New Roman" w:hAnsi="Times New Roman" w:cs="Times New Roman"/>
          <w:noProof/>
          <w:sz w:val="24"/>
          <w:szCs w:val="24"/>
        </w:rPr>
        <w:drawing>
          <wp:inline distT="0" distB="0" distL="0" distR="0">
            <wp:extent cx="5943600" cy="35737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ood Canal OverviewS.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3573780"/>
                    </a:xfrm>
                    <a:prstGeom prst="rect">
                      <a:avLst/>
                    </a:prstGeom>
                  </pic:spPr>
                </pic:pic>
              </a:graphicData>
            </a:graphic>
          </wp:inline>
        </w:drawing>
      </w:r>
    </w:p>
    <w:p w:rsidR="0032727E" w:rsidRDefault="00CB4C50" w:rsidP="00C13CB6">
      <w:pPr>
        <w:spacing w:line="48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t>Figure 2</w:t>
      </w:r>
    </w:p>
    <w:p w:rsidR="00D14B1B" w:rsidRDefault="00D14B1B" w:rsidP="00C13CB6">
      <w:pPr>
        <w:spacing w:line="480" w:lineRule="auto"/>
        <w:ind w:left="720" w:hanging="720"/>
        <w:rPr>
          <w:rFonts w:ascii="Times New Roman" w:hAnsi="Times New Roman" w:cs="Times New Roman"/>
          <w:sz w:val="24"/>
          <w:szCs w:val="24"/>
          <w:lang w:val="en"/>
        </w:rPr>
      </w:pPr>
      <w:r>
        <w:rPr>
          <w:rFonts w:ascii="Times New Roman" w:hAnsi="Times New Roman" w:cs="Times New Roman"/>
          <w:noProof/>
          <w:sz w:val="24"/>
          <w:szCs w:val="24"/>
        </w:rPr>
        <w:drawing>
          <wp:inline distT="0" distB="0" distL="0" distR="0" wp14:anchorId="40A324FC">
            <wp:extent cx="5747548" cy="344805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6828" cy="3453617"/>
                    </a:xfrm>
                    <a:prstGeom prst="rect">
                      <a:avLst/>
                    </a:prstGeom>
                    <a:noFill/>
                  </pic:spPr>
                </pic:pic>
              </a:graphicData>
            </a:graphic>
          </wp:inline>
        </w:drawing>
      </w:r>
    </w:p>
    <w:p w:rsidR="00CB4C50" w:rsidRDefault="00CB4C50" w:rsidP="00CB4C50">
      <w:pPr>
        <w:spacing w:line="48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lastRenderedPageBreak/>
        <w:t>Figure 3</w:t>
      </w:r>
    </w:p>
    <w:p w:rsidR="00D14B1B" w:rsidRDefault="00D14B1B" w:rsidP="00C13CB6">
      <w:pPr>
        <w:spacing w:line="480" w:lineRule="auto"/>
        <w:ind w:left="720" w:hanging="720"/>
        <w:rPr>
          <w:rFonts w:ascii="Times New Roman" w:hAnsi="Times New Roman" w:cs="Times New Roman"/>
          <w:sz w:val="24"/>
          <w:szCs w:val="24"/>
          <w:lang w:val="en"/>
        </w:rPr>
      </w:pPr>
      <w:r>
        <w:rPr>
          <w:noProof/>
        </w:rPr>
        <w:drawing>
          <wp:inline distT="0" distB="0" distL="0" distR="0" wp14:anchorId="4C8114C3" wp14:editId="0F06534F">
            <wp:extent cx="5876925" cy="3437276"/>
            <wp:effectExtent l="0" t="0" r="0" b="0"/>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951AF5D-5556-4A5E-8571-FD23713FEB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B4C50" w:rsidRDefault="00CB4C50" w:rsidP="00CB4C50">
      <w:pPr>
        <w:spacing w:line="48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t>Figure 4</w:t>
      </w:r>
    </w:p>
    <w:p w:rsidR="00CB4C50" w:rsidRDefault="005D46B3" w:rsidP="00CB4C50">
      <w:pPr>
        <w:spacing w:line="480" w:lineRule="auto"/>
        <w:ind w:left="720" w:hanging="720"/>
        <w:rPr>
          <w:rFonts w:ascii="Times New Roman" w:hAnsi="Times New Roman" w:cs="Times New Roman"/>
          <w:sz w:val="24"/>
          <w:szCs w:val="24"/>
          <w:lang w:val="en"/>
        </w:rPr>
      </w:pPr>
      <w:r>
        <w:rPr>
          <w:rFonts w:ascii="Times New Roman" w:hAnsi="Times New Roman" w:cs="Times New Roman"/>
          <w:noProof/>
          <w:sz w:val="24"/>
          <w:szCs w:val="24"/>
        </w:rPr>
        <w:drawing>
          <wp:inline distT="0" distB="0" distL="0" distR="0" wp14:anchorId="5853707A">
            <wp:extent cx="5890443" cy="35337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4266" cy="3566064"/>
                    </a:xfrm>
                    <a:prstGeom prst="rect">
                      <a:avLst/>
                    </a:prstGeom>
                    <a:noFill/>
                  </pic:spPr>
                </pic:pic>
              </a:graphicData>
            </a:graphic>
          </wp:inline>
        </w:drawing>
      </w:r>
    </w:p>
    <w:p w:rsidR="00CB4C50" w:rsidRDefault="00CB4C50" w:rsidP="00CB4C50">
      <w:pPr>
        <w:spacing w:line="480" w:lineRule="auto"/>
        <w:ind w:left="720" w:hanging="720"/>
        <w:rPr>
          <w:rFonts w:ascii="Times New Roman" w:hAnsi="Times New Roman" w:cs="Times New Roman"/>
          <w:sz w:val="24"/>
          <w:szCs w:val="24"/>
          <w:lang w:val="en"/>
        </w:rPr>
      </w:pPr>
      <w:r>
        <w:rPr>
          <w:rFonts w:ascii="Times New Roman" w:hAnsi="Times New Roman" w:cs="Times New Roman"/>
          <w:sz w:val="24"/>
          <w:szCs w:val="24"/>
          <w:lang w:val="en"/>
        </w:rPr>
        <w:lastRenderedPageBreak/>
        <w:t>Figure 5</w:t>
      </w:r>
    </w:p>
    <w:p w:rsidR="0032727E" w:rsidRDefault="00CB4C50" w:rsidP="005D46B3">
      <w:pPr>
        <w:spacing w:line="480" w:lineRule="auto"/>
        <w:rPr>
          <w:rFonts w:ascii="Times New Roman" w:hAnsi="Times New Roman" w:cs="Times New Roman"/>
          <w:sz w:val="24"/>
          <w:szCs w:val="24"/>
          <w:lang w:val="en"/>
        </w:rPr>
      </w:pPr>
      <w:r>
        <w:rPr>
          <w:rFonts w:ascii="Times New Roman" w:hAnsi="Times New Roman" w:cs="Times New Roman"/>
          <w:noProof/>
          <w:sz w:val="24"/>
          <w:szCs w:val="24"/>
        </w:rPr>
        <w:drawing>
          <wp:inline distT="0" distB="0" distL="0" distR="0" wp14:anchorId="0C3111B4" wp14:editId="5180EFD2">
            <wp:extent cx="5826934" cy="349567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33429" cy="3499572"/>
                    </a:xfrm>
                    <a:prstGeom prst="rect">
                      <a:avLst/>
                    </a:prstGeom>
                    <a:noFill/>
                  </pic:spPr>
                </pic:pic>
              </a:graphicData>
            </a:graphic>
          </wp:inline>
        </w:drawing>
      </w:r>
    </w:p>
    <w:p w:rsidR="00CB4C50" w:rsidRDefault="00CB4C50" w:rsidP="005D46B3">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Figure 6</w:t>
      </w:r>
      <w:r w:rsidR="005D46B3">
        <w:rPr>
          <w:rFonts w:ascii="Times New Roman" w:hAnsi="Times New Roman" w:cs="Times New Roman"/>
          <w:noProof/>
          <w:sz w:val="24"/>
          <w:szCs w:val="24"/>
        </w:rPr>
        <w:drawing>
          <wp:inline distT="0" distB="0" distL="0" distR="0">
            <wp:extent cx="5943600" cy="337566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ltaCO2sw-atm Map.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3375660"/>
                    </a:xfrm>
                    <a:prstGeom prst="rect">
                      <a:avLst/>
                    </a:prstGeom>
                  </pic:spPr>
                </pic:pic>
              </a:graphicData>
            </a:graphic>
          </wp:inline>
        </w:drawing>
      </w:r>
    </w:p>
    <w:p w:rsidR="00CB4C50" w:rsidRDefault="00CB4C50" w:rsidP="005D46B3">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Figure 7</w:t>
      </w:r>
      <w:r w:rsidR="005D46B3">
        <w:rPr>
          <w:rFonts w:ascii="Times New Roman" w:hAnsi="Times New Roman" w:cs="Times New Roman"/>
          <w:noProof/>
          <w:sz w:val="24"/>
          <w:szCs w:val="24"/>
        </w:rPr>
        <w:drawing>
          <wp:inline distT="0" distB="0" distL="0" distR="0">
            <wp:extent cx="5943600" cy="33756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ercent DO Saturation Map.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3375660"/>
                    </a:xfrm>
                    <a:prstGeom prst="rect">
                      <a:avLst/>
                    </a:prstGeom>
                  </pic:spPr>
                </pic:pic>
              </a:graphicData>
            </a:graphic>
          </wp:inline>
        </w:drawing>
      </w:r>
      <w:r>
        <w:rPr>
          <w:rFonts w:ascii="Times New Roman" w:hAnsi="Times New Roman" w:cs="Times New Roman"/>
          <w:sz w:val="24"/>
          <w:szCs w:val="24"/>
          <w:lang w:val="en"/>
        </w:rPr>
        <w:t>Figure 8</w:t>
      </w:r>
      <w:r w:rsidR="005D46B3">
        <w:rPr>
          <w:rFonts w:ascii="Times New Roman" w:hAnsi="Times New Roman" w:cs="Times New Roman"/>
          <w:noProof/>
          <w:sz w:val="24"/>
          <w:szCs w:val="24"/>
        </w:rPr>
        <w:drawing>
          <wp:inline distT="0" distB="0" distL="0" distR="0">
            <wp:extent cx="5943600" cy="33756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alinity Map.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375660"/>
                    </a:xfrm>
                    <a:prstGeom prst="rect">
                      <a:avLst/>
                    </a:prstGeom>
                  </pic:spPr>
                </pic:pic>
              </a:graphicData>
            </a:graphic>
          </wp:inline>
        </w:drawing>
      </w:r>
    </w:p>
    <w:p w:rsidR="0032727E" w:rsidRDefault="0032727E" w:rsidP="00E71D9E">
      <w:pPr>
        <w:spacing w:line="480" w:lineRule="auto"/>
        <w:rPr>
          <w:rFonts w:ascii="Times New Roman" w:hAnsi="Times New Roman" w:cs="Times New Roman"/>
          <w:sz w:val="24"/>
          <w:szCs w:val="24"/>
          <w:lang w:val="en"/>
        </w:rPr>
      </w:pPr>
    </w:p>
    <w:p w:rsidR="001C2AC3" w:rsidRDefault="001C2AC3" w:rsidP="00E71D9E">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Table 1:</w:t>
      </w:r>
    </w:p>
    <w:tbl>
      <w:tblPr>
        <w:tblStyle w:val="TableGrid"/>
        <w:tblW w:w="9355" w:type="dxa"/>
        <w:tblLayout w:type="fixed"/>
        <w:tblLook w:val="04A0" w:firstRow="1" w:lastRow="0" w:firstColumn="1" w:lastColumn="0" w:noHBand="0" w:noVBand="1"/>
      </w:tblPr>
      <w:tblGrid>
        <w:gridCol w:w="985"/>
        <w:gridCol w:w="1350"/>
        <w:gridCol w:w="1530"/>
        <w:gridCol w:w="1440"/>
        <w:gridCol w:w="990"/>
        <w:gridCol w:w="1440"/>
        <w:gridCol w:w="1620"/>
      </w:tblGrid>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Station</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Latitude</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Longitude</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Wind Speed (m/s)</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Salinity</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Water Temp (</w:t>
            </w:r>
            <w:proofErr w:type="spellStart"/>
            <w:r w:rsidRPr="001C2AC3">
              <w:rPr>
                <w:rFonts w:ascii="Times New Roman" w:hAnsi="Times New Roman" w:cs="Times New Roman"/>
              </w:rPr>
              <w:t>deg</w:t>
            </w:r>
            <w:proofErr w:type="spellEnd"/>
            <w:r w:rsidRPr="001C2AC3">
              <w:rPr>
                <w:rFonts w:ascii="Times New Roman" w:hAnsi="Times New Roman" w:cs="Times New Roman"/>
              </w:rPr>
              <w:t xml:space="preserve"> C)</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O2 Saturation (mg/L)</w:t>
            </w:r>
          </w:p>
        </w:tc>
      </w:tr>
      <w:tr w:rsidR="001C2AC3" w:rsidRPr="001C2AC3" w:rsidTr="001C2AC3">
        <w:trPr>
          <w:trHeight w:val="315"/>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47°24.0'N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122°55.7'W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1.1</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18.7</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8.8</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9.23</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47°22.5'N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122°59.8'W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0.0</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16.4</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6.6</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9.49</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47°21.2'N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123°02.4'W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1.0</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16.2</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6.8</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9.64</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47°21.7'N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123°04.0'W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0.8</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11.8</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6.6</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9.99</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5</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47°24.2'N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123°07.5'W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22.9</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6.6</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8.58</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47°26.3'N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123°06.2'W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22.8</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8.21</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47°27.2'N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123°05.4'W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3.3</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24.5</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7.6</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7.59</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47°27.4'N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123°05.0'W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2.7</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23.9</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8.1</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7.60</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47°24.2'N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123°04.6'W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3.8</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22.5</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8.3</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8.14</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10</w:t>
            </w:r>
          </w:p>
        </w:tc>
        <w:tc>
          <w:tcPr>
            <w:tcW w:w="135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47°29.0'N</w:t>
            </w:r>
          </w:p>
        </w:tc>
        <w:tc>
          <w:tcPr>
            <w:tcW w:w="153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123°03.7'W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3.4</w:t>
            </w:r>
          </w:p>
        </w:tc>
        <w:tc>
          <w:tcPr>
            <w:tcW w:w="99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22.6</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8.8</w:t>
            </w:r>
          </w:p>
        </w:tc>
        <w:tc>
          <w:tcPr>
            <w:tcW w:w="162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7.82</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11</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47°31.1'N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123°02.6'W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4.8</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23.9</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8.8</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8.08</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47°33.3'N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123°00.3'W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5.5</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25.1</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9.0</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7.47</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47°34.66'N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122°59.28'W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3.5</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25.2</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9.0</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7.56</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14</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47°36.0'N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122°57.9'W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4.8</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24.5</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8.9</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8.12</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47°37.2'N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122°56.6'W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3.8</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26.1</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9.1</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7.62</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47°37.9'N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122°54.9'W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26.4</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9.2</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7.56</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47°38.8'N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122°52.6'W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4.3</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26.8</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9.1</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7.60</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47°39.7'N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122°50.5'W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5.2</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26.6</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8.9</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7.96</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47°40.2'N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122°48.5'W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5.7</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26.9</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9.0</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8.02</w:t>
            </w:r>
          </w:p>
        </w:tc>
      </w:tr>
      <w:tr w:rsidR="001C2AC3" w:rsidRPr="001C2AC3" w:rsidTr="001C2AC3">
        <w:trPr>
          <w:trHeight w:val="300"/>
        </w:trPr>
        <w:tc>
          <w:tcPr>
            <w:tcW w:w="98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20</w:t>
            </w:r>
          </w:p>
        </w:tc>
        <w:tc>
          <w:tcPr>
            <w:tcW w:w="135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47°41.0'N</w:t>
            </w:r>
          </w:p>
        </w:tc>
        <w:tc>
          <w:tcPr>
            <w:tcW w:w="153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122°46.2'W</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8.6</w:t>
            </w:r>
          </w:p>
        </w:tc>
        <w:tc>
          <w:tcPr>
            <w:tcW w:w="99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25.8</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8.6</w:t>
            </w:r>
          </w:p>
        </w:tc>
        <w:tc>
          <w:tcPr>
            <w:tcW w:w="162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8.50</w:t>
            </w:r>
          </w:p>
        </w:tc>
      </w:tr>
    </w:tbl>
    <w:p w:rsidR="001C2AC3" w:rsidRDefault="001C2AC3" w:rsidP="00E71D9E">
      <w:pPr>
        <w:spacing w:line="480" w:lineRule="auto"/>
        <w:rPr>
          <w:rFonts w:ascii="Times New Roman" w:hAnsi="Times New Roman" w:cs="Times New Roman"/>
          <w:sz w:val="24"/>
          <w:szCs w:val="24"/>
          <w:lang w:val="en"/>
        </w:rPr>
      </w:pPr>
    </w:p>
    <w:p w:rsidR="001C2AC3" w:rsidRDefault="001C2AC3" w:rsidP="00E71D9E">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Table 1 Continued:</w:t>
      </w:r>
    </w:p>
    <w:tbl>
      <w:tblPr>
        <w:tblStyle w:val="TableGrid"/>
        <w:tblW w:w="0" w:type="auto"/>
        <w:tblLook w:val="04A0" w:firstRow="1" w:lastRow="0" w:firstColumn="1" w:lastColumn="0" w:noHBand="0" w:noVBand="1"/>
      </w:tblPr>
      <w:tblGrid>
        <w:gridCol w:w="1345"/>
        <w:gridCol w:w="1083"/>
        <w:gridCol w:w="1257"/>
        <w:gridCol w:w="1440"/>
        <w:gridCol w:w="1800"/>
        <w:gridCol w:w="1800"/>
      </w:tblGrid>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DO Percent Saturation</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DIC (</w:t>
            </w:r>
            <w:proofErr w:type="spellStart"/>
            <w:r w:rsidRPr="001C2AC3">
              <w:rPr>
                <w:rFonts w:ascii="Times New Roman" w:hAnsi="Times New Roman" w:cs="Times New Roman"/>
              </w:rPr>
              <w:t>umol</w:t>
            </w:r>
            <w:proofErr w:type="spellEnd"/>
            <w:r w:rsidRPr="001C2AC3">
              <w:rPr>
                <w:rFonts w:ascii="Times New Roman" w:hAnsi="Times New Roman" w:cs="Times New Roman"/>
              </w:rPr>
              <w:t>/L)</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Alkalinity (</w:t>
            </w:r>
            <w:proofErr w:type="spellStart"/>
            <w:r w:rsidRPr="001C2AC3">
              <w:rPr>
                <w:rFonts w:ascii="Times New Roman" w:hAnsi="Times New Roman" w:cs="Times New Roman"/>
              </w:rPr>
              <w:t>umol</w:t>
            </w:r>
            <w:proofErr w:type="spellEnd"/>
            <w:r w:rsidRPr="001C2AC3">
              <w:rPr>
                <w:rFonts w:ascii="Times New Roman" w:hAnsi="Times New Roman" w:cs="Times New Roman"/>
              </w:rPr>
              <w:t>/L)</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pCO2 Water (</w:t>
            </w:r>
            <w:proofErr w:type="spellStart"/>
            <w:r w:rsidRPr="001C2AC3">
              <w:rPr>
                <w:rFonts w:ascii="Times New Roman" w:hAnsi="Times New Roman" w:cs="Times New Roman"/>
              </w:rPr>
              <w:t>uatm</w:t>
            </w:r>
            <w:proofErr w:type="spellEnd"/>
            <w:r w:rsidRPr="001C2AC3">
              <w:rPr>
                <w:rFonts w:ascii="Times New Roman" w:hAnsi="Times New Roman" w:cs="Times New Roman"/>
              </w:rPr>
              <w:t>)</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 xml:space="preserve">ΔpCO2 </w:t>
            </w:r>
            <w:proofErr w:type="spellStart"/>
            <w:r w:rsidRPr="001C2AC3">
              <w:rPr>
                <w:rFonts w:ascii="Times New Roman" w:hAnsi="Times New Roman" w:cs="Times New Roman"/>
              </w:rPr>
              <w:t>sw-atm</w:t>
            </w:r>
            <w:proofErr w:type="spellEnd"/>
            <w:r w:rsidRPr="001C2AC3">
              <w:rPr>
                <w:rFonts w:ascii="Times New Roman" w:hAnsi="Times New Roman" w:cs="Times New Roman"/>
              </w:rPr>
              <w:t xml:space="preserve"> (</w:t>
            </w:r>
            <w:proofErr w:type="spellStart"/>
            <w:r w:rsidRPr="001C2AC3">
              <w:rPr>
                <w:rFonts w:ascii="Times New Roman" w:hAnsi="Times New Roman" w:cs="Times New Roman"/>
              </w:rPr>
              <w:t>uatm</w:t>
            </w:r>
            <w:proofErr w:type="spellEnd"/>
            <w:r w:rsidRPr="001C2AC3">
              <w:rPr>
                <w:rFonts w:ascii="Times New Roman" w:hAnsi="Times New Roman" w:cs="Times New Roman"/>
              </w:rPr>
              <w:t>)</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CO2 Flux (</w:t>
            </w:r>
            <w:proofErr w:type="spellStart"/>
            <w:r w:rsidRPr="001C2AC3">
              <w:rPr>
                <w:rFonts w:ascii="Times New Roman" w:hAnsi="Times New Roman" w:cs="Times New Roman"/>
              </w:rPr>
              <w:t>mmol</w:t>
            </w:r>
            <w:proofErr w:type="spellEnd"/>
            <w:r w:rsidRPr="001C2AC3">
              <w:rPr>
                <w:rFonts w:ascii="Times New Roman" w:hAnsi="Times New Roman" w:cs="Times New Roman"/>
              </w:rPr>
              <w:t>/m</w:t>
            </w:r>
            <w:r w:rsidRPr="001C2AC3">
              <w:rPr>
                <w:rFonts w:ascii="Times New Roman" w:hAnsi="Times New Roman" w:cs="Times New Roman"/>
                <w:vertAlign w:val="superscript"/>
              </w:rPr>
              <w:t>2</w:t>
            </w:r>
            <w:r w:rsidRPr="001C2AC3">
              <w:rPr>
                <w:rFonts w:ascii="Times New Roman" w:hAnsi="Times New Roman" w:cs="Times New Roman"/>
              </w:rPr>
              <w:t>/day)</w:t>
            </w:r>
          </w:p>
        </w:tc>
      </w:tr>
      <w:tr w:rsidR="001C2AC3" w:rsidRPr="001C2AC3" w:rsidTr="001C2AC3">
        <w:trPr>
          <w:trHeight w:val="315"/>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79.46</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1559</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1560</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770.3</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353.52</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1.95</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77.41</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1330</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1318</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726.8</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310.07</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0.10</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78.98</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1345</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1337</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687.4</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270.64</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1.32</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81.45</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1127</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1112</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625.7</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208.94</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0.74</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69.94</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1500</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1542</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451.5</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34.78</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0.23</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67.47</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1651</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N/A</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N/A</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N/A</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N/A</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63.46</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1757</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1760</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891.7</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474.98</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13.83</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64.33</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1745</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1747</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905.3</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488.52</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10.27</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69.23</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1682</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1688</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827.3</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410.51</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15.32</w:t>
            </w:r>
          </w:p>
        </w:tc>
      </w:tr>
      <w:tr w:rsidR="001C2AC3" w:rsidRPr="001C2AC3" w:rsidTr="001C2AC3">
        <w:trPr>
          <w:trHeight w:val="300"/>
        </w:trPr>
        <w:tc>
          <w:tcPr>
            <w:tcW w:w="1345"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67.28</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1715</w:t>
            </w:r>
          </w:p>
        </w:tc>
        <w:tc>
          <w:tcPr>
            <w:tcW w:w="1257"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1720</w:t>
            </w:r>
          </w:p>
        </w:tc>
        <w:tc>
          <w:tcPr>
            <w:tcW w:w="144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861.6</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444.85</w:t>
            </w:r>
          </w:p>
        </w:tc>
        <w:tc>
          <w:tcPr>
            <w:tcW w:w="1800" w:type="dxa"/>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13.76</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69.52</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1750</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1762</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833.4</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416.67</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23.17</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64.57</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1824</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1842</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841.5</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424.83</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30.11</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65.35</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1825</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2094</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146.6</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-270.15</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-8.70</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70.03</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1789</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1808</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812.1</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395.42</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21.91</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66.03</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1873</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1901</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802.1</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385.38</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14.07</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65.71</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1895</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1920</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844.6</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427.86</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45.85</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65.90</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1914</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1932</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916.2</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499.49</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22.53</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68.69</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1887</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1916</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806.4</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389.73</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24.78</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69.33</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1903</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1935</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794.0</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377.31</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28.20</w:t>
            </w:r>
          </w:p>
        </w:tc>
      </w:tr>
      <w:tr w:rsidR="001C2AC3" w:rsidRPr="001C2AC3" w:rsidTr="001C2AC3">
        <w:trPr>
          <w:trHeight w:val="300"/>
        </w:trPr>
        <w:tc>
          <w:tcPr>
            <w:tcW w:w="1345"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72.78</w:t>
            </w:r>
          </w:p>
        </w:tc>
        <w:tc>
          <w:tcPr>
            <w:tcW w:w="1083"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1845</w:t>
            </w:r>
          </w:p>
        </w:tc>
        <w:tc>
          <w:tcPr>
            <w:tcW w:w="1257"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1880</w:t>
            </w:r>
          </w:p>
        </w:tc>
        <w:tc>
          <w:tcPr>
            <w:tcW w:w="144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715.3</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298.56</w:t>
            </w:r>
          </w:p>
        </w:tc>
        <w:tc>
          <w:tcPr>
            <w:tcW w:w="1800" w:type="dxa"/>
            <w:noWrap/>
            <w:hideMark/>
          </w:tcPr>
          <w:p w:rsidR="001C2AC3" w:rsidRPr="001C2AC3" w:rsidRDefault="001C2AC3" w:rsidP="001C2AC3">
            <w:pPr>
              <w:spacing w:line="480" w:lineRule="auto"/>
              <w:rPr>
                <w:rFonts w:ascii="Times New Roman" w:hAnsi="Times New Roman" w:cs="Times New Roman"/>
              </w:rPr>
            </w:pPr>
            <w:r w:rsidRPr="001C2AC3">
              <w:rPr>
                <w:rFonts w:ascii="Times New Roman" w:hAnsi="Times New Roman" w:cs="Times New Roman"/>
              </w:rPr>
              <w:t>47.50</w:t>
            </w:r>
          </w:p>
        </w:tc>
      </w:tr>
    </w:tbl>
    <w:p w:rsidR="001C2AC3" w:rsidRDefault="001C2AC3" w:rsidP="00E71D9E">
      <w:pPr>
        <w:spacing w:line="480" w:lineRule="auto"/>
        <w:rPr>
          <w:rFonts w:ascii="Times New Roman" w:hAnsi="Times New Roman" w:cs="Times New Roman"/>
          <w:sz w:val="24"/>
          <w:szCs w:val="24"/>
          <w:lang w:val="en"/>
        </w:rPr>
      </w:pPr>
    </w:p>
    <w:p w:rsidR="00432550" w:rsidRDefault="00432550" w:rsidP="00E71D9E">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lastRenderedPageBreak/>
        <w:t>Table 2:</w:t>
      </w:r>
    </w:p>
    <w:tbl>
      <w:tblPr>
        <w:tblStyle w:val="TableGrid"/>
        <w:tblW w:w="0" w:type="auto"/>
        <w:tblLook w:val="04A0" w:firstRow="1" w:lastRow="0" w:firstColumn="1" w:lastColumn="0" w:noHBand="0" w:noVBand="1"/>
      </w:tblPr>
      <w:tblGrid>
        <w:gridCol w:w="897"/>
        <w:gridCol w:w="1258"/>
        <w:gridCol w:w="1620"/>
        <w:gridCol w:w="1260"/>
        <w:gridCol w:w="1350"/>
        <w:gridCol w:w="1260"/>
      </w:tblGrid>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Station</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PO4 (</w:t>
            </w:r>
            <w:proofErr w:type="spellStart"/>
            <w:r w:rsidRPr="00432550">
              <w:rPr>
                <w:rFonts w:ascii="Times New Roman" w:hAnsi="Times New Roman" w:cs="Times New Roman"/>
              </w:rPr>
              <w:t>uM</w:t>
            </w:r>
            <w:proofErr w:type="spellEnd"/>
            <w:r w:rsidRPr="00432550">
              <w:rPr>
                <w:rFonts w:ascii="Times New Roman" w:hAnsi="Times New Roman" w:cs="Times New Roman"/>
              </w:rPr>
              <w:t>)</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Si(OH)4 (</w:t>
            </w:r>
            <w:proofErr w:type="spellStart"/>
            <w:r w:rsidRPr="00432550">
              <w:rPr>
                <w:rFonts w:ascii="Times New Roman" w:hAnsi="Times New Roman" w:cs="Times New Roman"/>
              </w:rPr>
              <w:t>uM</w:t>
            </w:r>
            <w:proofErr w:type="spellEnd"/>
            <w:r w:rsidRPr="00432550">
              <w:rPr>
                <w:rFonts w:ascii="Times New Roman" w:hAnsi="Times New Roman" w:cs="Times New Roman"/>
              </w:rPr>
              <w:t>)</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NO3 (</w:t>
            </w:r>
            <w:proofErr w:type="spellStart"/>
            <w:r w:rsidRPr="00432550">
              <w:rPr>
                <w:rFonts w:ascii="Times New Roman" w:hAnsi="Times New Roman" w:cs="Times New Roman"/>
              </w:rPr>
              <w:t>uM</w:t>
            </w:r>
            <w:proofErr w:type="spellEnd"/>
            <w:r w:rsidRPr="00432550">
              <w:rPr>
                <w:rFonts w:ascii="Times New Roman" w:hAnsi="Times New Roman" w:cs="Times New Roman"/>
              </w:rPr>
              <w:t>)</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NO2 (</w:t>
            </w:r>
            <w:proofErr w:type="spellStart"/>
            <w:r w:rsidRPr="00432550">
              <w:rPr>
                <w:rFonts w:ascii="Times New Roman" w:hAnsi="Times New Roman" w:cs="Times New Roman"/>
              </w:rPr>
              <w:t>uM</w:t>
            </w:r>
            <w:proofErr w:type="spellEnd"/>
            <w:r w:rsidRPr="00432550">
              <w:rPr>
                <w:rFonts w:ascii="Times New Roman" w:hAnsi="Times New Roman" w:cs="Times New Roman"/>
              </w:rPr>
              <w:t>)</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NH4 (</w:t>
            </w:r>
            <w:proofErr w:type="spellStart"/>
            <w:r w:rsidRPr="00432550">
              <w:rPr>
                <w:rFonts w:ascii="Times New Roman" w:hAnsi="Times New Roman" w:cs="Times New Roman"/>
              </w:rPr>
              <w:t>uM</w:t>
            </w:r>
            <w:proofErr w:type="spellEnd"/>
            <w:r w:rsidRPr="00432550">
              <w:rPr>
                <w:rFonts w:ascii="Times New Roman" w:hAnsi="Times New Roman" w:cs="Times New Roman"/>
              </w:rPr>
              <w:t>)</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1.69</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94.36</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17.31</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0.31</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1.15</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1.41</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102.30</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14.88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0.22</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0.77</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3</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1.42</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102.95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14.76</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0.21</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0.76</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4</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1.16</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112.65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13.10</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0.17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0.75</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5</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1.75</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94.83</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17.51</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0.23</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0.87</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1.96</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82.80</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19.60</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0.56</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2.11</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73.54</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21.23</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0.26</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0.32</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8</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2.10</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74.63</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20.98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0.33</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9</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1.98</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79.25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19.80</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0.57</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10</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2.00</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76.91</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20.18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0.28</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0.47</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11</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2.05</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73.62</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21.09</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0.46</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12</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2.13</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68.13</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22.28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0.40</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13</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2.15</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66.02</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22.88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0.32</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14</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2.10</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67.04</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22.23</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0.45</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15</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2.22</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63.06</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23.39</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0.33</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16</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2.23</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62.29</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23.76</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0.27</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0.32</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17</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2.26</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60.71</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24.08</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0.26</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0.29</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18</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2.18</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60.49</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23.53</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0.26</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0.49</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19</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2.22</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59.53</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23.90</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0.39</w:t>
            </w:r>
          </w:p>
        </w:tc>
      </w:tr>
      <w:tr w:rsidR="00432550" w:rsidRPr="00432550" w:rsidTr="00432550">
        <w:trPr>
          <w:trHeight w:val="300"/>
        </w:trPr>
        <w:tc>
          <w:tcPr>
            <w:tcW w:w="897"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w:t>
            </w:r>
          </w:p>
        </w:tc>
        <w:tc>
          <w:tcPr>
            <w:tcW w:w="1258"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2.07</w:t>
            </w:r>
          </w:p>
        </w:tc>
        <w:tc>
          <w:tcPr>
            <w:tcW w:w="162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61.09</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22.19</w:t>
            </w:r>
          </w:p>
        </w:tc>
        <w:tc>
          <w:tcPr>
            <w:tcW w:w="135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0.25</w:t>
            </w:r>
          </w:p>
        </w:tc>
        <w:tc>
          <w:tcPr>
            <w:tcW w:w="1260" w:type="dxa"/>
            <w:noWrap/>
            <w:hideMark/>
          </w:tcPr>
          <w:p w:rsidR="00432550" w:rsidRPr="00432550" w:rsidRDefault="00432550" w:rsidP="00432550">
            <w:pPr>
              <w:spacing w:line="480" w:lineRule="auto"/>
              <w:rPr>
                <w:rFonts w:ascii="Times New Roman" w:hAnsi="Times New Roman" w:cs="Times New Roman"/>
              </w:rPr>
            </w:pPr>
            <w:r w:rsidRPr="00432550">
              <w:rPr>
                <w:rFonts w:ascii="Times New Roman" w:hAnsi="Times New Roman" w:cs="Times New Roman"/>
              </w:rPr>
              <w:t>0.64</w:t>
            </w:r>
          </w:p>
        </w:tc>
      </w:tr>
    </w:tbl>
    <w:p w:rsidR="00432550" w:rsidRPr="00054DBB" w:rsidRDefault="00432550" w:rsidP="00E71D9E">
      <w:pPr>
        <w:spacing w:line="480" w:lineRule="auto"/>
        <w:rPr>
          <w:rFonts w:ascii="Times New Roman" w:hAnsi="Times New Roman" w:cs="Times New Roman"/>
          <w:sz w:val="24"/>
          <w:szCs w:val="24"/>
          <w:lang w:val="en"/>
        </w:rPr>
      </w:pPr>
    </w:p>
    <w:sectPr w:rsidR="00432550" w:rsidRPr="00054DBB" w:rsidSect="00E71D9E">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CCD"/>
    <w:rsid w:val="00023499"/>
    <w:rsid w:val="00036574"/>
    <w:rsid w:val="00054DBB"/>
    <w:rsid w:val="00066813"/>
    <w:rsid w:val="0008422D"/>
    <w:rsid w:val="0008537D"/>
    <w:rsid w:val="000C016D"/>
    <w:rsid w:val="000E7B17"/>
    <w:rsid w:val="001002CA"/>
    <w:rsid w:val="001207DF"/>
    <w:rsid w:val="0013705A"/>
    <w:rsid w:val="00143722"/>
    <w:rsid w:val="00151598"/>
    <w:rsid w:val="001A0CB9"/>
    <w:rsid w:val="001C2AC3"/>
    <w:rsid w:val="001C588F"/>
    <w:rsid w:val="001C7F5A"/>
    <w:rsid w:val="001D256F"/>
    <w:rsid w:val="001E0DAF"/>
    <w:rsid w:val="001E6276"/>
    <w:rsid w:val="002563F7"/>
    <w:rsid w:val="00285883"/>
    <w:rsid w:val="002906F0"/>
    <w:rsid w:val="002928E4"/>
    <w:rsid w:val="002A4F1A"/>
    <w:rsid w:val="002B57C3"/>
    <w:rsid w:val="002D7D7B"/>
    <w:rsid w:val="0031720D"/>
    <w:rsid w:val="0032727E"/>
    <w:rsid w:val="003468D4"/>
    <w:rsid w:val="003511F4"/>
    <w:rsid w:val="003A1B76"/>
    <w:rsid w:val="003C57B4"/>
    <w:rsid w:val="003D0882"/>
    <w:rsid w:val="003D2446"/>
    <w:rsid w:val="004002D6"/>
    <w:rsid w:val="00432550"/>
    <w:rsid w:val="004335DB"/>
    <w:rsid w:val="00446C5E"/>
    <w:rsid w:val="004638F2"/>
    <w:rsid w:val="00476BAD"/>
    <w:rsid w:val="004C4EEF"/>
    <w:rsid w:val="004D2737"/>
    <w:rsid w:val="00532AC0"/>
    <w:rsid w:val="00554D5A"/>
    <w:rsid w:val="00576B65"/>
    <w:rsid w:val="005B69A5"/>
    <w:rsid w:val="005C38AC"/>
    <w:rsid w:val="005D1D6E"/>
    <w:rsid w:val="005D46B3"/>
    <w:rsid w:val="00624CC3"/>
    <w:rsid w:val="0064646E"/>
    <w:rsid w:val="00671281"/>
    <w:rsid w:val="00683C98"/>
    <w:rsid w:val="006B53E2"/>
    <w:rsid w:val="006D36BA"/>
    <w:rsid w:val="006F51E6"/>
    <w:rsid w:val="00721AFB"/>
    <w:rsid w:val="00727C01"/>
    <w:rsid w:val="00735D24"/>
    <w:rsid w:val="00743B4D"/>
    <w:rsid w:val="00751F70"/>
    <w:rsid w:val="00762DAF"/>
    <w:rsid w:val="0078539C"/>
    <w:rsid w:val="00793E8E"/>
    <w:rsid w:val="007B6EAE"/>
    <w:rsid w:val="007C0E11"/>
    <w:rsid w:val="007F75A1"/>
    <w:rsid w:val="008167CB"/>
    <w:rsid w:val="0081794B"/>
    <w:rsid w:val="00820C5E"/>
    <w:rsid w:val="008428C8"/>
    <w:rsid w:val="0085574F"/>
    <w:rsid w:val="00866D98"/>
    <w:rsid w:val="008A5DDD"/>
    <w:rsid w:val="008C0E28"/>
    <w:rsid w:val="008C52A7"/>
    <w:rsid w:val="00950B13"/>
    <w:rsid w:val="00956BFC"/>
    <w:rsid w:val="00974228"/>
    <w:rsid w:val="009A71AB"/>
    <w:rsid w:val="009D28E5"/>
    <w:rsid w:val="009F1476"/>
    <w:rsid w:val="009F21D0"/>
    <w:rsid w:val="00A11CCD"/>
    <w:rsid w:val="00A21643"/>
    <w:rsid w:val="00A42365"/>
    <w:rsid w:val="00A627F7"/>
    <w:rsid w:val="00AD67D2"/>
    <w:rsid w:val="00AD71D0"/>
    <w:rsid w:val="00B16AE3"/>
    <w:rsid w:val="00B26114"/>
    <w:rsid w:val="00B30CD2"/>
    <w:rsid w:val="00B331FF"/>
    <w:rsid w:val="00B43E92"/>
    <w:rsid w:val="00B47AF1"/>
    <w:rsid w:val="00B55380"/>
    <w:rsid w:val="00B66995"/>
    <w:rsid w:val="00B80D8E"/>
    <w:rsid w:val="00BA6DE5"/>
    <w:rsid w:val="00BF0165"/>
    <w:rsid w:val="00C13CB6"/>
    <w:rsid w:val="00C25FC8"/>
    <w:rsid w:val="00C2664D"/>
    <w:rsid w:val="00C605E6"/>
    <w:rsid w:val="00CB4C50"/>
    <w:rsid w:val="00CD4647"/>
    <w:rsid w:val="00D001DB"/>
    <w:rsid w:val="00D14B1B"/>
    <w:rsid w:val="00D47B16"/>
    <w:rsid w:val="00D65070"/>
    <w:rsid w:val="00D74B1F"/>
    <w:rsid w:val="00DC528A"/>
    <w:rsid w:val="00DE7BDB"/>
    <w:rsid w:val="00DF153D"/>
    <w:rsid w:val="00DF2B21"/>
    <w:rsid w:val="00E05761"/>
    <w:rsid w:val="00E36F19"/>
    <w:rsid w:val="00E550E5"/>
    <w:rsid w:val="00E64355"/>
    <w:rsid w:val="00E71D9E"/>
    <w:rsid w:val="00E77E6A"/>
    <w:rsid w:val="00EA07DF"/>
    <w:rsid w:val="00EA33DC"/>
    <w:rsid w:val="00EB450B"/>
    <w:rsid w:val="00EE3942"/>
    <w:rsid w:val="00EE687C"/>
    <w:rsid w:val="00F54C68"/>
    <w:rsid w:val="00F9798A"/>
    <w:rsid w:val="00FC1CED"/>
    <w:rsid w:val="00FE6B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6F5E59-0014-4ECF-981F-5A9086C22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38AC"/>
    <w:rPr>
      <w:color w:val="0563C1" w:themeColor="hyperlink"/>
      <w:u w:val="single"/>
    </w:rPr>
  </w:style>
  <w:style w:type="character" w:customStyle="1" w:styleId="UnresolvedMention">
    <w:name w:val="Unresolved Mention"/>
    <w:basedOn w:val="DefaultParagraphFont"/>
    <w:uiPriority w:val="99"/>
    <w:semiHidden/>
    <w:unhideWhenUsed/>
    <w:rsid w:val="005C38AC"/>
    <w:rPr>
      <w:color w:val="808080"/>
      <w:shd w:val="clear" w:color="auto" w:fill="E6E6E6"/>
    </w:rPr>
  </w:style>
  <w:style w:type="table" w:styleId="TableGrid">
    <w:name w:val="Table Grid"/>
    <w:basedOn w:val="TableNormal"/>
    <w:uiPriority w:val="39"/>
    <w:rsid w:val="00C26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193">
      <w:bodyDiv w:val="1"/>
      <w:marLeft w:val="0"/>
      <w:marRight w:val="0"/>
      <w:marTop w:val="0"/>
      <w:marBottom w:val="0"/>
      <w:divBdr>
        <w:top w:val="none" w:sz="0" w:space="0" w:color="auto"/>
        <w:left w:val="none" w:sz="0" w:space="0" w:color="auto"/>
        <w:bottom w:val="none" w:sz="0" w:space="0" w:color="auto"/>
        <w:right w:val="none" w:sz="0" w:space="0" w:color="auto"/>
      </w:divBdr>
    </w:div>
    <w:div w:id="10225730">
      <w:bodyDiv w:val="1"/>
      <w:marLeft w:val="0"/>
      <w:marRight w:val="0"/>
      <w:marTop w:val="0"/>
      <w:marBottom w:val="0"/>
      <w:divBdr>
        <w:top w:val="none" w:sz="0" w:space="0" w:color="auto"/>
        <w:left w:val="none" w:sz="0" w:space="0" w:color="auto"/>
        <w:bottom w:val="none" w:sz="0" w:space="0" w:color="auto"/>
        <w:right w:val="none" w:sz="0" w:space="0" w:color="auto"/>
      </w:divBdr>
    </w:div>
    <w:div w:id="185751173">
      <w:bodyDiv w:val="1"/>
      <w:marLeft w:val="0"/>
      <w:marRight w:val="0"/>
      <w:marTop w:val="0"/>
      <w:marBottom w:val="0"/>
      <w:divBdr>
        <w:top w:val="none" w:sz="0" w:space="0" w:color="auto"/>
        <w:left w:val="none" w:sz="0" w:space="0" w:color="auto"/>
        <w:bottom w:val="none" w:sz="0" w:space="0" w:color="auto"/>
        <w:right w:val="none" w:sz="0" w:space="0" w:color="auto"/>
      </w:divBdr>
    </w:div>
    <w:div w:id="393352300">
      <w:bodyDiv w:val="1"/>
      <w:marLeft w:val="0"/>
      <w:marRight w:val="0"/>
      <w:marTop w:val="0"/>
      <w:marBottom w:val="0"/>
      <w:divBdr>
        <w:top w:val="none" w:sz="0" w:space="0" w:color="auto"/>
        <w:left w:val="none" w:sz="0" w:space="0" w:color="auto"/>
        <w:bottom w:val="none" w:sz="0" w:space="0" w:color="auto"/>
        <w:right w:val="none" w:sz="0" w:space="0" w:color="auto"/>
      </w:divBdr>
    </w:div>
    <w:div w:id="412165839">
      <w:bodyDiv w:val="1"/>
      <w:marLeft w:val="0"/>
      <w:marRight w:val="0"/>
      <w:marTop w:val="0"/>
      <w:marBottom w:val="0"/>
      <w:divBdr>
        <w:top w:val="none" w:sz="0" w:space="0" w:color="auto"/>
        <w:left w:val="none" w:sz="0" w:space="0" w:color="auto"/>
        <w:bottom w:val="none" w:sz="0" w:space="0" w:color="auto"/>
        <w:right w:val="none" w:sz="0" w:space="0" w:color="auto"/>
      </w:divBdr>
      <w:divsChild>
        <w:div w:id="146285861">
          <w:marLeft w:val="0"/>
          <w:marRight w:val="0"/>
          <w:marTop w:val="0"/>
          <w:marBottom w:val="0"/>
          <w:divBdr>
            <w:top w:val="none" w:sz="0" w:space="0" w:color="auto"/>
            <w:left w:val="none" w:sz="0" w:space="0" w:color="auto"/>
            <w:bottom w:val="none" w:sz="0" w:space="0" w:color="auto"/>
            <w:right w:val="none" w:sz="0" w:space="0" w:color="auto"/>
          </w:divBdr>
          <w:divsChild>
            <w:div w:id="81102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300287">
      <w:bodyDiv w:val="1"/>
      <w:marLeft w:val="0"/>
      <w:marRight w:val="0"/>
      <w:marTop w:val="0"/>
      <w:marBottom w:val="0"/>
      <w:divBdr>
        <w:top w:val="none" w:sz="0" w:space="0" w:color="auto"/>
        <w:left w:val="none" w:sz="0" w:space="0" w:color="auto"/>
        <w:bottom w:val="none" w:sz="0" w:space="0" w:color="auto"/>
        <w:right w:val="none" w:sz="0" w:space="0" w:color="auto"/>
      </w:divBdr>
    </w:div>
    <w:div w:id="646319493">
      <w:bodyDiv w:val="1"/>
      <w:marLeft w:val="0"/>
      <w:marRight w:val="0"/>
      <w:marTop w:val="0"/>
      <w:marBottom w:val="0"/>
      <w:divBdr>
        <w:top w:val="none" w:sz="0" w:space="0" w:color="auto"/>
        <w:left w:val="none" w:sz="0" w:space="0" w:color="auto"/>
        <w:bottom w:val="none" w:sz="0" w:space="0" w:color="auto"/>
        <w:right w:val="none" w:sz="0" w:space="0" w:color="auto"/>
      </w:divBdr>
    </w:div>
    <w:div w:id="671419925">
      <w:bodyDiv w:val="1"/>
      <w:marLeft w:val="0"/>
      <w:marRight w:val="0"/>
      <w:marTop w:val="0"/>
      <w:marBottom w:val="0"/>
      <w:divBdr>
        <w:top w:val="none" w:sz="0" w:space="0" w:color="auto"/>
        <w:left w:val="none" w:sz="0" w:space="0" w:color="auto"/>
        <w:bottom w:val="none" w:sz="0" w:space="0" w:color="auto"/>
        <w:right w:val="none" w:sz="0" w:space="0" w:color="auto"/>
      </w:divBdr>
    </w:div>
    <w:div w:id="735082615">
      <w:bodyDiv w:val="1"/>
      <w:marLeft w:val="0"/>
      <w:marRight w:val="0"/>
      <w:marTop w:val="0"/>
      <w:marBottom w:val="0"/>
      <w:divBdr>
        <w:top w:val="none" w:sz="0" w:space="0" w:color="auto"/>
        <w:left w:val="none" w:sz="0" w:space="0" w:color="auto"/>
        <w:bottom w:val="none" w:sz="0" w:space="0" w:color="auto"/>
        <w:right w:val="none" w:sz="0" w:space="0" w:color="auto"/>
      </w:divBdr>
    </w:div>
    <w:div w:id="785194497">
      <w:bodyDiv w:val="1"/>
      <w:marLeft w:val="0"/>
      <w:marRight w:val="0"/>
      <w:marTop w:val="0"/>
      <w:marBottom w:val="0"/>
      <w:divBdr>
        <w:top w:val="none" w:sz="0" w:space="0" w:color="auto"/>
        <w:left w:val="none" w:sz="0" w:space="0" w:color="auto"/>
        <w:bottom w:val="none" w:sz="0" w:space="0" w:color="auto"/>
        <w:right w:val="none" w:sz="0" w:space="0" w:color="auto"/>
      </w:divBdr>
    </w:div>
    <w:div w:id="802430179">
      <w:bodyDiv w:val="1"/>
      <w:marLeft w:val="0"/>
      <w:marRight w:val="0"/>
      <w:marTop w:val="0"/>
      <w:marBottom w:val="0"/>
      <w:divBdr>
        <w:top w:val="none" w:sz="0" w:space="0" w:color="auto"/>
        <w:left w:val="none" w:sz="0" w:space="0" w:color="auto"/>
        <w:bottom w:val="none" w:sz="0" w:space="0" w:color="auto"/>
        <w:right w:val="none" w:sz="0" w:space="0" w:color="auto"/>
      </w:divBdr>
    </w:div>
    <w:div w:id="902955524">
      <w:bodyDiv w:val="1"/>
      <w:marLeft w:val="0"/>
      <w:marRight w:val="0"/>
      <w:marTop w:val="0"/>
      <w:marBottom w:val="0"/>
      <w:divBdr>
        <w:top w:val="none" w:sz="0" w:space="0" w:color="auto"/>
        <w:left w:val="none" w:sz="0" w:space="0" w:color="auto"/>
        <w:bottom w:val="none" w:sz="0" w:space="0" w:color="auto"/>
        <w:right w:val="none" w:sz="0" w:space="0" w:color="auto"/>
      </w:divBdr>
    </w:div>
    <w:div w:id="924344440">
      <w:bodyDiv w:val="1"/>
      <w:marLeft w:val="0"/>
      <w:marRight w:val="0"/>
      <w:marTop w:val="0"/>
      <w:marBottom w:val="0"/>
      <w:divBdr>
        <w:top w:val="none" w:sz="0" w:space="0" w:color="auto"/>
        <w:left w:val="none" w:sz="0" w:space="0" w:color="auto"/>
        <w:bottom w:val="none" w:sz="0" w:space="0" w:color="auto"/>
        <w:right w:val="none" w:sz="0" w:space="0" w:color="auto"/>
      </w:divBdr>
    </w:div>
    <w:div w:id="1146629690">
      <w:bodyDiv w:val="1"/>
      <w:marLeft w:val="0"/>
      <w:marRight w:val="0"/>
      <w:marTop w:val="0"/>
      <w:marBottom w:val="0"/>
      <w:divBdr>
        <w:top w:val="none" w:sz="0" w:space="0" w:color="auto"/>
        <w:left w:val="none" w:sz="0" w:space="0" w:color="auto"/>
        <w:bottom w:val="none" w:sz="0" w:space="0" w:color="auto"/>
        <w:right w:val="none" w:sz="0" w:space="0" w:color="auto"/>
      </w:divBdr>
    </w:div>
    <w:div w:id="1147890838">
      <w:bodyDiv w:val="1"/>
      <w:marLeft w:val="0"/>
      <w:marRight w:val="0"/>
      <w:marTop w:val="0"/>
      <w:marBottom w:val="0"/>
      <w:divBdr>
        <w:top w:val="none" w:sz="0" w:space="0" w:color="auto"/>
        <w:left w:val="none" w:sz="0" w:space="0" w:color="auto"/>
        <w:bottom w:val="none" w:sz="0" w:space="0" w:color="auto"/>
        <w:right w:val="none" w:sz="0" w:space="0" w:color="auto"/>
      </w:divBdr>
    </w:div>
    <w:div w:id="1180512389">
      <w:bodyDiv w:val="1"/>
      <w:marLeft w:val="0"/>
      <w:marRight w:val="0"/>
      <w:marTop w:val="0"/>
      <w:marBottom w:val="0"/>
      <w:divBdr>
        <w:top w:val="none" w:sz="0" w:space="0" w:color="auto"/>
        <w:left w:val="none" w:sz="0" w:space="0" w:color="auto"/>
        <w:bottom w:val="none" w:sz="0" w:space="0" w:color="auto"/>
        <w:right w:val="none" w:sz="0" w:space="0" w:color="auto"/>
      </w:divBdr>
    </w:div>
    <w:div w:id="1185559966">
      <w:bodyDiv w:val="1"/>
      <w:marLeft w:val="0"/>
      <w:marRight w:val="0"/>
      <w:marTop w:val="0"/>
      <w:marBottom w:val="0"/>
      <w:divBdr>
        <w:top w:val="none" w:sz="0" w:space="0" w:color="auto"/>
        <w:left w:val="none" w:sz="0" w:space="0" w:color="auto"/>
        <w:bottom w:val="none" w:sz="0" w:space="0" w:color="auto"/>
        <w:right w:val="none" w:sz="0" w:space="0" w:color="auto"/>
      </w:divBdr>
    </w:div>
    <w:div w:id="1212957500">
      <w:bodyDiv w:val="1"/>
      <w:marLeft w:val="0"/>
      <w:marRight w:val="0"/>
      <w:marTop w:val="0"/>
      <w:marBottom w:val="0"/>
      <w:divBdr>
        <w:top w:val="none" w:sz="0" w:space="0" w:color="auto"/>
        <w:left w:val="none" w:sz="0" w:space="0" w:color="auto"/>
        <w:bottom w:val="none" w:sz="0" w:space="0" w:color="auto"/>
        <w:right w:val="none" w:sz="0" w:space="0" w:color="auto"/>
      </w:divBdr>
    </w:div>
    <w:div w:id="1229682577">
      <w:bodyDiv w:val="1"/>
      <w:marLeft w:val="0"/>
      <w:marRight w:val="0"/>
      <w:marTop w:val="0"/>
      <w:marBottom w:val="0"/>
      <w:divBdr>
        <w:top w:val="none" w:sz="0" w:space="0" w:color="auto"/>
        <w:left w:val="none" w:sz="0" w:space="0" w:color="auto"/>
        <w:bottom w:val="none" w:sz="0" w:space="0" w:color="auto"/>
        <w:right w:val="none" w:sz="0" w:space="0" w:color="auto"/>
      </w:divBdr>
    </w:div>
    <w:div w:id="1640721096">
      <w:bodyDiv w:val="1"/>
      <w:marLeft w:val="0"/>
      <w:marRight w:val="0"/>
      <w:marTop w:val="0"/>
      <w:marBottom w:val="0"/>
      <w:divBdr>
        <w:top w:val="none" w:sz="0" w:space="0" w:color="auto"/>
        <w:left w:val="none" w:sz="0" w:space="0" w:color="auto"/>
        <w:bottom w:val="none" w:sz="0" w:space="0" w:color="auto"/>
        <w:right w:val="none" w:sz="0" w:space="0" w:color="auto"/>
      </w:divBdr>
    </w:div>
    <w:div w:id="1685476797">
      <w:bodyDiv w:val="1"/>
      <w:marLeft w:val="0"/>
      <w:marRight w:val="0"/>
      <w:marTop w:val="0"/>
      <w:marBottom w:val="0"/>
      <w:divBdr>
        <w:top w:val="none" w:sz="0" w:space="0" w:color="auto"/>
        <w:left w:val="none" w:sz="0" w:space="0" w:color="auto"/>
        <w:bottom w:val="none" w:sz="0" w:space="0" w:color="auto"/>
        <w:right w:val="none" w:sz="0" w:space="0" w:color="auto"/>
      </w:divBdr>
    </w:div>
    <w:div w:id="1745184663">
      <w:bodyDiv w:val="1"/>
      <w:marLeft w:val="0"/>
      <w:marRight w:val="0"/>
      <w:marTop w:val="0"/>
      <w:marBottom w:val="0"/>
      <w:divBdr>
        <w:top w:val="none" w:sz="0" w:space="0" w:color="auto"/>
        <w:left w:val="none" w:sz="0" w:space="0" w:color="auto"/>
        <w:bottom w:val="none" w:sz="0" w:space="0" w:color="auto"/>
        <w:right w:val="none" w:sz="0" w:space="0" w:color="auto"/>
      </w:divBdr>
    </w:div>
    <w:div w:id="1756704087">
      <w:bodyDiv w:val="1"/>
      <w:marLeft w:val="0"/>
      <w:marRight w:val="0"/>
      <w:marTop w:val="0"/>
      <w:marBottom w:val="0"/>
      <w:divBdr>
        <w:top w:val="none" w:sz="0" w:space="0" w:color="auto"/>
        <w:left w:val="none" w:sz="0" w:space="0" w:color="auto"/>
        <w:bottom w:val="none" w:sz="0" w:space="0" w:color="auto"/>
        <w:right w:val="none" w:sz="0" w:space="0" w:color="auto"/>
      </w:divBdr>
    </w:div>
    <w:div w:id="1915704020">
      <w:bodyDiv w:val="1"/>
      <w:marLeft w:val="0"/>
      <w:marRight w:val="0"/>
      <w:marTop w:val="0"/>
      <w:marBottom w:val="0"/>
      <w:divBdr>
        <w:top w:val="none" w:sz="0" w:space="0" w:color="auto"/>
        <w:left w:val="none" w:sz="0" w:space="0" w:color="auto"/>
        <w:bottom w:val="none" w:sz="0" w:space="0" w:color="auto"/>
        <w:right w:val="none" w:sz="0" w:space="0" w:color="auto"/>
      </w:divBdr>
    </w:div>
    <w:div w:id="2146504937">
      <w:bodyDiv w:val="1"/>
      <w:marLeft w:val="0"/>
      <w:marRight w:val="0"/>
      <w:marTop w:val="0"/>
      <w:marBottom w:val="0"/>
      <w:divBdr>
        <w:top w:val="none" w:sz="0" w:space="0" w:color="auto"/>
        <w:left w:val="none" w:sz="0" w:space="0" w:color="auto"/>
        <w:bottom w:val="none" w:sz="0" w:space="0" w:color="auto"/>
        <w:right w:val="none" w:sz="0" w:space="0" w:color="auto"/>
      </w:divBdr>
      <w:divsChild>
        <w:div w:id="115490300">
          <w:marLeft w:val="0"/>
          <w:marRight w:val="0"/>
          <w:marTop w:val="0"/>
          <w:marBottom w:val="0"/>
          <w:divBdr>
            <w:top w:val="none" w:sz="0" w:space="0" w:color="auto"/>
            <w:left w:val="none" w:sz="0" w:space="0" w:color="auto"/>
            <w:bottom w:val="none" w:sz="0" w:space="0" w:color="auto"/>
            <w:right w:val="none" w:sz="0" w:space="0" w:color="auto"/>
          </w:divBdr>
          <w:divsChild>
            <w:div w:id="112099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jpeg"/><Relationship Id="rId5" Type="http://schemas.openxmlformats.org/officeDocument/2006/relationships/hyperlink" Target="https://www.pmel.noaa.gov/co2/story/Twanoh" TargetMode="Externa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UW\Thesis\DIC%20vs%20ALK.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00" b="0" i="0" u="none" strike="noStrike" baseline="0">
                <a:solidFill>
                  <a:srgbClr val="000000"/>
                </a:solidFill>
                <a:latin typeface="Arial"/>
                <a:ea typeface="Arial"/>
                <a:cs typeface="Arial"/>
              </a:defRPr>
            </a:pPr>
            <a:r>
              <a:rPr lang="en-US"/>
              <a:t>DIC vs ALK</a:t>
            </a:r>
          </a:p>
        </c:rich>
      </c:tx>
      <c:layout>
        <c:manualLayout>
          <c:xMode val="edge"/>
          <c:yMode val="edge"/>
          <c:x val="0.42161613944598392"/>
          <c:y val="3.5399468871700771E-2"/>
        </c:manualLayout>
      </c:layout>
      <c:overlay val="0"/>
      <c:spPr>
        <a:noFill/>
        <a:ln w="25400">
          <a:noFill/>
        </a:ln>
      </c:spPr>
    </c:title>
    <c:autoTitleDeleted val="0"/>
    <c:plotArea>
      <c:layout>
        <c:manualLayout>
          <c:layoutTarget val="inner"/>
          <c:xMode val="edge"/>
          <c:yMode val="edge"/>
          <c:x val="0.13589277890966939"/>
          <c:y val="0.20354616301071499"/>
          <c:w val="0.8118722432295632"/>
          <c:h val="0.59588876707484673"/>
        </c:manualLayout>
      </c:layout>
      <c:scatterChart>
        <c:scatterStyle val="lineMarker"/>
        <c:varyColors val="0"/>
        <c:ser>
          <c:idx val="0"/>
          <c:order val="0"/>
          <c:spPr>
            <a:ln w="19050">
              <a:noFill/>
            </a:ln>
          </c:spPr>
          <c:marker>
            <c:symbol val="square"/>
            <c:size val="7"/>
            <c:spPr>
              <a:solidFill>
                <a:srgbClr val="004586"/>
              </a:solidFill>
              <a:ln>
                <a:solidFill>
                  <a:srgbClr val="004586"/>
                </a:solidFill>
                <a:prstDash val="solid"/>
              </a:ln>
            </c:spPr>
          </c:marker>
          <c:trendline>
            <c:trendlineType val="linear"/>
            <c:dispRSqr val="1"/>
            <c:dispEq val="1"/>
            <c:trendlineLbl>
              <c:layout>
                <c:manualLayout>
                  <c:x val="-0.23029033040237878"/>
                  <c:y val="1.0432161710434635E-2"/>
                </c:manualLayout>
              </c:layout>
              <c:numFmt formatCode="General" sourceLinked="0"/>
            </c:trendlineLbl>
          </c:trendline>
          <c:xVal>
            <c:numRef>
              <c:f>Sheet1!$A$1:$A$10</c:f>
              <c:numCache>
                <c:formatCode>General</c:formatCode>
                <c:ptCount val="10"/>
                <c:pt idx="0">
                  <c:v>1750.18</c:v>
                </c:pt>
                <c:pt idx="1">
                  <c:v>1826.53</c:v>
                </c:pt>
                <c:pt idx="2">
                  <c:v>1826.39</c:v>
                </c:pt>
                <c:pt idx="3">
                  <c:v>1791.34</c:v>
                </c:pt>
                <c:pt idx="4">
                  <c:v>1872.49</c:v>
                </c:pt>
                <c:pt idx="5">
                  <c:v>1894.76</c:v>
                </c:pt>
                <c:pt idx="6">
                  <c:v>1912.92</c:v>
                </c:pt>
                <c:pt idx="7">
                  <c:v>1887.62</c:v>
                </c:pt>
                <c:pt idx="8">
                  <c:v>1903.87</c:v>
                </c:pt>
                <c:pt idx="9">
                  <c:v>1842.85</c:v>
                </c:pt>
              </c:numCache>
            </c:numRef>
          </c:xVal>
          <c:yVal>
            <c:numRef>
              <c:f>Sheet1!$B$1:$B$10</c:f>
              <c:numCache>
                <c:formatCode>General</c:formatCode>
                <c:ptCount val="10"/>
                <c:pt idx="0">
                  <c:v>1761.88</c:v>
                </c:pt>
                <c:pt idx="1">
                  <c:v>1841.58</c:v>
                </c:pt>
                <c:pt idx="2">
                  <c:v>2093.9899999999998</c:v>
                </c:pt>
                <c:pt idx="3">
                  <c:v>1807.63</c:v>
                </c:pt>
                <c:pt idx="4">
                  <c:v>1900.8</c:v>
                </c:pt>
                <c:pt idx="5">
                  <c:v>1919.97</c:v>
                </c:pt>
                <c:pt idx="6">
                  <c:v>1932.01</c:v>
                </c:pt>
                <c:pt idx="7">
                  <c:v>1915.94</c:v>
                </c:pt>
                <c:pt idx="8">
                  <c:v>1935.11</c:v>
                </c:pt>
                <c:pt idx="9">
                  <c:v>1880.44</c:v>
                </c:pt>
              </c:numCache>
            </c:numRef>
          </c:yVal>
          <c:smooth val="0"/>
          <c:extLst xmlns:c16r2="http://schemas.microsoft.com/office/drawing/2015/06/chart">
            <c:ext xmlns:c16="http://schemas.microsoft.com/office/drawing/2014/chart" uri="{C3380CC4-5D6E-409C-BE32-E72D297353CC}">
              <c16:uniqueId val="{00000001-CA77-4F81-8B89-0C832B14CF64}"/>
            </c:ext>
          </c:extLst>
        </c:ser>
        <c:dLbls>
          <c:showLegendKey val="0"/>
          <c:showVal val="0"/>
          <c:showCatName val="0"/>
          <c:showSerName val="0"/>
          <c:showPercent val="0"/>
          <c:showBubbleSize val="0"/>
        </c:dLbls>
        <c:axId val="488056464"/>
        <c:axId val="488055344"/>
      </c:scatterChart>
      <c:valAx>
        <c:axId val="488056464"/>
        <c:scaling>
          <c:orientation val="minMax"/>
        </c:scaling>
        <c:delete val="0"/>
        <c:axPos val="b"/>
        <c:title>
          <c:tx>
            <c:rich>
              <a:bodyPr/>
              <a:lstStyle/>
              <a:p>
                <a:pPr>
                  <a:defRPr sz="900" b="0" i="0" u="none" strike="noStrike" baseline="0">
                    <a:solidFill>
                      <a:srgbClr val="000000"/>
                    </a:solidFill>
                    <a:latin typeface="Arial"/>
                    <a:ea typeface="Arial"/>
                    <a:cs typeface="Arial"/>
                  </a:defRPr>
                </a:pPr>
                <a:r>
                  <a:rPr lang="en-US"/>
                  <a:t>Total DIC (umol/L)</a:t>
                </a:r>
              </a:p>
            </c:rich>
          </c:tx>
          <c:layout>
            <c:manualLayout>
              <c:xMode val="edge"/>
              <c:yMode val="edge"/>
              <c:x val="0.45123377870449116"/>
              <c:y val="0.89088332984925556"/>
            </c:manualLayout>
          </c:layout>
          <c:overlay val="0"/>
          <c:spPr>
            <a:noFill/>
            <a:ln w="25400">
              <a:noFill/>
            </a:ln>
          </c:spPr>
        </c:title>
        <c:numFmt formatCode="General" sourceLinked="1"/>
        <c:majorTickMark val="out"/>
        <c:minorTickMark val="none"/>
        <c:tickLblPos val="nextTo"/>
        <c:spPr>
          <a:ln w="3175">
            <a:solidFill>
              <a:srgbClr val="B3B3B3"/>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488055344"/>
        <c:crosses val="autoZero"/>
        <c:crossBetween val="midCat"/>
        <c:majorUnit val="100"/>
      </c:valAx>
      <c:valAx>
        <c:axId val="488055344"/>
        <c:scaling>
          <c:orientation val="minMax"/>
          <c:max val="2200"/>
          <c:min val="1700"/>
        </c:scaling>
        <c:delete val="0"/>
        <c:axPos val="l"/>
        <c:majorGridlines>
          <c:spPr>
            <a:ln w="3175">
              <a:solidFill>
                <a:srgbClr val="B3B3B3"/>
              </a:solidFill>
              <a:prstDash val="solid"/>
            </a:ln>
          </c:spPr>
        </c:majorGridlines>
        <c:title>
          <c:tx>
            <c:rich>
              <a:bodyPr/>
              <a:lstStyle/>
              <a:p>
                <a:pPr>
                  <a:defRPr sz="900" b="0" i="0" u="none" strike="noStrike" baseline="0">
                    <a:solidFill>
                      <a:srgbClr val="000000"/>
                    </a:solidFill>
                    <a:latin typeface="Arial"/>
                    <a:ea typeface="Arial"/>
                    <a:cs typeface="Arial"/>
                  </a:defRPr>
                </a:pPr>
                <a:r>
                  <a:rPr lang="en-US"/>
                  <a:t>Total Alkalinity</a:t>
                </a:r>
              </a:p>
            </c:rich>
          </c:tx>
          <c:layout>
            <c:manualLayout>
              <c:xMode val="edge"/>
              <c:yMode val="edge"/>
              <c:x val="2.7875478979761677E-2"/>
              <c:y val="0.38349290409495274"/>
            </c:manualLayout>
          </c:layout>
          <c:overlay val="0"/>
          <c:spPr>
            <a:noFill/>
            <a:ln w="25400">
              <a:noFill/>
            </a:ln>
          </c:spPr>
        </c:title>
        <c:numFmt formatCode="General" sourceLinked="1"/>
        <c:majorTickMark val="out"/>
        <c:minorTickMark val="none"/>
        <c:tickLblPos val="nextTo"/>
        <c:spPr>
          <a:ln w="3175">
            <a:solidFill>
              <a:srgbClr val="B3B3B3"/>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488056464"/>
        <c:crosses val="autoZero"/>
        <c:crossBetween val="midCat"/>
        <c:majorUnit val="100"/>
      </c:valAx>
      <c:spPr>
        <a:noFill/>
        <a:ln w="3175">
          <a:solidFill>
            <a:srgbClr val="B3B3B3"/>
          </a:solidFill>
          <a:prstDash val="solid"/>
        </a:ln>
      </c:spPr>
    </c:plotArea>
    <c:plotVisOnly val="1"/>
    <c:dispBlanksAs val="span"/>
    <c:showDLblsOverMax val="0"/>
  </c:chart>
  <c:spPr>
    <a:solidFill>
      <a:srgbClr val="FFFFFF"/>
    </a:solidFill>
    <a:ln w="6350">
      <a:noFill/>
    </a:ln>
  </c:spPr>
  <c:txPr>
    <a:bodyPr/>
    <a:lstStyle/>
    <a:p>
      <a:pPr>
        <a:defRPr sz="1000" b="0" i="0" u="none" strike="noStrike" baseline="0">
          <a:solidFill>
            <a:srgbClr val="000000"/>
          </a:solidFill>
          <a:latin typeface="Arial"/>
          <a:ea typeface="Arial"/>
          <a:cs typeface="Aria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892430-8E2E-4159-A262-36688119A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3610</Words>
  <Characters>20579</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Tang</dc:creator>
  <cp:keywords/>
  <dc:description/>
  <cp:lastModifiedBy>Maureen D. Nolan</cp:lastModifiedBy>
  <cp:revision>2</cp:revision>
  <dcterms:created xsi:type="dcterms:W3CDTF">2018-10-19T19:25:00Z</dcterms:created>
  <dcterms:modified xsi:type="dcterms:W3CDTF">2018-10-19T19:25:00Z</dcterms:modified>
</cp:coreProperties>
</file>