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8628DA" w14:textId="77777777" w:rsidR="00824197" w:rsidRDefault="0045780D">
      <w:r>
        <w:t>Appendices.</w:t>
      </w:r>
    </w:p>
    <w:p w14:paraId="11D9ED91" w14:textId="77777777" w:rsidR="0073606C" w:rsidRDefault="0073606C"/>
    <w:p w14:paraId="707B9A41" w14:textId="77777777" w:rsidR="0073606C" w:rsidRDefault="0073606C" w:rsidP="0073606C">
      <w:pPr>
        <w:pStyle w:val="ListParagraph"/>
        <w:numPr>
          <w:ilvl w:val="0"/>
          <w:numId w:val="1"/>
        </w:numPr>
      </w:pPr>
      <w:r>
        <w:t>The Callao Contract in Spanish</w:t>
      </w:r>
    </w:p>
    <w:p w14:paraId="50D9B3DC" w14:textId="77777777" w:rsidR="0073606C" w:rsidRDefault="0073606C" w:rsidP="0073606C">
      <w:pPr>
        <w:pStyle w:val="ListParagraph"/>
        <w:numPr>
          <w:ilvl w:val="0"/>
          <w:numId w:val="1"/>
        </w:numPr>
      </w:pPr>
      <w:r>
        <w:t xml:space="preserve">Photographs of the Contract, taken at the </w:t>
      </w:r>
      <w:proofErr w:type="spellStart"/>
      <w:r>
        <w:t>Rosenbach</w:t>
      </w:r>
      <w:proofErr w:type="spellEnd"/>
    </w:p>
    <w:p w14:paraId="4AD5EFB0" w14:textId="77777777" w:rsidR="0073606C" w:rsidRDefault="0073606C" w:rsidP="0073606C">
      <w:pPr>
        <w:pStyle w:val="ListParagraph"/>
        <w:numPr>
          <w:ilvl w:val="0"/>
          <w:numId w:val="1"/>
        </w:numPr>
      </w:pPr>
      <w:r>
        <w:t xml:space="preserve">Images of Dr. </w:t>
      </w:r>
      <w:proofErr w:type="spellStart"/>
      <w:r>
        <w:t>Rosenbach</w:t>
      </w:r>
      <w:proofErr w:type="spellEnd"/>
    </w:p>
    <w:p w14:paraId="0C591AF1" w14:textId="77777777" w:rsidR="0073606C" w:rsidRDefault="0073606C" w:rsidP="0073606C">
      <w:pPr>
        <w:pStyle w:val="ListParagraph"/>
        <w:numPr>
          <w:ilvl w:val="0"/>
          <w:numId w:val="1"/>
        </w:numPr>
      </w:pPr>
      <w:r>
        <w:t xml:space="preserve">Image of </w:t>
      </w:r>
      <w:proofErr w:type="spellStart"/>
      <w:r>
        <w:t>Guamán</w:t>
      </w:r>
      <w:proofErr w:type="spellEnd"/>
      <w:r>
        <w:t xml:space="preserve"> </w:t>
      </w:r>
      <w:proofErr w:type="spellStart"/>
      <w:r>
        <w:t>Poma</w:t>
      </w:r>
      <w:proofErr w:type="spellEnd"/>
      <w:r>
        <w:t xml:space="preserve"> de Ayala’s </w:t>
      </w:r>
      <w:proofErr w:type="spellStart"/>
      <w:r>
        <w:t>Escribano</w:t>
      </w:r>
      <w:proofErr w:type="spellEnd"/>
    </w:p>
    <w:p w14:paraId="516B4785" w14:textId="78AC8786" w:rsidR="0073606C" w:rsidRDefault="008241F9" w:rsidP="0073606C">
      <w:pPr>
        <w:pStyle w:val="ListParagraph"/>
        <w:numPr>
          <w:ilvl w:val="0"/>
          <w:numId w:val="1"/>
        </w:numPr>
      </w:pPr>
      <w:r>
        <w:t>Image of the</w:t>
      </w:r>
      <w:bookmarkStart w:id="0" w:name="_GoBack"/>
      <w:bookmarkEnd w:id="0"/>
      <w:r>
        <w:t xml:space="preserve"> title page of </w:t>
      </w:r>
      <w:proofErr w:type="spellStart"/>
      <w:r>
        <w:t>Moncloa</w:t>
      </w:r>
      <w:proofErr w:type="spellEnd"/>
      <w:r>
        <w:t xml:space="preserve"> y </w:t>
      </w:r>
      <w:proofErr w:type="spellStart"/>
      <w:r>
        <w:t>Covarrubius</w:t>
      </w:r>
      <w:proofErr w:type="spellEnd"/>
      <w:r>
        <w:t>’ manuscript</w:t>
      </w:r>
    </w:p>
    <w:p w14:paraId="1BA3AD75" w14:textId="714EFAA9" w:rsidR="0073606C" w:rsidRDefault="0073606C" w:rsidP="0073606C">
      <w:pPr>
        <w:pStyle w:val="ListParagraph"/>
        <w:numPr>
          <w:ilvl w:val="0"/>
          <w:numId w:val="1"/>
        </w:numPr>
      </w:pPr>
      <w:r>
        <w:t>The Company</w:t>
      </w:r>
      <w:r w:rsidR="00F72AA5">
        <w:t xml:space="preserve"> backstage</w:t>
      </w:r>
    </w:p>
    <w:p w14:paraId="714229CF" w14:textId="74BC8754" w:rsidR="006C22A0" w:rsidRDefault="00F72AA5" w:rsidP="0073606C">
      <w:pPr>
        <w:pStyle w:val="ListParagraph"/>
        <w:numPr>
          <w:ilvl w:val="0"/>
          <w:numId w:val="1"/>
        </w:numPr>
      </w:pPr>
      <w:r>
        <w:t>Ana Correa</w:t>
      </w:r>
    </w:p>
    <w:p w14:paraId="124ACEE8" w14:textId="77777777" w:rsidR="0045780D" w:rsidRDefault="0045780D"/>
    <w:p w14:paraId="5AF0528D" w14:textId="77777777" w:rsidR="0073606C" w:rsidRDefault="0073606C">
      <w:pPr>
        <w:rPr>
          <w:rFonts w:ascii="Times New Roman" w:eastAsia="Times New Roman" w:hAnsi="Times New Roman" w:cs="Times New Roman"/>
          <w:color w:val="000000"/>
          <w:bdr w:val="nil"/>
        </w:rPr>
      </w:pPr>
      <w:r>
        <w:rPr>
          <w:rFonts w:ascii="Times New Roman" w:eastAsia="Times New Roman" w:hAnsi="Times New Roman" w:cs="Times New Roman"/>
        </w:rPr>
        <w:br w:type="page"/>
      </w:r>
    </w:p>
    <w:p w14:paraId="509BD4DF" w14:textId="77777777" w:rsidR="0045780D" w:rsidRDefault="0073606C" w:rsidP="0045780D">
      <w:pPr>
        <w:pStyle w:val="Body"/>
        <w:spacing w:line="480" w:lineRule="auto"/>
        <w:rPr>
          <w:rFonts w:ascii="Times New Roman" w:eastAsia="Times New Roman" w:hAnsi="Times New Roman" w:cs="Times New Roman"/>
          <w:sz w:val="24"/>
          <w:szCs w:val="24"/>
        </w:rPr>
      </w:pPr>
      <w:r>
        <w:rPr>
          <w:rFonts w:ascii="Times New Roman" w:hAnsi="Times New Roman"/>
          <w:sz w:val="24"/>
          <w:szCs w:val="24"/>
        </w:rPr>
        <w:lastRenderedPageBreak/>
        <w:t xml:space="preserve">1. The Callao Contract </w:t>
      </w:r>
      <w:r w:rsidR="0045780D">
        <w:rPr>
          <w:rFonts w:ascii="Times New Roman" w:hAnsi="Times New Roman"/>
          <w:sz w:val="24"/>
          <w:szCs w:val="24"/>
        </w:rPr>
        <w:t xml:space="preserve">as transposed by </w:t>
      </w:r>
      <w:proofErr w:type="spellStart"/>
      <w:r w:rsidR="0045780D">
        <w:rPr>
          <w:rFonts w:ascii="Times New Roman" w:hAnsi="Times New Roman"/>
          <w:sz w:val="24"/>
          <w:szCs w:val="24"/>
        </w:rPr>
        <w:t>Lohmann</w:t>
      </w:r>
      <w:proofErr w:type="spellEnd"/>
      <w:r w:rsidR="0045780D">
        <w:rPr>
          <w:rFonts w:ascii="Times New Roman" w:hAnsi="Times New Roman"/>
          <w:sz w:val="24"/>
          <w:szCs w:val="24"/>
        </w:rPr>
        <w:t xml:space="preserve"> </w:t>
      </w:r>
      <w:proofErr w:type="spellStart"/>
      <w:r w:rsidR="0045780D">
        <w:rPr>
          <w:rFonts w:ascii="Times New Roman" w:hAnsi="Times New Roman"/>
          <w:sz w:val="24"/>
          <w:szCs w:val="24"/>
        </w:rPr>
        <w:t>Villena</w:t>
      </w:r>
      <w:proofErr w:type="spellEnd"/>
      <w:r w:rsidR="0045780D">
        <w:rPr>
          <w:rFonts w:ascii="Times New Roman" w:hAnsi="Times New Roman"/>
          <w:sz w:val="24"/>
          <w:szCs w:val="24"/>
        </w:rPr>
        <w:t>, with sections missing:</w:t>
      </w:r>
    </w:p>
    <w:p w14:paraId="05424D33" w14:textId="77777777" w:rsidR="0045780D" w:rsidRDefault="0045780D" w:rsidP="0045780D">
      <w:pPr>
        <w:pStyle w:val="Body"/>
        <w:spacing w:line="480" w:lineRule="auto"/>
        <w:rPr>
          <w:rFonts w:ascii="Times New Roman" w:eastAsia="Times New Roman" w:hAnsi="Times New Roman" w:cs="Times New Roman"/>
          <w:sz w:val="24"/>
          <w:szCs w:val="24"/>
        </w:rPr>
      </w:pPr>
      <w:r>
        <w:rPr>
          <w:rFonts w:ascii="Times New Roman" w:hAnsi="Times New Roman"/>
          <w:sz w:val="24"/>
          <w:szCs w:val="24"/>
          <w:lang w:val="es-ES_tradnl"/>
        </w:rPr>
        <w:t xml:space="preserve">Sepan </w:t>
      </w:r>
      <w:proofErr w:type="spellStart"/>
      <w:r>
        <w:rPr>
          <w:rFonts w:ascii="Times New Roman" w:hAnsi="Times New Roman"/>
          <w:sz w:val="24"/>
          <w:szCs w:val="24"/>
          <w:lang w:val="es-ES_tradnl"/>
        </w:rPr>
        <w:t>quartos</w:t>
      </w:r>
      <w:proofErr w:type="spellEnd"/>
      <w:r>
        <w:rPr>
          <w:rFonts w:ascii="Times New Roman" w:hAnsi="Times New Roman"/>
          <w:sz w:val="24"/>
          <w:szCs w:val="24"/>
          <w:lang w:val="es-ES_tradnl"/>
        </w:rPr>
        <w:t xml:space="preserve"> esta </w:t>
      </w:r>
      <w:proofErr w:type="spellStart"/>
      <w:r>
        <w:rPr>
          <w:rFonts w:ascii="Times New Roman" w:hAnsi="Times New Roman"/>
          <w:sz w:val="24"/>
          <w:szCs w:val="24"/>
          <w:lang w:val="es-ES_tradnl"/>
        </w:rPr>
        <w:t>carte</w:t>
      </w:r>
      <w:proofErr w:type="spellEnd"/>
      <w:r>
        <w:rPr>
          <w:rFonts w:ascii="Times New Roman" w:hAnsi="Times New Roman"/>
          <w:sz w:val="24"/>
          <w:szCs w:val="24"/>
          <w:lang w:val="es-ES_tradnl"/>
        </w:rPr>
        <w:t xml:space="preserve"> hieren como nos Francisco Pérez de Robles e </w:t>
      </w:r>
      <w:proofErr w:type="spellStart"/>
      <w:r>
        <w:rPr>
          <w:rFonts w:ascii="Times New Roman" w:hAnsi="Times New Roman"/>
          <w:sz w:val="24"/>
          <w:szCs w:val="24"/>
          <w:lang w:val="es-ES_tradnl"/>
        </w:rPr>
        <w:t>Ysabel</w:t>
      </w:r>
      <w:proofErr w:type="spellEnd"/>
      <w:r>
        <w:rPr>
          <w:rFonts w:ascii="Times New Roman" w:hAnsi="Times New Roman"/>
          <w:sz w:val="24"/>
          <w:szCs w:val="24"/>
          <w:lang w:val="es-ES_tradnl"/>
        </w:rPr>
        <w:t xml:space="preserve"> de los Ángeles, su </w:t>
      </w:r>
      <w:proofErr w:type="spellStart"/>
      <w:r>
        <w:rPr>
          <w:rFonts w:ascii="Times New Roman" w:hAnsi="Times New Roman"/>
          <w:sz w:val="24"/>
          <w:szCs w:val="24"/>
          <w:lang w:val="es-ES_tradnl"/>
        </w:rPr>
        <w:t>muger</w:t>
      </w:r>
      <w:proofErr w:type="spellEnd"/>
      <w:r>
        <w:rPr>
          <w:rFonts w:ascii="Times New Roman" w:hAnsi="Times New Roman"/>
          <w:sz w:val="24"/>
          <w:szCs w:val="24"/>
          <w:lang w:val="es-ES_tradnl"/>
        </w:rPr>
        <w:t xml:space="preserve"> e Andrés Gonzales e Miguel de Burgos e Juan Chris</w:t>
      </w:r>
      <w:r>
        <w:rPr>
          <w:rFonts w:ascii="Times New Roman" w:hAnsi="Times New Roman"/>
          <w:sz w:val="24"/>
          <w:szCs w:val="24"/>
        </w:rPr>
        <w:t>ó</w:t>
      </w:r>
      <w:proofErr w:type="spellStart"/>
      <w:r>
        <w:rPr>
          <w:rFonts w:ascii="Times New Roman" w:hAnsi="Times New Roman"/>
          <w:sz w:val="24"/>
          <w:szCs w:val="24"/>
          <w:lang w:val="es-ES_tradnl"/>
        </w:rPr>
        <w:t>stomo</w:t>
      </w:r>
      <w:proofErr w:type="spellEnd"/>
      <w:r>
        <w:rPr>
          <w:rFonts w:ascii="Times New Roman" w:hAnsi="Times New Roman"/>
          <w:sz w:val="24"/>
          <w:szCs w:val="24"/>
          <w:lang w:val="es-ES_tradnl"/>
        </w:rPr>
        <w:t xml:space="preserve"> e Bernardo Martínez e Lu</w:t>
      </w:r>
      <w:r>
        <w:rPr>
          <w:rFonts w:ascii="Times New Roman" w:hAnsi="Times New Roman"/>
          <w:sz w:val="24"/>
          <w:szCs w:val="24"/>
        </w:rPr>
        <w:t>y</w:t>
      </w:r>
      <w:r>
        <w:rPr>
          <w:rFonts w:ascii="Times New Roman" w:hAnsi="Times New Roman"/>
          <w:sz w:val="24"/>
          <w:szCs w:val="24"/>
          <w:lang w:val="es-ES_tradnl"/>
        </w:rPr>
        <w:t xml:space="preserve">s de Mayorga e Bartolomé Suárez comediantes residentes al presente en este puerto de Callao de la ciudad de los Reyes con licencia y </w:t>
      </w:r>
      <w:proofErr w:type="spellStart"/>
      <w:r>
        <w:rPr>
          <w:rFonts w:ascii="Times New Roman" w:hAnsi="Times New Roman"/>
          <w:sz w:val="24"/>
          <w:szCs w:val="24"/>
          <w:lang w:val="es-ES_tradnl"/>
        </w:rPr>
        <w:t>expresso</w:t>
      </w:r>
      <w:proofErr w:type="spellEnd"/>
      <w:r>
        <w:rPr>
          <w:rFonts w:ascii="Times New Roman" w:hAnsi="Times New Roman"/>
          <w:sz w:val="24"/>
          <w:szCs w:val="24"/>
          <w:lang w:val="es-ES_tradnl"/>
        </w:rPr>
        <w:t xml:space="preserve"> consentimiento que yo la </w:t>
      </w:r>
      <w:proofErr w:type="spellStart"/>
      <w:r>
        <w:rPr>
          <w:rFonts w:ascii="Times New Roman" w:hAnsi="Times New Roman"/>
          <w:sz w:val="24"/>
          <w:szCs w:val="24"/>
          <w:lang w:val="es-ES_tradnl"/>
        </w:rPr>
        <w:t>dha</w:t>
      </w:r>
      <w:proofErr w:type="spellEnd"/>
      <w:r>
        <w:rPr>
          <w:rFonts w:ascii="Times New Roman" w:hAnsi="Times New Roman"/>
          <w:sz w:val="24"/>
          <w:szCs w:val="24"/>
          <w:lang w:val="es-ES_tradnl"/>
        </w:rPr>
        <w:t xml:space="preserve">. </w:t>
      </w:r>
      <w:proofErr w:type="spellStart"/>
      <w:r>
        <w:rPr>
          <w:rFonts w:ascii="Times New Roman" w:hAnsi="Times New Roman"/>
          <w:sz w:val="24"/>
          <w:szCs w:val="24"/>
          <w:lang w:val="es-ES_tradnl"/>
        </w:rPr>
        <w:t>Ysauel</w:t>
      </w:r>
      <w:proofErr w:type="spellEnd"/>
      <w:r>
        <w:rPr>
          <w:rFonts w:ascii="Times New Roman" w:hAnsi="Times New Roman"/>
          <w:sz w:val="24"/>
          <w:szCs w:val="24"/>
          <w:lang w:val="es-ES_tradnl"/>
        </w:rPr>
        <w:t xml:space="preserve"> de los Ángeles pido y demandó al </w:t>
      </w:r>
      <w:proofErr w:type="spellStart"/>
      <w:r>
        <w:rPr>
          <w:rFonts w:ascii="Times New Roman" w:hAnsi="Times New Roman"/>
          <w:sz w:val="24"/>
          <w:szCs w:val="24"/>
          <w:lang w:val="es-ES_tradnl"/>
        </w:rPr>
        <w:t>dho</w:t>
      </w:r>
      <w:proofErr w:type="spellEnd"/>
      <w:r>
        <w:rPr>
          <w:rFonts w:ascii="Times New Roman" w:hAnsi="Times New Roman"/>
          <w:sz w:val="24"/>
          <w:szCs w:val="24"/>
          <w:lang w:val="es-ES_tradnl"/>
        </w:rPr>
        <w:t xml:space="preserve">. Francisco Pérez de Robles, para hacer e otorgar esta escritura E yo el </w:t>
      </w:r>
      <w:proofErr w:type="spellStart"/>
      <w:r>
        <w:rPr>
          <w:rFonts w:ascii="Times New Roman" w:hAnsi="Times New Roman"/>
          <w:sz w:val="24"/>
          <w:szCs w:val="24"/>
          <w:lang w:val="es-ES_tradnl"/>
        </w:rPr>
        <w:t>dho</w:t>
      </w:r>
      <w:proofErr w:type="spellEnd"/>
      <w:r>
        <w:rPr>
          <w:rFonts w:ascii="Times New Roman" w:hAnsi="Times New Roman"/>
          <w:sz w:val="24"/>
          <w:szCs w:val="24"/>
          <w:lang w:val="es-ES_tradnl"/>
        </w:rPr>
        <w:t xml:space="preserve">. Francisco Pérez de Robles se la doy e concedo a la </w:t>
      </w:r>
      <w:proofErr w:type="spellStart"/>
      <w:r>
        <w:rPr>
          <w:rFonts w:ascii="Times New Roman" w:hAnsi="Times New Roman"/>
          <w:sz w:val="24"/>
          <w:szCs w:val="24"/>
          <w:lang w:val="es-ES_tradnl"/>
        </w:rPr>
        <w:t>dha</w:t>
      </w:r>
      <w:proofErr w:type="spellEnd"/>
      <w:r>
        <w:rPr>
          <w:rFonts w:ascii="Times New Roman" w:hAnsi="Times New Roman"/>
          <w:sz w:val="24"/>
          <w:szCs w:val="24"/>
          <w:lang w:val="es-ES_tradnl"/>
        </w:rPr>
        <w:t xml:space="preserve">. </w:t>
      </w:r>
      <w:proofErr w:type="spellStart"/>
      <w:r>
        <w:rPr>
          <w:rFonts w:ascii="Times New Roman" w:hAnsi="Times New Roman"/>
          <w:sz w:val="24"/>
          <w:szCs w:val="24"/>
          <w:lang w:val="es-ES_tradnl"/>
        </w:rPr>
        <w:t>Ysauel</w:t>
      </w:r>
      <w:proofErr w:type="spellEnd"/>
      <w:r>
        <w:rPr>
          <w:rFonts w:ascii="Times New Roman" w:hAnsi="Times New Roman"/>
          <w:sz w:val="24"/>
          <w:szCs w:val="24"/>
          <w:lang w:val="es-ES_tradnl"/>
        </w:rPr>
        <w:t xml:space="preserve"> de los Ángeles mi </w:t>
      </w:r>
      <w:proofErr w:type="spellStart"/>
      <w:r>
        <w:rPr>
          <w:rFonts w:ascii="Times New Roman" w:hAnsi="Times New Roman"/>
          <w:sz w:val="24"/>
          <w:szCs w:val="24"/>
          <w:lang w:val="es-ES_tradnl"/>
        </w:rPr>
        <w:t>muger</w:t>
      </w:r>
      <w:proofErr w:type="spellEnd"/>
      <w:r>
        <w:rPr>
          <w:rFonts w:ascii="Times New Roman" w:hAnsi="Times New Roman"/>
          <w:sz w:val="24"/>
          <w:szCs w:val="24"/>
          <w:lang w:val="es-ES_tradnl"/>
        </w:rPr>
        <w:t xml:space="preserve"> </w:t>
      </w:r>
      <w:proofErr w:type="spellStart"/>
      <w:r>
        <w:rPr>
          <w:rFonts w:ascii="Times New Roman" w:hAnsi="Times New Roman"/>
          <w:sz w:val="24"/>
          <w:szCs w:val="24"/>
          <w:lang w:val="es-ES_tradnl"/>
        </w:rPr>
        <w:t>segund</w:t>
      </w:r>
      <w:proofErr w:type="spellEnd"/>
      <w:r>
        <w:rPr>
          <w:rFonts w:ascii="Times New Roman" w:hAnsi="Times New Roman"/>
          <w:sz w:val="24"/>
          <w:szCs w:val="24"/>
          <w:lang w:val="es-ES_tradnl"/>
        </w:rPr>
        <w:t xml:space="preserve"> y para el efecto que por ella me es perdido la </w:t>
      </w:r>
      <w:proofErr w:type="spellStart"/>
      <w:r>
        <w:rPr>
          <w:rFonts w:ascii="Times New Roman" w:hAnsi="Times New Roman"/>
          <w:sz w:val="24"/>
          <w:szCs w:val="24"/>
          <w:lang w:val="es-ES_tradnl"/>
        </w:rPr>
        <w:t>quad</w:t>
      </w:r>
      <w:proofErr w:type="spellEnd"/>
      <w:r>
        <w:rPr>
          <w:rFonts w:ascii="Times New Roman" w:hAnsi="Times New Roman"/>
          <w:sz w:val="24"/>
          <w:szCs w:val="24"/>
          <w:lang w:val="es-ES_tradnl"/>
        </w:rPr>
        <w:t xml:space="preserve"> prometo de no </w:t>
      </w:r>
      <w:proofErr w:type="spellStart"/>
      <w:r>
        <w:rPr>
          <w:rFonts w:ascii="Times New Roman" w:hAnsi="Times New Roman"/>
          <w:sz w:val="24"/>
          <w:szCs w:val="24"/>
          <w:lang w:val="es-ES_tradnl"/>
        </w:rPr>
        <w:t>rrebocar</w:t>
      </w:r>
      <w:proofErr w:type="spellEnd"/>
      <w:r>
        <w:rPr>
          <w:rFonts w:ascii="Times New Roman" w:hAnsi="Times New Roman"/>
          <w:sz w:val="24"/>
          <w:szCs w:val="24"/>
          <w:lang w:val="es-ES_tradnl"/>
        </w:rPr>
        <w:t xml:space="preserve"> </w:t>
      </w:r>
      <w:proofErr w:type="spellStart"/>
      <w:r>
        <w:rPr>
          <w:rFonts w:ascii="Times New Roman" w:hAnsi="Times New Roman"/>
          <w:sz w:val="24"/>
          <w:szCs w:val="24"/>
          <w:lang w:val="es-ES_tradnl"/>
        </w:rPr>
        <w:t>agora</w:t>
      </w:r>
      <w:proofErr w:type="spellEnd"/>
      <w:r>
        <w:rPr>
          <w:rFonts w:ascii="Times New Roman" w:hAnsi="Times New Roman"/>
          <w:sz w:val="24"/>
          <w:szCs w:val="24"/>
          <w:lang w:val="es-ES_tradnl"/>
        </w:rPr>
        <w:t xml:space="preserve"> ni en tiempo alguno y del la  </w:t>
      </w:r>
      <w:proofErr w:type="spellStart"/>
      <w:r>
        <w:rPr>
          <w:rFonts w:ascii="Times New Roman" w:hAnsi="Times New Roman"/>
          <w:sz w:val="24"/>
          <w:szCs w:val="24"/>
          <w:lang w:val="es-ES_tradnl"/>
        </w:rPr>
        <w:t>husando</w:t>
      </w:r>
      <w:proofErr w:type="spellEnd"/>
      <w:r>
        <w:rPr>
          <w:rFonts w:ascii="Times New Roman" w:hAnsi="Times New Roman"/>
          <w:sz w:val="24"/>
          <w:szCs w:val="24"/>
          <w:lang w:val="es-ES_tradnl"/>
        </w:rPr>
        <w:t xml:space="preserve"> nos todos ocho juntamente de mancomún e a voz de uno otorgamos y conocemos que por esta presente carta hacemos y celebramos compañía los unos con los otros por tiempo de tres años que corren e sé </w:t>
      </w:r>
      <w:proofErr w:type="spellStart"/>
      <w:r>
        <w:rPr>
          <w:rFonts w:ascii="Times New Roman" w:hAnsi="Times New Roman"/>
          <w:sz w:val="24"/>
          <w:szCs w:val="24"/>
          <w:lang w:val="es-ES_tradnl"/>
        </w:rPr>
        <w:t>quéntan</w:t>
      </w:r>
      <w:proofErr w:type="spellEnd"/>
      <w:r>
        <w:rPr>
          <w:rFonts w:ascii="Times New Roman" w:hAnsi="Times New Roman"/>
          <w:sz w:val="24"/>
          <w:szCs w:val="24"/>
          <w:lang w:val="es-ES_tradnl"/>
        </w:rPr>
        <w:t xml:space="preserve"> desde </w:t>
      </w:r>
      <w:proofErr w:type="spellStart"/>
      <w:r>
        <w:rPr>
          <w:rFonts w:ascii="Times New Roman" w:hAnsi="Times New Roman"/>
          <w:sz w:val="24"/>
          <w:szCs w:val="24"/>
          <w:lang w:val="es-ES_tradnl"/>
        </w:rPr>
        <w:t>oy</w:t>
      </w:r>
      <w:proofErr w:type="spellEnd"/>
      <w:r>
        <w:rPr>
          <w:rFonts w:ascii="Times New Roman" w:hAnsi="Times New Roman"/>
          <w:sz w:val="24"/>
          <w:szCs w:val="24"/>
          <w:lang w:val="es-ES_tradnl"/>
        </w:rPr>
        <w:t xml:space="preserve"> </w:t>
      </w:r>
      <w:proofErr w:type="spellStart"/>
      <w:r>
        <w:rPr>
          <w:rFonts w:ascii="Times New Roman" w:hAnsi="Times New Roman"/>
          <w:sz w:val="24"/>
          <w:szCs w:val="24"/>
          <w:lang w:val="es-ES_tradnl"/>
        </w:rPr>
        <w:t>dho</w:t>
      </w:r>
      <w:proofErr w:type="spellEnd"/>
      <w:r>
        <w:rPr>
          <w:rFonts w:ascii="Times New Roman" w:hAnsi="Times New Roman"/>
          <w:sz w:val="24"/>
          <w:szCs w:val="24"/>
          <w:lang w:val="es-ES_tradnl"/>
        </w:rPr>
        <w:t xml:space="preserve">. Día para </w:t>
      </w:r>
      <w:proofErr w:type="spellStart"/>
      <w:r>
        <w:rPr>
          <w:rFonts w:ascii="Times New Roman" w:hAnsi="Times New Roman"/>
          <w:sz w:val="24"/>
          <w:szCs w:val="24"/>
          <w:lang w:val="es-ES_tradnl"/>
        </w:rPr>
        <w:t>rrepresentar</w:t>
      </w:r>
      <w:proofErr w:type="spellEnd"/>
      <w:r>
        <w:rPr>
          <w:rFonts w:ascii="Times New Roman" w:hAnsi="Times New Roman"/>
          <w:sz w:val="24"/>
          <w:szCs w:val="24"/>
          <w:lang w:val="es-ES_tradnl"/>
        </w:rPr>
        <w:t xml:space="preserve"> comedias así en la </w:t>
      </w:r>
      <w:proofErr w:type="spellStart"/>
      <w:r>
        <w:rPr>
          <w:rFonts w:ascii="Times New Roman" w:hAnsi="Times New Roman"/>
          <w:sz w:val="24"/>
          <w:szCs w:val="24"/>
          <w:lang w:val="es-ES_tradnl"/>
        </w:rPr>
        <w:t>dha</w:t>
      </w:r>
      <w:proofErr w:type="spellEnd"/>
      <w:r>
        <w:rPr>
          <w:rFonts w:ascii="Times New Roman" w:hAnsi="Times New Roman"/>
          <w:sz w:val="24"/>
          <w:szCs w:val="24"/>
          <w:lang w:val="es-ES_tradnl"/>
        </w:rPr>
        <w:t xml:space="preserve">. ciudad de los Reyes como en las demás partes a donde nos pareciere </w:t>
      </w:r>
      <w:proofErr w:type="spellStart"/>
      <w:r>
        <w:rPr>
          <w:rFonts w:ascii="Times New Roman" w:hAnsi="Times New Roman"/>
          <w:sz w:val="24"/>
          <w:szCs w:val="24"/>
          <w:lang w:val="es-ES_tradnl"/>
        </w:rPr>
        <w:t>conbenir</w:t>
      </w:r>
      <w:proofErr w:type="spellEnd"/>
      <w:r>
        <w:rPr>
          <w:rFonts w:ascii="Times New Roman" w:hAnsi="Times New Roman"/>
          <w:sz w:val="24"/>
          <w:szCs w:val="24"/>
          <w:lang w:val="es-ES_tradnl"/>
        </w:rPr>
        <w:t xml:space="preserve"> la </w:t>
      </w:r>
      <w:proofErr w:type="spellStart"/>
      <w:r>
        <w:rPr>
          <w:rFonts w:ascii="Times New Roman" w:hAnsi="Times New Roman"/>
          <w:sz w:val="24"/>
          <w:szCs w:val="24"/>
          <w:lang w:val="es-ES_tradnl"/>
        </w:rPr>
        <w:t>qual</w:t>
      </w:r>
      <w:proofErr w:type="spellEnd"/>
      <w:r>
        <w:rPr>
          <w:rFonts w:ascii="Times New Roman" w:hAnsi="Times New Roman"/>
          <w:sz w:val="24"/>
          <w:szCs w:val="24"/>
          <w:lang w:val="es-ES_tradnl"/>
        </w:rPr>
        <w:t xml:space="preserve"> </w:t>
      </w:r>
      <w:proofErr w:type="spellStart"/>
      <w:r>
        <w:rPr>
          <w:rFonts w:ascii="Times New Roman" w:hAnsi="Times New Roman"/>
          <w:sz w:val="24"/>
          <w:szCs w:val="24"/>
          <w:lang w:val="es-ES_tradnl"/>
        </w:rPr>
        <w:t>dha</w:t>
      </w:r>
      <w:proofErr w:type="spellEnd"/>
      <w:r>
        <w:rPr>
          <w:rFonts w:ascii="Times New Roman" w:hAnsi="Times New Roman"/>
          <w:sz w:val="24"/>
          <w:szCs w:val="24"/>
          <w:lang w:val="es-ES_tradnl"/>
        </w:rPr>
        <w:t>, compañía hacemos con las condiciones y declaraciones penas e posturas siguientes:</w:t>
      </w:r>
    </w:p>
    <w:p w14:paraId="5B985D5D" w14:textId="77777777" w:rsidR="0045780D" w:rsidRDefault="0045780D" w:rsidP="0045780D">
      <w:pPr>
        <w:pStyle w:val="Body"/>
        <w:spacing w:line="480" w:lineRule="auto"/>
        <w:rPr>
          <w:rFonts w:ascii="Times New Roman" w:eastAsia="Times New Roman" w:hAnsi="Times New Roman" w:cs="Times New Roman"/>
          <w:sz w:val="24"/>
          <w:szCs w:val="24"/>
        </w:rPr>
      </w:pPr>
    </w:p>
    <w:p w14:paraId="7F42AFB1" w14:textId="77777777" w:rsidR="0045780D" w:rsidRDefault="0045780D" w:rsidP="0045780D">
      <w:pPr>
        <w:pStyle w:val="Body"/>
        <w:spacing w:line="480" w:lineRule="auto"/>
        <w:rPr>
          <w:rFonts w:ascii="Times New Roman" w:eastAsia="Times New Roman" w:hAnsi="Times New Roman" w:cs="Times New Roman"/>
          <w:sz w:val="24"/>
          <w:szCs w:val="24"/>
        </w:rPr>
      </w:pPr>
      <w:r>
        <w:rPr>
          <w:rFonts w:ascii="Times New Roman" w:hAnsi="Times New Roman"/>
          <w:sz w:val="24"/>
          <w:szCs w:val="24"/>
          <w:lang w:val="es-ES_tradnl"/>
        </w:rPr>
        <w:t xml:space="preserve">''Primeramente, es condición que penosos como fondo común toda la ropa y apariencias con que las dichas comedias se representan, que pertenecen al dicho Pérez de Robles y que apreciamos y tasamos en seiscientos y sesenta ocho pesos corrientes de a ocho reales y que hasta enterar dicha cantidad, deberá  deducirse cuando se representen las comedias, en cada función una parte proporcional de las entradas destinada a retribuir a dicho Francisco Pérez de Robles la mencionada suma de seiscientos sesenta ocho pesos corrientes de a ocho reales. </w:t>
      </w:r>
    </w:p>
    <w:p w14:paraId="3C5B239E" w14:textId="77777777" w:rsidR="0045780D" w:rsidRDefault="0045780D" w:rsidP="0045780D">
      <w:pPr>
        <w:pStyle w:val="Body"/>
        <w:spacing w:line="480" w:lineRule="auto"/>
        <w:rPr>
          <w:rFonts w:ascii="Times New Roman" w:eastAsia="Times New Roman" w:hAnsi="Times New Roman" w:cs="Times New Roman"/>
          <w:sz w:val="24"/>
          <w:szCs w:val="24"/>
        </w:rPr>
      </w:pPr>
    </w:p>
    <w:p w14:paraId="0F724A3B" w14:textId="77777777" w:rsidR="0045780D" w:rsidRDefault="0045780D" w:rsidP="0045780D">
      <w:pPr>
        <w:pStyle w:val="Body"/>
        <w:spacing w:line="480" w:lineRule="auto"/>
        <w:rPr>
          <w:rFonts w:ascii="Times New Roman" w:eastAsia="Times New Roman" w:hAnsi="Times New Roman" w:cs="Times New Roman"/>
          <w:sz w:val="24"/>
          <w:szCs w:val="24"/>
        </w:rPr>
      </w:pPr>
      <w:r>
        <w:rPr>
          <w:rFonts w:ascii="Times New Roman" w:hAnsi="Times New Roman"/>
          <w:sz w:val="24"/>
          <w:szCs w:val="24"/>
          <w:lang w:val="es-ES_tradnl"/>
        </w:rPr>
        <w:t xml:space="preserve">''Ítem, es condición que, deducido primero y ante todo del total de la entrada lo que esta compañía está obligada a pagar a los representantes, se distribuirá el dinero recogido en cada representación, según esta convenido, de la siguiente manera; para el vestuario, una parte; al dicho Francisco </w:t>
      </w:r>
      <w:proofErr w:type="spellStart"/>
      <w:r>
        <w:rPr>
          <w:rFonts w:ascii="Times New Roman" w:hAnsi="Times New Roman"/>
          <w:sz w:val="24"/>
          <w:szCs w:val="24"/>
          <w:lang w:val="es-ES_tradnl"/>
        </w:rPr>
        <w:t>Perez</w:t>
      </w:r>
      <w:proofErr w:type="spellEnd"/>
      <w:r>
        <w:rPr>
          <w:rFonts w:ascii="Times New Roman" w:hAnsi="Times New Roman"/>
          <w:sz w:val="24"/>
          <w:szCs w:val="24"/>
          <w:lang w:val="es-ES_tradnl"/>
        </w:rPr>
        <w:t xml:space="preserve"> de Robles, un parte; a la dicha </w:t>
      </w:r>
      <w:proofErr w:type="spellStart"/>
      <w:r>
        <w:rPr>
          <w:rFonts w:ascii="Times New Roman" w:hAnsi="Times New Roman"/>
          <w:sz w:val="24"/>
          <w:szCs w:val="24"/>
          <w:lang w:val="es-ES_tradnl"/>
        </w:rPr>
        <w:t>Ysabel</w:t>
      </w:r>
      <w:proofErr w:type="spellEnd"/>
      <w:r>
        <w:rPr>
          <w:rFonts w:ascii="Times New Roman" w:hAnsi="Times New Roman"/>
          <w:sz w:val="24"/>
          <w:szCs w:val="24"/>
          <w:lang w:val="es-ES_tradnl"/>
        </w:rPr>
        <w:t xml:space="preserve"> de los Ángeles, una parte y media; al dicho Miguel de Burgos, una parte; a Bernardo </w:t>
      </w:r>
      <w:proofErr w:type="spellStart"/>
      <w:r>
        <w:rPr>
          <w:rFonts w:ascii="Times New Roman" w:hAnsi="Times New Roman"/>
          <w:sz w:val="24"/>
          <w:szCs w:val="24"/>
          <w:lang w:val="es-ES_tradnl"/>
        </w:rPr>
        <w:t>Martinez</w:t>
      </w:r>
      <w:proofErr w:type="spellEnd"/>
      <w:r>
        <w:rPr>
          <w:rFonts w:ascii="Times New Roman" w:hAnsi="Times New Roman"/>
          <w:sz w:val="24"/>
          <w:szCs w:val="24"/>
          <w:lang w:val="es-ES_tradnl"/>
        </w:rPr>
        <w:t>, una parte; al dicho Juan Cris</w:t>
      </w:r>
      <w:r>
        <w:rPr>
          <w:rFonts w:ascii="Times New Roman" w:hAnsi="Times New Roman"/>
          <w:sz w:val="24"/>
          <w:szCs w:val="24"/>
        </w:rPr>
        <w:t>ó</w:t>
      </w:r>
      <w:proofErr w:type="spellStart"/>
      <w:r>
        <w:rPr>
          <w:rFonts w:ascii="Times New Roman" w:hAnsi="Times New Roman"/>
          <w:sz w:val="24"/>
          <w:szCs w:val="24"/>
          <w:lang w:val="es-ES_tradnl"/>
        </w:rPr>
        <w:t>stomo</w:t>
      </w:r>
      <w:proofErr w:type="spellEnd"/>
      <w:r>
        <w:rPr>
          <w:rFonts w:ascii="Times New Roman" w:hAnsi="Times New Roman"/>
          <w:sz w:val="24"/>
          <w:szCs w:val="24"/>
          <w:lang w:val="es-ES_tradnl"/>
        </w:rPr>
        <w:t xml:space="preserve">, una parte; a Bartolomé Suárez, media parte, a Luis de Mayorga parte y cuarto, para el y su </w:t>
      </w:r>
      <w:proofErr w:type="spellStart"/>
      <w:r>
        <w:rPr>
          <w:rFonts w:ascii="Times New Roman" w:hAnsi="Times New Roman"/>
          <w:sz w:val="24"/>
          <w:szCs w:val="24"/>
          <w:lang w:val="es-ES_tradnl"/>
        </w:rPr>
        <w:t>muger</w:t>
      </w:r>
      <w:proofErr w:type="spellEnd"/>
      <w:r>
        <w:rPr>
          <w:rFonts w:ascii="Times New Roman" w:hAnsi="Times New Roman"/>
          <w:sz w:val="24"/>
          <w:szCs w:val="24"/>
          <w:lang w:val="es-ES_tradnl"/>
        </w:rPr>
        <w:t xml:space="preserve">, y es entendido que una media parte será para la dicho su </w:t>
      </w:r>
      <w:proofErr w:type="spellStart"/>
      <w:r>
        <w:rPr>
          <w:rFonts w:ascii="Times New Roman" w:hAnsi="Times New Roman"/>
          <w:sz w:val="24"/>
          <w:szCs w:val="24"/>
          <w:lang w:val="es-ES_tradnl"/>
        </w:rPr>
        <w:t>muger</w:t>
      </w:r>
      <w:proofErr w:type="spellEnd"/>
      <w:r>
        <w:rPr>
          <w:rFonts w:ascii="Times New Roman" w:hAnsi="Times New Roman"/>
          <w:sz w:val="24"/>
          <w:szCs w:val="24"/>
          <w:lang w:val="es-ES_tradnl"/>
        </w:rPr>
        <w:t>.  Esta distribución correrá desde el día en que comiencen a realizarse las representaciones.</w:t>
      </w:r>
    </w:p>
    <w:p w14:paraId="2E966724" w14:textId="77777777" w:rsidR="0045780D" w:rsidRDefault="0045780D" w:rsidP="0045780D">
      <w:pPr>
        <w:pStyle w:val="Body"/>
        <w:spacing w:line="480" w:lineRule="auto"/>
        <w:rPr>
          <w:rFonts w:ascii="Times New Roman" w:eastAsia="Times New Roman" w:hAnsi="Times New Roman" w:cs="Times New Roman"/>
          <w:sz w:val="24"/>
          <w:szCs w:val="24"/>
        </w:rPr>
      </w:pPr>
    </w:p>
    <w:p w14:paraId="5AFFA246" w14:textId="77777777" w:rsidR="0045780D" w:rsidRDefault="0045780D" w:rsidP="0045780D">
      <w:pPr>
        <w:pStyle w:val="Body"/>
        <w:spacing w:line="480" w:lineRule="auto"/>
        <w:rPr>
          <w:rFonts w:ascii="Times New Roman" w:eastAsia="Times New Roman" w:hAnsi="Times New Roman" w:cs="Times New Roman"/>
          <w:sz w:val="24"/>
          <w:szCs w:val="24"/>
        </w:rPr>
      </w:pPr>
      <w:r>
        <w:rPr>
          <w:rFonts w:ascii="Times New Roman" w:hAnsi="Times New Roman"/>
          <w:sz w:val="24"/>
          <w:szCs w:val="24"/>
          <w:lang w:val="es-ES_tradnl"/>
        </w:rPr>
        <w:t xml:space="preserve">''Ítem, es declaración que esta compañía se obliga a pagar a los músicos, de conformidad con una escritura hecha en </w:t>
      </w:r>
      <w:proofErr w:type="spellStart"/>
      <w:r>
        <w:rPr>
          <w:rFonts w:ascii="Times New Roman" w:hAnsi="Times New Roman"/>
          <w:sz w:val="24"/>
          <w:szCs w:val="24"/>
          <w:lang w:val="es-ES_tradnl"/>
        </w:rPr>
        <w:t>Chuquigo</w:t>
      </w:r>
      <w:proofErr w:type="spellEnd"/>
      <w:r>
        <w:rPr>
          <w:rFonts w:ascii="Times New Roman" w:hAnsi="Times New Roman"/>
          <w:sz w:val="24"/>
          <w:szCs w:val="24"/>
          <w:lang w:val="es-ES_tradnl"/>
        </w:rPr>
        <w:t xml:space="preserve">, que está en poder de Manuel Rodríguez de Acevedo.  Dichos músicos serán pagados </w:t>
      </w:r>
      <w:proofErr w:type="spellStart"/>
      <w:r>
        <w:rPr>
          <w:rFonts w:ascii="Times New Roman" w:hAnsi="Times New Roman"/>
          <w:sz w:val="24"/>
          <w:szCs w:val="24"/>
          <w:lang w:val="es-ES_tradnl"/>
        </w:rPr>
        <w:t>or</w:t>
      </w:r>
      <w:proofErr w:type="spellEnd"/>
      <w:r>
        <w:rPr>
          <w:rFonts w:ascii="Times New Roman" w:hAnsi="Times New Roman"/>
          <w:sz w:val="24"/>
          <w:szCs w:val="24"/>
          <w:lang w:val="es-ES_tradnl"/>
        </w:rPr>
        <w:t xml:space="preserve"> toda la compañía juntamente y de mancomún y por cada uno de ellos in </w:t>
      </w:r>
      <w:proofErr w:type="spellStart"/>
      <w:r>
        <w:rPr>
          <w:rFonts w:ascii="Times New Roman" w:hAnsi="Times New Roman"/>
          <w:sz w:val="24"/>
          <w:szCs w:val="24"/>
          <w:lang w:val="es-ES_tradnl"/>
        </w:rPr>
        <w:t>solidum</w:t>
      </w:r>
      <w:proofErr w:type="spellEnd"/>
      <w:r>
        <w:rPr>
          <w:rFonts w:ascii="Times New Roman" w:hAnsi="Times New Roman"/>
          <w:sz w:val="24"/>
          <w:szCs w:val="24"/>
          <w:lang w:val="es-ES_tradnl"/>
        </w:rPr>
        <w:t>, excepto el dicho Andrés Gonzales a quien se releva de la obligación de pagar a los músicos.</w:t>
      </w:r>
    </w:p>
    <w:p w14:paraId="1C013B3D" w14:textId="77777777" w:rsidR="0045780D" w:rsidRDefault="0045780D" w:rsidP="0045780D">
      <w:pPr>
        <w:pStyle w:val="Body"/>
        <w:spacing w:line="480" w:lineRule="auto"/>
        <w:rPr>
          <w:rFonts w:ascii="Times New Roman" w:eastAsia="Times New Roman" w:hAnsi="Times New Roman" w:cs="Times New Roman"/>
          <w:sz w:val="24"/>
          <w:szCs w:val="24"/>
        </w:rPr>
      </w:pPr>
    </w:p>
    <w:p w14:paraId="764A4489" w14:textId="77777777" w:rsidR="0045780D" w:rsidRDefault="0045780D" w:rsidP="0045780D">
      <w:pPr>
        <w:pStyle w:val="Body"/>
        <w:spacing w:line="480" w:lineRule="auto"/>
        <w:rPr>
          <w:rFonts w:ascii="Times New Roman" w:eastAsia="Times New Roman" w:hAnsi="Times New Roman" w:cs="Times New Roman"/>
          <w:sz w:val="24"/>
          <w:szCs w:val="24"/>
        </w:rPr>
      </w:pPr>
      <w:r>
        <w:rPr>
          <w:rFonts w:ascii="Times New Roman" w:hAnsi="Times New Roman"/>
          <w:sz w:val="24"/>
          <w:szCs w:val="24"/>
          <w:lang w:val="es-ES_tradnl"/>
        </w:rPr>
        <w:t>''Ítem, es condición que la presente compa</w:t>
      </w:r>
      <w:r>
        <w:rPr>
          <w:rFonts w:ascii="Times New Roman" w:hAnsi="Times New Roman"/>
          <w:sz w:val="24"/>
          <w:szCs w:val="24"/>
        </w:rPr>
        <w:t>n</w:t>
      </w:r>
      <w:proofErr w:type="spellStart"/>
      <w:r>
        <w:rPr>
          <w:rFonts w:ascii="Times New Roman" w:hAnsi="Times New Roman"/>
          <w:sz w:val="24"/>
          <w:szCs w:val="24"/>
          <w:lang w:val="es-ES_tradnl"/>
        </w:rPr>
        <w:t>ía</w:t>
      </w:r>
      <w:proofErr w:type="spellEnd"/>
      <w:r>
        <w:rPr>
          <w:rFonts w:ascii="Times New Roman" w:hAnsi="Times New Roman"/>
          <w:sz w:val="24"/>
          <w:szCs w:val="24"/>
          <w:lang w:val="es-ES_tradnl"/>
        </w:rPr>
        <w:t xml:space="preserve"> se obliga a pagar a Francisco de </w:t>
      </w:r>
      <w:proofErr w:type="spellStart"/>
      <w:r>
        <w:rPr>
          <w:rFonts w:ascii="Times New Roman" w:hAnsi="Times New Roman"/>
          <w:sz w:val="24"/>
          <w:szCs w:val="24"/>
          <w:lang w:val="es-ES_tradnl"/>
        </w:rPr>
        <w:t>Menese</w:t>
      </w:r>
      <w:proofErr w:type="spellEnd"/>
      <w:r>
        <w:rPr>
          <w:rFonts w:ascii="Times New Roman" w:hAnsi="Times New Roman"/>
          <w:sz w:val="24"/>
          <w:szCs w:val="24"/>
          <w:lang w:val="es-ES_tradnl"/>
        </w:rPr>
        <w:t xml:space="preserve"> a cantidad de pesos que parece se la adeuda por Andrés Gonzales, conforme una escritura hecha en la Ciudad de los reyes, suma que la compañía juntamente y cada uno de por sí in </w:t>
      </w:r>
      <w:proofErr w:type="spellStart"/>
      <w:r>
        <w:rPr>
          <w:rFonts w:ascii="Times New Roman" w:hAnsi="Times New Roman"/>
          <w:sz w:val="24"/>
          <w:szCs w:val="24"/>
          <w:lang w:val="es-ES_tradnl"/>
        </w:rPr>
        <w:t>solidum</w:t>
      </w:r>
      <w:proofErr w:type="spellEnd"/>
      <w:r>
        <w:rPr>
          <w:rFonts w:ascii="Times New Roman" w:hAnsi="Times New Roman"/>
          <w:sz w:val="24"/>
          <w:szCs w:val="24"/>
          <w:lang w:val="es-ES_tradnl"/>
        </w:rPr>
        <w:t xml:space="preserve"> cancelara en la forma y de la manera en que se han obligado por el presente concierto.</w:t>
      </w:r>
    </w:p>
    <w:p w14:paraId="1A343083" w14:textId="77777777" w:rsidR="0045780D" w:rsidRDefault="0045780D" w:rsidP="0045780D">
      <w:pPr>
        <w:pStyle w:val="Body"/>
        <w:spacing w:line="480" w:lineRule="auto"/>
        <w:rPr>
          <w:rFonts w:ascii="Times New Roman" w:eastAsia="Times New Roman" w:hAnsi="Times New Roman" w:cs="Times New Roman"/>
          <w:sz w:val="24"/>
          <w:szCs w:val="24"/>
        </w:rPr>
      </w:pPr>
    </w:p>
    <w:p w14:paraId="5F35C510" w14:textId="77777777" w:rsidR="0045780D" w:rsidRDefault="0045780D" w:rsidP="0045780D">
      <w:pPr>
        <w:pStyle w:val="Body"/>
        <w:spacing w:line="480" w:lineRule="auto"/>
        <w:rPr>
          <w:rFonts w:ascii="Times New Roman" w:eastAsia="Times New Roman" w:hAnsi="Times New Roman" w:cs="Times New Roman"/>
          <w:sz w:val="24"/>
          <w:szCs w:val="24"/>
        </w:rPr>
      </w:pPr>
      <w:r>
        <w:rPr>
          <w:rFonts w:ascii="Times New Roman" w:hAnsi="Times New Roman"/>
          <w:sz w:val="24"/>
          <w:szCs w:val="24"/>
          <w:lang w:val="es-ES_tradnl"/>
        </w:rPr>
        <w:t>??</w:t>
      </w:r>
      <w:proofErr w:type="spellStart"/>
      <w:r>
        <w:rPr>
          <w:rFonts w:ascii="Times New Roman" w:hAnsi="Times New Roman"/>
          <w:sz w:val="24"/>
          <w:szCs w:val="24"/>
          <w:lang w:val="es-ES_tradnl"/>
        </w:rPr>
        <w:t>Item</w:t>
      </w:r>
      <w:proofErr w:type="spellEnd"/>
      <w:r>
        <w:rPr>
          <w:rFonts w:ascii="Times New Roman" w:hAnsi="Times New Roman"/>
          <w:sz w:val="24"/>
          <w:szCs w:val="24"/>
          <w:lang w:val="es-ES_tradnl"/>
        </w:rPr>
        <w:t xml:space="preserve">, es condición que del total del dinero recolectado por esta compañía en cada representación, se escalfara una cuarta parte, además, de la ya puntualizada, la que será entregada al dicho Francisco </w:t>
      </w:r>
      <w:proofErr w:type="spellStart"/>
      <w:r>
        <w:rPr>
          <w:rFonts w:ascii="Times New Roman" w:hAnsi="Times New Roman"/>
          <w:sz w:val="24"/>
          <w:szCs w:val="24"/>
          <w:lang w:val="es-ES_tradnl"/>
        </w:rPr>
        <w:t>Perez</w:t>
      </w:r>
      <w:proofErr w:type="spellEnd"/>
      <w:r>
        <w:rPr>
          <w:rFonts w:ascii="Times New Roman" w:hAnsi="Times New Roman"/>
          <w:sz w:val="24"/>
          <w:szCs w:val="24"/>
          <w:lang w:val="es-ES_tradnl"/>
        </w:rPr>
        <w:t xml:space="preserve"> de Robles </w:t>
      </w:r>
      <w:proofErr w:type="spellStart"/>
      <w:r>
        <w:rPr>
          <w:rFonts w:ascii="Times New Roman" w:hAnsi="Times New Roman"/>
          <w:sz w:val="24"/>
          <w:szCs w:val="24"/>
          <w:lang w:val="es-ES_tradnl"/>
        </w:rPr>
        <w:t>or</w:t>
      </w:r>
      <w:proofErr w:type="spellEnd"/>
      <w:r>
        <w:rPr>
          <w:rFonts w:ascii="Times New Roman" w:hAnsi="Times New Roman"/>
          <w:sz w:val="24"/>
          <w:szCs w:val="24"/>
          <w:lang w:val="es-ES_tradnl"/>
        </w:rPr>
        <w:t xml:space="preserve"> el trabajo que tendrá en proveer todo lo necesario para la representación.</w:t>
      </w:r>
    </w:p>
    <w:p w14:paraId="2CD5EED9" w14:textId="77777777" w:rsidR="0045780D" w:rsidRDefault="0045780D" w:rsidP="0045780D">
      <w:pPr>
        <w:pStyle w:val="Body"/>
        <w:spacing w:line="480" w:lineRule="auto"/>
        <w:rPr>
          <w:rFonts w:ascii="Times New Roman" w:eastAsia="Times New Roman" w:hAnsi="Times New Roman" w:cs="Times New Roman"/>
          <w:sz w:val="24"/>
          <w:szCs w:val="24"/>
        </w:rPr>
      </w:pPr>
    </w:p>
    <w:p w14:paraId="2638D439" w14:textId="77777777" w:rsidR="0045780D" w:rsidRDefault="0045780D" w:rsidP="0045780D">
      <w:pPr>
        <w:pStyle w:val="Body"/>
        <w:spacing w:line="480" w:lineRule="auto"/>
        <w:rPr>
          <w:rFonts w:ascii="Times New Roman" w:eastAsia="Times New Roman" w:hAnsi="Times New Roman" w:cs="Times New Roman"/>
          <w:sz w:val="24"/>
          <w:szCs w:val="24"/>
        </w:rPr>
      </w:pPr>
      <w:proofErr w:type="spellStart"/>
      <w:r>
        <w:rPr>
          <w:rFonts w:ascii="Times New Roman" w:hAnsi="Times New Roman"/>
          <w:sz w:val="24"/>
          <w:szCs w:val="24"/>
          <w:lang w:val="es-ES_tradnl"/>
        </w:rPr>
        <w:t>Item</w:t>
      </w:r>
      <w:proofErr w:type="spellEnd"/>
      <w:r>
        <w:rPr>
          <w:rFonts w:ascii="Times New Roman" w:hAnsi="Times New Roman"/>
          <w:sz w:val="24"/>
          <w:szCs w:val="24"/>
          <w:lang w:val="es-ES_tradnl"/>
        </w:rPr>
        <w:t xml:space="preserve">, es declaración que todo el vestuario mencionado en esta escritura y que ha sido tasado en la dicha suma de seiscientos y </w:t>
      </w:r>
      <w:proofErr w:type="spellStart"/>
      <w:r>
        <w:rPr>
          <w:rFonts w:ascii="Times New Roman" w:hAnsi="Times New Roman"/>
          <w:sz w:val="24"/>
          <w:szCs w:val="24"/>
          <w:lang w:val="es-ES_tradnl"/>
        </w:rPr>
        <w:t>sesentiocho</w:t>
      </w:r>
      <w:proofErr w:type="spellEnd"/>
      <w:r>
        <w:rPr>
          <w:rFonts w:ascii="Times New Roman" w:hAnsi="Times New Roman"/>
          <w:sz w:val="24"/>
          <w:szCs w:val="24"/>
          <w:lang w:val="es-ES_tradnl"/>
        </w:rPr>
        <w:t xml:space="preserve"> pesos de a ocho reales, lo tendrá en su poder el dicho Francisco López (</w:t>
      </w:r>
      <w:r>
        <w:rPr>
          <w:rFonts w:ascii="Times New Roman" w:hAnsi="Times New Roman"/>
          <w:sz w:val="24"/>
          <w:szCs w:val="24"/>
        </w:rPr>
        <w:t>sic</w:t>
      </w:r>
      <w:r>
        <w:rPr>
          <w:rFonts w:ascii="Times New Roman" w:hAnsi="Times New Roman"/>
          <w:sz w:val="24"/>
          <w:szCs w:val="24"/>
          <w:lang w:val="es-ES_tradnl"/>
        </w:rPr>
        <w:t xml:space="preserve">) de Robles a quien diputamos y nombramos por tal autor de la dicha compañía, hasta que se haya hecho pago de los dichos seiscientos y </w:t>
      </w:r>
      <w:proofErr w:type="spellStart"/>
      <w:r>
        <w:rPr>
          <w:rFonts w:ascii="Times New Roman" w:hAnsi="Times New Roman"/>
          <w:sz w:val="24"/>
          <w:szCs w:val="24"/>
          <w:lang w:val="es-ES_tradnl"/>
        </w:rPr>
        <w:t>sensentiocho</w:t>
      </w:r>
      <w:proofErr w:type="spellEnd"/>
      <w:r>
        <w:rPr>
          <w:rFonts w:ascii="Times New Roman" w:hAnsi="Times New Roman"/>
          <w:sz w:val="24"/>
          <w:szCs w:val="24"/>
          <w:lang w:val="es-ES_tradnl"/>
        </w:rPr>
        <w:t xml:space="preserve"> pesos que después cada uno de los miembros de la dicho compañía, como </w:t>
      </w:r>
      <w:proofErr w:type="spellStart"/>
      <w:r>
        <w:rPr>
          <w:rFonts w:ascii="Times New Roman" w:hAnsi="Times New Roman"/>
          <w:sz w:val="24"/>
          <w:szCs w:val="24"/>
          <w:lang w:val="es-ES_tradnl"/>
        </w:rPr>
        <w:t>partícupe</w:t>
      </w:r>
      <w:proofErr w:type="spellEnd"/>
      <w:r>
        <w:rPr>
          <w:rFonts w:ascii="Times New Roman" w:hAnsi="Times New Roman"/>
          <w:sz w:val="24"/>
          <w:szCs w:val="24"/>
          <w:lang w:val="es-ES_tradnl"/>
        </w:rPr>
        <w:t xml:space="preserve"> de ella, guardara y retendrá los dichos vestidos. </w:t>
      </w:r>
    </w:p>
    <w:p w14:paraId="6D325CEE" w14:textId="77777777" w:rsidR="0045780D" w:rsidRDefault="0045780D" w:rsidP="0045780D">
      <w:pPr>
        <w:pStyle w:val="Body"/>
        <w:spacing w:line="480" w:lineRule="auto"/>
        <w:rPr>
          <w:rFonts w:ascii="Times New Roman" w:eastAsia="Times New Roman" w:hAnsi="Times New Roman" w:cs="Times New Roman"/>
          <w:sz w:val="24"/>
          <w:szCs w:val="24"/>
        </w:rPr>
      </w:pPr>
    </w:p>
    <w:p w14:paraId="40240894" w14:textId="77777777" w:rsidR="0045780D" w:rsidRDefault="0045780D" w:rsidP="0045780D">
      <w:pPr>
        <w:pStyle w:val="Body"/>
        <w:spacing w:line="480" w:lineRule="auto"/>
        <w:rPr>
          <w:rFonts w:ascii="Times New Roman" w:eastAsia="Times New Roman" w:hAnsi="Times New Roman" w:cs="Times New Roman"/>
          <w:sz w:val="24"/>
          <w:szCs w:val="24"/>
        </w:rPr>
      </w:pPr>
      <w:r>
        <w:rPr>
          <w:rFonts w:ascii="Times New Roman" w:hAnsi="Times New Roman"/>
          <w:sz w:val="24"/>
          <w:szCs w:val="24"/>
          <w:lang w:val="es-ES_tradnl"/>
        </w:rPr>
        <w:t xml:space="preserve">Ítem, es condición que transcurridos los tres años de la presente compañía, cada uno de nos podrá vender la parte de los dichos, vestidos que le </w:t>
      </w:r>
      <w:proofErr w:type="spellStart"/>
      <w:r>
        <w:rPr>
          <w:rFonts w:ascii="Times New Roman" w:hAnsi="Times New Roman"/>
          <w:sz w:val="24"/>
          <w:szCs w:val="24"/>
          <w:lang w:val="es-ES_tradnl"/>
        </w:rPr>
        <w:t>pertenez</w:t>
      </w:r>
      <w:proofErr w:type="spellEnd"/>
      <w:r>
        <w:rPr>
          <w:rFonts w:ascii="Times New Roman" w:hAnsi="Times New Roman"/>
          <w:sz w:val="24"/>
          <w:szCs w:val="24"/>
          <w:lang w:val="es-ES_tradnl"/>
        </w:rPr>
        <w:t xml:space="preserve"> en pro rata, a quien la plazco y juzgue conveniente. </w:t>
      </w:r>
    </w:p>
    <w:p w14:paraId="4169E1D1" w14:textId="77777777" w:rsidR="0045780D" w:rsidRDefault="0045780D" w:rsidP="0045780D">
      <w:pPr>
        <w:pStyle w:val="Body"/>
        <w:spacing w:line="480" w:lineRule="auto"/>
        <w:rPr>
          <w:rFonts w:ascii="Times New Roman" w:eastAsia="Times New Roman" w:hAnsi="Times New Roman" w:cs="Times New Roman"/>
          <w:sz w:val="24"/>
          <w:szCs w:val="24"/>
        </w:rPr>
      </w:pPr>
    </w:p>
    <w:p w14:paraId="1608F6C7" w14:textId="77777777" w:rsidR="0045780D" w:rsidRDefault="0045780D" w:rsidP="0045780D">
      <w:pPr>
        <w:pStyle w:val="Body"/>
        <w:spacing w:line="480" w:lineRule="auto"/>
        <w:rPr>
          <w:rFonts w:ascii="Times New Roman" w:eastAsia="Times New Roman" w:hAnsi="Times New Roman" w:cs="Times New Roman"/>
          <w:sz w:val="24"/>
          <w:szCs w:val="24"/>
        </w:rPr>
      </w:pPr>
      <w:r>
        <w:rPr>
          <w:rFonts w:ascii="Times New Roman" w:hAnsi="Times New Roman"/>
          <w:sz w:val="24"/>
          <w:szCs w:val="24"/>
          <w:lang w:val="es-ES_tradnl"/>
        </w:rPr>
        <w:t xml:space="preserve">Ítem es condición que, si uno de  nos lo susodichos deseos apartarse, y abandonar la presente compañía y no cumplir las condiciones contenidas en la presente escritura, sea compelido con todo el rigor de la ley y obligamos nuestras personas a pagar doscientos pesos corrientes, los cuales, si no cumpliéremos nuestra obligaciones, sean aplicados para la redención de cautivas. Si, no obstante lo dicho alguno de los compañeros se separase, los demás nos obligamos a guardar los términos de presente concierto. </w:t>
      </w:r>
    </w:p>
    <w:p w14:paraId="70F000B0" w14:textId="77777777" w:rsidR="0045780D" w:rsidRDefault="0045780D" w:rsidP="0045780D">
      <w:pPr>
        <w:pStyle w:val="Body"/>
        <w:spacing w:line="480" w:lineRule="auto"/>
        <w:rPr>
          <w:rFonts w:ascii="Times New Roman" w:eastAsia="Times New Roman" w:hAnsi="Times New Roman" w:cs="Times New Roman"/>
          <w:sz w:val="24"/>
          <w:szCs w:val="24"/>
        </w:rPr>
      </w:pPr>
    </w:p>
    <w:p w14:paraId="42575C52" w14:textId="77777777" w:rsidR="0045780D" w:rsidRDefault="0045780D" w:rsidP="0045780D">
      <w:pPr>
        <w:pStyle w:val="Body"/>
        <w:spacing w:line="480" w:lineRule="auto"/>
        <w:rPr>
          <w:rFonts w:ascii="Times New Roman" w:eastAsia="Times New Roman" w:hAnsi="Times New Roman" w:cs="Times New Roman"/>
          <w:sz w:val="24"/>
          <w:szCs w:val="24"/>
        </w:rPr>
      </w:pPr>
      <w:r>
        <w:rPr>
          <w:rFonts w:ascii="Times New Roman" w:hAnsi="Times New Roman"/>
          <w:sz w:val="24"/>
          <w:szCs w:val="24"/>
          <w:lang w:val="es-ES_tradnl"/>
        </w:rPr>
        <w:t>Ítem, es condición que si es necesario y parece conveniente expulsar a un compañero, se haga abonándose le lo que haya trabajado y, si el útil contratar a un nuevo compañero, ella se cumpla de la presente forma y manera,</w:t>
      </w:r>
    </w:p>
    <w:p w14:paraId="2C7D7D59" w14:textId="77777777" w:rsidR="0045780D" w:rsidRDefault="0045780D" w:rsidP="0045780D">
      <w:pPr>
        <w:pStyle w:val="Body"/>
        <w:spacing w:line="480" w:lineRule="auto"/>
        <w:rPr>
          <w:rFonts w:ascii="Times New Roman" w:eastAsia="Times New Roman" w:hAnsi="Times New Roman" w:cs="Times New Roman"/>
          <w:sz w:val="24"/>
          <w:szCs w:val="24"/>
        </w:rPr>
      </w:pPr>
    </w:p>
    <w:p w14:paraId="653E84B7" w14:textId="77777777" w:rsidR="0045780D" w:rsidRDefault="0045780D" w:rsidP="0045780D">
      <w:pPr>
        <w:pStyle w:val="Body"/>
        <w:spacing w:line="480" w:lineRule="auto"/>
        <w:rPr>
          <w:rFonts w:ascii="Times New Roman" w:eastAsia="Times New Roman" w:hAnsi="Times New Roman" w:cs="Times New Roman"/>
          <w:sz w:val="24"/>
          <w:szCs w:val="24"/>
        </w:rPr>
      </w:pPr>
      <w:r>
        <w:rPr>
          <w:rFonts w:ascii="Times New Roman" w:hAnsi="Times New Roman"/>
          <w:sz w:val="24"/>
          <w:szCs w:val="24"/>
          <w:lang w:val="es-ES_tradnl"/>
        </w:rPr>
        <w:t xml:space="preserve">Ítem, es condición que si durante el término de la presente compañía, cualquiera de nos deba suma de pesos a otro compañero, no puede ser puesto en </w:t>
      </w:r>
      <w:proofErr w:type="spellStart"/>
      <w:r>
        <w:rPr>
          <w:rFonts w:ascii="Times New Roman" w:hAnsi="Times New Roman"/>
          <w:sz w:val="24"/>
          <w:szCs w:val="24"/>
          <w:lang w:val="es-ES_tradnl"/>
        </w:rPr>
        <w:t>prision</w:t>
      </w:r>
      <w:proofErr w:type="spellEnd"/>
      <w:r>
        <w:rPr>
          <w:rFonts w:ascii="Times New Roman" w:hAnsi="Times New Roman"/>
          <w:sz w:val="24"/>
          <w:szCs w:val="24"/>
          <w:lang w:val="es-ES_tradnl"/>
        </w:rPr>
        <w:t xml:space="preserve"> ni obligado a pagarla.</w:t>
      </w:r>
    </w:p>
    <w:p w14:paraId="2A7641F7" w14:textId="77777777" w:rsidR="0045780D" w:rsidRDefault="0045780D" w:rsidP="0045780D">
      <w:pPr>
        <w:pStyle w:val="Body"/>
        <w:spacing w:line="480" w:lineRule="auto"/>
        <w:rPr>
          <w:rFonts w:ascii="Times New Roman" w:eastAsia="Times New Roman" w:hAnsi="Times New Roman" w:cs="Times New Roman"/>
          <w:sz w:val="24"/>
          <w:szCs w:val="24"/>
        </w:rPr>
      </w:pPr>
    </w:p>
    <w:p w14:paraId="15CD6046" w14:textId="77777777" w:rsidR="0045780D" w:rsidRDefault="0045780D" w:rsidP="0045780D">
      <w:pPr>
        <w:pStyle w:val="Body"/>
        <w:spacing w:line="480" w:lineRule="auto"/>
        <w:rPr>
          <w:rFonts w:ascii="Times New Roman" w:eastAsia="Times New Roman" w:hAnsi="Times New Roman" w:cs="Times New Roman"/>
          <w:sz w:val="24"/>
          <w:szCs w:val="24"/>
        </w:rPr>
      </w:pPr>
      <w:r>
        <w:rPr>
          <w:rFonts w:ascii="Times New Roman" w:hAnsi="Times New Roman"/>
          <w:sz w:val="24"/>
          <w:szCs w:val="24"/>
          <w:lang w:val="es-ES_tradnl"/>
        </w:rPr>
        <w:t xml:space="preserve">Con las cuales dichas condiciones y declaraciones de </w:t>
      </w:r>
      <w:proofErr w:type="spellStart"/>
      <w:r>
        <w:rPr>
          <w:rFonts w:ascii="Times New Roman" w:hAnsi="Times New Roman"/>
          <w:sz w:val="24"/>
          <w:szCs w:val="24"/>
          <w:lang w:val="es-ES_tradnl"/>
        </w:rPr>
        <w:t>Suso</w:t>
      </w:r>
      <w:proofErr w:type="spellEnd"/>
      <w:r>
        <w:rPr>
          <w:rFonts w:ascii="Times New Roman" w:hAnsi="Times New Roman"/>
          <w:sz w:val="24"/>
          <w:szCs w:val="24"/>
          <w:lang w:val="es-ES_tradnl"/>
        </w:rPr>
        <w:t xml:space="preserve"> contenidas nos hacemos y celebramos la dicha compa</w:t>
      </w:r>
      <w:r>
        <w:rPr>
          <w:rFonts w:ascii="Times New Roman" w:hAnsi="Times New Roman"/>
          <w:sz w:val="24"/>
          <w:szCs w:val="24"/>
        </w:rPr>
        <w:t>n</w:t>
      </w:r>
      <w:proofErr w:type="spellStart"/>
      <w:r>
        <w:rPr>
          <w:rFonts w:ascii="Times New Roman" w:hAnsi="Times New Roman"/>
          <w:sz w:val="24"/>
          <w:szCs w:val="24"/>
          <w:lang w:val="es-ES_tradnl"/>
        </w:rPr>
        <w:t>ía</w:t>
      </w:r>
      <w:proofErr w:type="spellEnd"/>
      <w:r>
        <w:rPr>
          <w:rFonts w:ascii="Times New Roman" w:hAnsi="Times New Roman"/>
          <w:sz w:val="24"/>
          <w:szCs w:val="24"/>
          <w:lang w:val="es-ES_tradnl"/>
        </w:rPr>
        <w:t xml:space="preserve"> según el tenor de lo arriba contenido por el dicho término de los chichos tres años y prometemos y nos obligamos de hartar y cumplir (siguen las cláusulas de seguridad, incluyendo la declaración expresa de Isabel de Los Ángeles</w:t>
      </w:r>
      <w:r>
        <w:rPr>
          <w:rFonts w:ascii="Times New Roman" w:hAnsi="Times New Roman"/>
          <w:sz w:val="24"/>
          <w:szCs w:val="24"/>
        </w:rPr>
        <w:t>————</w:t>
      </w:r>
      <w:r>
        <w:rPr>
          <w:rFonts w:ascii="Times New Roman" w:hAnsi="Times New Roman"/>
          <w:sz w:val="24"/>
          <w:szCs w:val="24"/>
          <w:lang w:val="es-ES_tradnl"/>
        </w:rPr>
        <w:t>Que es fecha la carta</w:t>
      </w:r>
      <w:r>
        <w:rPr>
          <w:rFonts w:ascii="Times New Roman" w:hAnsi="Times New Roman"/>
          <w:sz w:val="24"/>
          <w:szCs w:val="24"/>
        </w:rPr>
        <w:t xml:space="preserve"> </w:t>
      </w:r>
      <w:r>
        <w:rPr>
          <w:rFonts w:ascii="Times New Roman" w:hAnsi="Times New Roman"/>
          <w:sz w:val="24"/>
          <w:szCs w:val="24"/>
          <w:lang w:val="es-ES_tradnl"/>
        </w:rPr>
        <w:t xml:space="preserve">en el </w:t>
      </w:r>
      <w:proofErr w:type="spellStart"/>
      <w:r>
        <w:rPr>
          <w:rFonts w:ascii="Times New Roman" w:hAnsi="Times New Roman"/>
          <w:sz w:val="24"/>
          <w:szCs w:val="24"/>
          <w:lang w:val="es-ES_tradnl"/>
        </w:rPr>
        <w:t>dho</w:t>
      </w:r>
      <w:proofErr w:type="spellEnd"/>
      <w:r>
        <w:rPr>
          <w:rFonts w:ascii="Times New Roman" w:hAnsi="Times New Roman"/>
          <w:sz w:val="24"/>
          <w:szCs w:val="24"/>
          <w:lang w:val="es-ES_tradnl"/>
        </w:rPr>
        <w:t xml:space="preserve">. Puerto del Callao de la ciudad de los Reyes a </w:t>
      </w:r>
      <w:proofErr w:type="spellStart"/>
      <w:r>
        <w:rPr>
          <w:rFonts w:ascii="Times New Roman" w:hAnsi="Times New Roman"/>
          <w:sz w:val="24"/>
          <w:szCs w:val="24"/>
          <w:lang w:val="es-ES_tradnl"/>
        </w:rPr>
        <w:t>beynte</w:t>
      </w:r>
      <w:proofErr w:type="spellEnd"/>
      <w:r>
        <w:rPr>
          <w:rFonts w:ascii="Times New Roman" w:hAnsi="Times New Roman"/>
          <w:sz w:val="24"/>
          <w:szCs w:val="24"/>
        </w:rPr>
        <w:t xml:space="preserve"> [</w:t>
      </w:r>
      <w:proofErr w:type="spellStart"/>
      <w:r>
        <w:rPr>
          <w:rFonts w:ascii="Times New Roman" w:hAnsi="Times New Roman"/>
          <w:sz w:val="24"/>
          <w:szCs w:val="24"/>
        </w:rPr>
        <w:t>veinte</w:t>
      </w:r>
      <w:proofErr w:type="spellEnd"/>
      <w:r>
        <w:rPr>
          <w:rFonts w:ascii="Times New Roman" w:hAnsi="Times New Roman"/>
          <w:sz w:val="24"/>
          <w:szCs w:val="24"/>
        </w:rPr>
        <w:t>]</w:t>
      </w:r>
      <w:r>
        <w:rPr>
          <w:rFonts w:ascii="Times New Roman" w:hAnsi="Times New Roman"/>
          <w:sz w:val="24"/>
          <w:szCs w:val="24"/>
          <w:lang w:val="es-ES_tradnl"/>
        </w:rPr>
        <w:t xml:space="preserve"> y ocho de Junio de </w:t>
      </w:r>
      <w:proofErr w:type="spellStart"/>
      <w:r>
        <w:rPr>
          <w:rFonts w:ascii="Times New Roman" w:hAnsi="Times New Roman"/>
          <w:sz w:val="24"/>
          <w:szCs w:val="24"/>
          <w:lang w:val="es-ES_tradnl"/>
        </w:rPr>
        <w:t>Mill</w:t>
      </w:r>
      <w:proofErr w:type="spellEnd"/>
      <w:r>
        <w:rPr>
          <w:rFonts w:ascii="Times New Roman" w:hAnsi="Times New Roman"/>
          <w:sz w:val="24"/>
          <w:szCs w:val="24"/>
          <w:lang w:val="es-ES_tradnl"/>
        </w:rPr>
        <w:t xml:space="preserve"> e quinientos y noventa y nueve as. Y los dichos otorgantes que yo el presente es fría do fe que conozco Los afirmaron evento la dicha </w:t>
      </w:r>
      <w:proofErr w:type="spellStart"/>
      <w:r>
        <w:rPr>
          <w:rFonts w:ascii="Times New Roman" w:hAnsi="Times New Roman"/>
          <w:sz w:val="24"/>
          <w:szCs w:val="24"/>
          <w:lang w:val="es-ES_tradnl"/>
        </w:rPr>
        <w:t>Ysauel</w:t>
      </w:r>
      <w:proofErr w:type="spellEnd"/>
      <w:r>
        <w:rPr>
          <w:rFonts w:ascii="Times New Roman" w:hAnsi="Times New Roman"/>
          <w:sz w:val="24"/>
          <w:szCs w:val="24"/>
          <w:lang w:val="es-ES_tradnl"/>
        </w:rPr>
        <w:t xml:space="preserve"> de los Ángeles,  que no firmó por no saber e su ruego lo hizo un t???</w:t>
      </w:r>
      <w:r>
        <w:rPr>
          <w:rFonts w:ascii="Times New Roman" w:hAnsi="Times New Roman"/>
          <w:sz w:val="24"/>
          <w:szCs w:val="24"/>
        </w:rPr>
        <w:t xml:space="preserve"> </w:t>
      </w:r>
    </w:p>
    <w:p w14:paraId="02F3121C" w14:textId="77777777" w:rsidR="0045780D" w:rsidRDefault="0045780D" w:rsidP="0045780D">
      <w:pPr>
        <w:pStyle w:val="Body"/>
        <w:spacing w:line="480" w:lineRule="auto"/>
        <w:rPr>
          <w:rFonts w:ascii="Times New Roman" w:eastAsia="Times New Roman" w:hAnsi="Times New Roman" w:cs="Times New Roman"/>
          <w:sz w:val="24"/>
          <w:szCs w:val="24"/>
        </w:rPr>
      </w:pPr>
    </w:p>
    <w:p w14:paraId="420A63E2" w14:textId="77777777" w:rsidR="0073606C" w:rsidRDefault="0073606C">
      <w:r>
        <w:br w:type="page"/>
      </w:r>
    </w:p>
    <w:p w14:paraId="23A6B949" w14:textId="77777777" w:rsidR="0073606C" w:rsidRDefault="0073606C">
      <w:pPr>
        <w:rPr>
          <w:noProof/>
        </w:rPr>
      </w:pPr>
      <w:r>
        <w:t>2. The Signature page of The Callao Contract, image from Dr. R’s pamphlet</w:t>
      </w:r>
    </w:p>
    <w:p w14:paraId="4E1EEA61" w14:textId="77777777" w:rsidR="0073606C" w:rsidRDefault="0073606C">
      <w:pPr>
        <w:rPr>
          <w:noProof/>
        </w:rPr>
      </w:pPr>
      <w:r>
        <w:rPr>
          <w:noProof/>
        </w:rPr>
        <w:drawing>
          <wp:inline distT="0" distB="0" distL="0" distR="0" wp14:anchorId="57D433FF" wp14:editId="5F03B7AB">
            <wp:extent cx="3887470" cy="7249886"/>
            <wp:effectExtent l="0" t="0" r="0" b="0"/>
            <wp:docPr id="1" name="Picture 1" descr="Macintosh HD:Users:susanfinque:Desktop:appendices:signatu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susanfinque:Desktop:appendices:signatures.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887869" cy="7250630"/>
                    </a:xfrm>
                    <a:prstGeom prst="rect">
                      <a:avLst/>
                    </a:prstGeom>
                    <a:noFill/>
                    <a:ln>
                      <a:noFill/>
                    </a:ln>
                  </pic:spPr>
                </pic:pic>
              </a:graphicData>
            </a:graphic>
          </wp:inline>
        </w:drawing>
      </w:r>
      <w:r>
        <w:rPr>
          <w:noProof/>
        </w:rPr>
        <w:br w:type="page"/>
      </w:r>
    </w:p>
    <w:p w14:paraId="1312624F" w14:textId="77777777" w:rsidR="0073606C" w:rsidRDefault="0073606C"/>
    <w:p w14:paraId="435226B9" w14:textId="77777777" w:rsidR="0073606C" w:rsidRDefault="0073606C"/>
    <w:p w14:paraId="41A45F9F" w14:textId="77777777" w:rsidR="0073606C" w:rsidRDefault="0073606C">
      <w:r>
        <w:t xml:space="preserve">Dr. </w:t>
      </w:r>
      <w:proofErr w:type="spellStart"/>
      <w:proofErr w:type="gramStart"/>
      <w:r>
        <w:t>Rosenbach</w:t>
      </w:r>
      <w:proofErr w:type="spellEnd"/>
      <w:r>
        <w:t>,</w:t>
      </w:r>
      <w:proofErr w:type="gramEnd"/>
      <w:r>
        <w:t xml:space="preserve"> skewered in the Philadelphia Enquirer.</w:t>
      </w:r>
      <w:r>
        <w:rPr>
          <w:noProof/>
        </w:rPr>
        <w:drawing>
          <wp:inline distT="0" distB="0" distL="0" distR="0" wp14:anchorId="3FB05993" wp14:editId="6B693E7C">
            <wp:extent cx="5486400" cy="4830445"/>
            <wp:effectExtent l="0" t="0" r="0" b="0"/>
            <wp:docPr id="3" name="Picture 3" descr="Macintosh HD:Users:susanfinque:Desktop:Screen Shot 2017-04-25 at 10.38.10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susanfinque:Desktop:Screen Shot 2017-04-25 at 10.38.10 AM.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86400" cy="4830445"/>
                    </a:xfrm>
                    <a:prstGeom prst="rect">
                      <a:avLst/>
                    </a:prstGeom>
                    <a:noFill/>
                    <a:ln>
                      <a:noFill/>
                    </a:ln>
                  </pic:spPr>
                </pic:pic>
              </a:graphicData>
            </a:graphic>
          </wp:inline>
        </w:drawing>
      </w:r>
    </w:p>
    <w:p w14:paraId="59F53D7D" w14:textId="77777777" w:rsidR="0073606C" w:rsidRDefault="0073606C">
      <w:pPr>
        <w:rPr>
          <w:noProof/>
        </w:rPr>
      </w:pPr>
      <w:r>
        <w:rPr>
          <w:noProof/>
        </w:rPr>
        <w:br w:type="page"/>
      </w:r>
    </w:p>
    <w:p w14:paraId="586E8CFB" w14:textId="50A0FC9D" w:rsidR="0045780D" w:rsidRDefault="00707FF8">
      <w:r>
        <w:t xml:space="preserve">Abraham Simon Wolf </w:t>
      </w:r>
      <w:proofErr w:type="spellStart"/>
      <w:r>
        <w:t>Rosenbach</w:t>
      </w:r>
      <w:proofErr w:type="spellEnd"/>
      <w:r w:rsidRPr="00707FF8">
        <w:drawing>
          <wp:inline distT="0" distB="0" distL="0" distR="0" wp14:anchorId="088DA4D6" wp14:editId="107C9F6D">
            <wp:extent cx="6189693" cy="4850780"/>
            <wp:effectExtent l="0" t="0" r="8255" b="635"/>
            <wp:docPr id="5" name="Picture 5" descr="Macintosh HD:Users:susanfinque:Desktop:Screen Shot 2017-04-25 at 2.50.42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susanfinque:Desktop:Screen Shot 2017-04-25 at 2.50.42 PM.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89693" cy="4850780"/>
                    </a:xfrm>
                    <a:prstGeom prst="rect">
                      <a:avLst/>
                    </a:prstGeom>
                    <a:noFill/>
                    <a:ln>
                      <a:noFill/>
                    </a:ln>
                  </pic:spPr>
                </pic:pic>
              </a:graphicData>
            </a:graphic>
          </wp:inline>
        </w:drawing>
      </w:r>
    </w:p>
    <w:p w14:paraId="2423617C" w14:textId="3A6BED1B" w:rsidR="0073606C" w:rsidRDefault="0073606C">
      <w:r>
        <w:rPr>
          <w:noProof/>
        </w:rPr>
        <w:drawing>
          <wp:inline distT="0" distB="0" distL="0" distR="0" wp14:anchorId="67F40D6B" wp14:editId="005C0AC7">
            <wp:extent cx="4570141" cy="6400724"/>
            <wp:effectExtent l="0" t="0" r="1905" b="635"/>
            <wp:docPr id="2" name="Picture 2" descr="Macintosh HD:Users:susanfinque:Desktop:Screen Shot 2017-04-25 at 2.56.12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susanfinque:Desktop:Screen Shot 2017-04-25 at 2.56.12 PM.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72188" cy="6403591"/>
                    </a:xfrm>
                    <a:prstGeom prst="rect">
                      <a:avLst/>
                    </a:prstGeom>
                    <a:noFill/>
                    <a:ln>
                      <a:noFill/>
                    </a:ln>
                  </pic:spPr>
                </pic:pic>
              </a:graphicData>
            </a:graphic>
          </wp:inline>
        </w:drawing>
      </w:r>
    </w:p>
    <w:p w14:paraId="7C5FA5E3" w14:textId="77777777" w:rsidR="0073606C" w:rsidRDefault="0073606C"/>
    <w:p w14:paraId="7C6BFF7B" w14:textId="77777777" w:rsidR="0073606C" w:rsidRDefault="0073606C"/>
    <w:p w14:paraId="3123B7FC" w14:textId="77777777" w:rsidR="00707FF8" w:rsidRDefault="00707FF8" w:rsidP="00707FF8">
      <w:pPr>
        <w:jc w:val="center"/>
      </w:pPr>
      <w:r>
        <w:t>“</w:t>
      </w:r>
      <w:proofErr w:type="gramStart"/>
      <w:r>
        <w:t>the</w:t>
      </w:r>
      <w:proofErr w:type="gramEnd"/>
      <w:r>
        <w:t xml:space="preserve"> Man who bought </w:t>
      </w:r>
      <w:proofErr w:type="spellStart"/>
      <w:r>
        <w:t>Alice”</w:t>
      </w:r>
      <w:proofErr w:type="spellEnd"/>
    </w:p>
    <w:p w14:paraId="796B9CBB" w14:textId="77777777" w:rsidR="00707FF8" w:rsidRDefault="00707FF8"/>
    <w:p w14:paraId="3068B835" w14:textId="77777777" w:rsidR="00707FF8" w:rsidRDefault="00707FF8"/>
    <w:p w14:paraId="3C6F8FE9" w14:textId="77777777" w:rsidR="00707FF8" w:rsidRDefault="00707FF8"/>
    <w:p w14:paraId="1EF0C280" w14:textId="77777777" w:rsidR="00707FF8" w:rsidRDefault="00707FF8"/>
    <w:p w14:paraId="15626EB6" w14:textId="77777777" w:rsidR="00707FF8" w:rsidRDefault="00707FF8"/>
    <w:p w14:paraId="7C3DF728" w14:textId="77777777" w:rsidR="00707FF8" w:rsidRDefault="00707FF8"/>
    <w:p w14:paraId="2CAEC02A" w14:textId="77777777" w:rsidR="00707FF8" w:rsidRDefault="00707FF8"/>
    <w:p w14:paraId="470EDC1B" w14:textId="77777777" w:rsidR="00707FF8" w:rsidRDefault="00707FF8"/>
    <w:p w14:paraId="56350200" w14:textId="42560787" w:rsidR="0073606C" w:rsidRDefault="0073606C">
      <w:proofErr w:type="spellStart"/>
      <w:r>
        <w:t>Guaman</w:t>
      </w:r>
      <w:proofErr w:type="spellEnd"/>
      <w:r>
        <w:t xml:space="preserve"> </w:t>
      </w:r>
      <w:proofErr w:type="spellStart"/>
      <w:r>
        <w:t>Poma</w:t>
      </w:r>
      <w:proofErr w:type="spellEnd"/>
      <w:r>
        <w:t xml:space="preserve"> de Ayala’s Image of the </w:t>
      </w:r>
      <w:proofErr w:type="spellStart"/>
      <w:r>
        <w:t>Escribana</w:t>
      </w:r>
      <w:proofErr w:type="spellEnd"/>
    </w:p>
    <w:p w14:paraId="4A9A9EA1" w14:textId="77777777" w:rsidR="0073606C" w:rsidRDefault="0073606C"/>
    <w:p w14:paraId="28C45E28" w14:textId="77777777" w:rsidR="0073606C" w:rsidRDefault="0073606C"/>
    <w:p w14:paraId="105CEBF1" w14:textId="77777777" w:rsidR="0073606C" w:rsidRDefault="0073606C">
      <w:r>
        <w:rPr>
          <w:noProof/>
        </w:rPr>
        <w:drawing>
          <wp:inline distT="0" distB="0" distL="0" distR="0" wp14:anchorId="3FE1CA56" wp14:editId="541C2CB8">
            <wp:extent cx="4573669" cy="5961300"/>
            <wp:effectExtent l="0" t="0" r="0" b="8255"/>
            <wp:docPr id="6" name="Picture 6" descr="Macintosh HD:Users:susanfinque:Desktop:appendices:POMAEscriba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susanfinque:Desktop:appendices:POMAEscribano.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73669" cy="5961300"/>
                    </a:xfrm>
                    <a:prstGeom prst="rect">
                      <a:avLst/>
                    </a:prstGeom>
                    <a:noFill/>
                    <a:ln>
                      <a:noFill/>
                    </a:ln>
                  </pic:spPr>
                </pic:pic>
              </a:graphicData>
            </a:graphic>
          </wp:inline>
        </w:drawing>
      </w:r>
    </w:p>
    <w:p w14:paraId="201ED146" w14:textId="7DAC7BE1" w:rsidR="00707FF8" w:rsidRDefault="00707FF8">
      <w:r>
        <w:rPr>
          <w:noProof/>
        </w:rPr>
        <w:drawing>
          <wp:inline distT="0" distB="0" distL="0" distR="0" wp14:anchorId="5048A4C1" wp14:editId="253630D6">
            <wp:extent cx="5471795" cy="5471795"/>
            <wp:effectExtent l="0" t="0" r="0" b="0"/>
            <wp:docPr id="4" name="Picture 4" descr="Macintosh HD:Users:susanfinque:Desktop:appendices:covarrubi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susanfinque:Desktop:appendices:covarrubius.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71795" cy="5471795"/>
                    </a:xfrm>
                    <a:prstGeom prst="rect">
                      <a:avLst/>
                    </a:prstGeom>
                    <a:noFill/>
                    <a:ln>
                      <a:noFill/>
                    </a:ln>
                  </pic:spPr>
                </pic:pic>
              </a:graphicData>
            </a:graphic>
          </wp:inline>
        </w:drawing>
      </w:r>
    </w:p>
    <w:p w14:paraId="5D1967FD" w14:textId="32B73B7D" w:rsidR="00707FF8" w:rsidRDefault="00707FF8" w:rsidP="00707FF8"/>
    <w:p w14:paraId="36F8A5C2" w14:textId="77777777" w:rsidR="008241F9" w:rsidRDefault="00707FF8" w:rsidP="008241F9">
      <w:pPr>
        <w:tabs>
          <w:tab w:val="left" w:pos="6287"/>
        </w:tabs>
        <w:jc w:val="center"/>
      </w:pPr>
      <w:r>
        <w:t xml:space="preserve">The Title page of Manuel </w:t>
      </w:r>
      <w:proofErr w:type="spellStart"/>
      <w:r>
        <w:t>Moncloa</w:t>
      </w:r>
      <w:proofErr w:type="spellEnd"/>
      <w:r>
        <w:t xml:space="preserve"> y </w:t>
      </w:r>
      <w:proofErr w:type="spellStart"/>
      <w:r>
        <w:t>Covarrubius</w:t>
      </w:r>
      <w:proofErr w:type="spellEnd"/>
      <w:r>
        <w:t xml:space="preserve">’ unpublished </w:t>
      </w:r>
    </w:p>
    <w:p w14:paraId="04474D90" w14:textId="52CFBA89" w:rsidR="008241F9" w:rsidRDefault="00707FF8" w:rsidP="008241F9">
      <w:pPr>
        <w:tabs>
          <w:tab w:val="left" w:pos="6287"/>
        </w:tabs>
        <w:jc w:val="center"/>
        <w:rPr>
          <w:i/>
        </w:rPr>
      </w:pPr>
      <w:r>
        <w:rPr>
          <w:i/>
        </w:rPr>
        <w:t>Popular History of Peru</w:t>
      </w:r>
      <w:r w:rsidR="008241F9">
        <w:rPr>
          <w:i/>
        </w:rPr>
        <w:t xml:space="preserve"> </w:t>
      </w:r>
      <w:r w:rsidR="008241F9">
        <w:t>(1908)</w:t>
      </w:r>
      <w:r>
        <w:rPr>
          <w:i/>
        </w:rPr>
        <w:t>;</w:t>
      </w:r>
    </w:p>
    <w:p w14:paraId="3A71F770" w14:textId="68E4B7F6" w:rsidR="00707FF8" w:rsidRDefault="00707FF8" w:rsidP="008241F9">
      <w:pPr>
        <w:tabs>
          <w:tab w:val="left" w:pos="6287"/>
        </w:tabs>
        <w:jc w:val="center"/>
      </w:pPr>
      <w:r>
        <w:rPr>
          <w:i/>
        </w:rPr>
        <w:t xml:space="preserve"> </w:t>
      </w:r>
      <w:proofErr w:type="gramStart"/>
      <w:r>
        <w:t>there</w:t>
      </w:r>
      <w:proofErr w:type="gramEnd"/>
      <w:r>
        <w:t xml:space="preserve"> is a chapter on </w:t>
      </w:r>
      <w:r w:rsidR="008241F9">
        <w:t>Indigenous, or pre-Colonial performance</w:t>
      </w:r>
      <w:r>
        <w:t xml:space="preserve"> and another on Colonial Theater In Lima</w:t>
      </w:r>
    </w:p>
    <w:p w14:paraId="0DD8159F" w14:textId="77777777" w:rsidR="008241F9" w:rsidRDefault="008241F9" w:rsidP="008241F9">
      <w:pPr>
        <w:tabs>
          <w:tab w:val="left" w:pos="6287"/>
        </w:tabs>
        <w:jc w:val="center"/>
      </w:pPr>
    </w:p>
    <w:p w14:paraId="35C224A4" w14:textId="77777777" w:rsidR="008241F9" w:rsidRDefault="008241F9" w:rsidP="008241F9">
      <w:pPr>
        <w:tabs>
          <w:tab w:val="left" w:pos="6287"/>
        </w:tabs>
        <w:jc w:val="center"/>
      </w:pPr>
    </w:p>
    <w:p w14:paraId="74048409" w14:textId="77777777" w:rsidR="008241F9" w:rsidRDefault="008241F9" w:rsidP="008241F9">
      <w:pPr>
        <w:tabs>
          <w:tab w:val="left" w:pos="6287"/>
        </w:tabs>
        <w:jc w:val="center"/>
      </w:pPr>
    </w:p>
    <w:p w14:paraId="6C4A5304" w14:textId="77777777" w:rsidR="008241F9" w:rsidRDefault="008241F9" w:rsidP="008241F9">
      <w:pPr>
        <w:tabs>
          <w:tab w:val="left" w:pos="6287"/>
        </w:tabs>
        <w:jc w:val="center"/>
      </w:pPr>
    </w:p>
    <w:p w14:paraId="7A5FA321" w14:textId="77777777" w:rsidR="008241F9" w:rsidRDefault="008241F9" w:rsidP="008241F9">
      <w:pPr>
        <w:tabs>
          <w:tab w:val="left" w:pos="6287"/>
        </w:tabs>
        <w:jc w:val="center"/>
      </w:pPr>
    </w:p>
    <w:p w14:paraId="420231BC" w14:textId="77777777" w:rsidR="008241F9" w:rsidRDefault="008241F9" w:rsidP="008241F9">
      <w:pPr>
        <w:tabs>
          <w:tab w:val="left" w:pos="6287"/>
        </w:tabs>
        <w:jc w:val="center"/>
      </w:pPr>
    </w:p>
    <w:p w14:paraId="693ABFCD" w14:textId="77777777" w:rsidR="008241F9" w:rsidRDefault="008241F9" w:rsidP="008241F9">
      <w:pPr>
        <w:tabs>
          <w:tab w:val="left" w:pos="6287"/>
        </w:tabs>
        <w:jc w:val="center"/>
      </w:pPr>
    </w:p>
    <w:p w14:paraId="0DDD18C2" w14:textId="77777777" w:rsidR="008241F9" w:rsidRDefault="008241F9" w:rsidP="008241F9">
      <w:pPr>
        <w:tabs>
          <w:tab w:val="left" w:pos="6287"/>
        </w:tabs>
        <w:jc w:val="center"/>
      </w:pPr>
    </w:p>
    <w:p w14:paraId="760B728F" w14:textId="77777777" w:rsidR="008241F9" w:rsidRDefault="008241F9" w:rsidP="008241F9">
      <w:pPr>
        <w:tabs>
          <w:tab w:val="left" w:pos="6287"/>
        </w:tabs>
        <w:jc w:val="center"/>
      </w:pPr>
    </w:p>
    <w:p w14:paraId="3036DEF9" w14:textId="77777777" w:rsidR="008241F9" w:rsidRDefault="008241F9" w:rsidP="008241F9">
      <w:pPr>
        <w:tabs>
          <w:tab w:val="left" w:pos="6287"/>
        </w:tabs>
        <w:jc w:val="center"/>
      </w:pPr>
    </w:p>
    <w:p w14:paraId="4414B639" w14:textId="4237DFDF" w:rsidR="008241F9" w:rsidRDefault="008241F9" w:rsidP="008241F9">
      <w:pPr>
        <w:tabs>
          <w:tab w:val="left" w:pos="6287"/>
        </w:tabs>
        <w:jc w:val="center"/>
      </w:pPr>
      <w:r>
        <w:rPr>
          <w:noProof/>
        </w:rPr>
        <w:drawing>
          <wp:inline distT="0" distB="0" distL="0" distR="0" wp14:anchorId="3037A686" wp14:editId="593C1719">
            <wp:extent cx="5471795" cy="4800600"/>
            <wp:effectExtent l="0" t="0" r="0" b="0"/>
            <wp:docPr id="7" name="Picture 7" descr="Macintosh HD:Users:susanfinque:Desktop:appendices:Yuyas,Chimbo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susanfinque:Desktop:appendices:Yuyas,Chimbote.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71795" cy="4800600"/>
                    </a:xfrm>
                    <a:prstGeom prst="rect">
                      <a:avLst/>
                    </a:prstGeom>
                    <a:noFill/>
                    <a:ln>
                      <a:noFill/>
                    </a:ln>
                  </pic:spPr>
                </pic:pic>
              </a:graphicData>
            </a:graphic>
          </wp:inline>
        </w:drawing>
      </w:r>
    </w:p>
    <w:p w14:paraId="699F7249" w14:textId="779827BC" w:rsidR="008241F9" w:rsidRDefault="008241F9" w:rsidP="008241F9">
      <w:pPr>
        <w:tabs>
          <w:tab w:val="left" w:pos="6287"/>
        </w:tabs>
        <w:jc w:val="center"/>
      </w:pPr>
      <w:proofErr w:type="gramStart"/>
      <w:r>
        <w:t>the</w:t>
      </w:r>
      <w:proofErr w:type="gramEnd"/>
      <w:r>
        <w:t xml:space="preserve"> company of </w:t>
      </w:r>
      <w:proofErr w:type="spellStart"/>
      <w:r>
        <w:t>Yuyachkani</w:t>
      </w:r>
      <w:proofErr w:type="spellEnd"/>
      <w:r>
        <w:t xml:space="preserve"> and their students, following a performance of </w:t>
      </w:r>
    </w:p>
    <w:p w14:paraId="749447EC" w14:textId="23395301" w:rsidR="008241F9" w:rsidRDefault="008241F9" w:rsidP="008241F9">
      <w:pPr>
        <w:tabs>
          <w:tab w:val="left" w:pos="6287"/>
        </w:tabs>
        <w:jc w:val="center"/>
        <w:rPr>
          <w:i/>
        </w:rPr>
      </w:pPr>
      <w:proofErr w:type="spellStart"/>
      <w:r w:rsidRPr="008241F9">
        <w:rPr>
          <w:i/>
        </w:rPr>
        <w:t>Cartas</w:t>
      </w:r>
      <w:proofErr w:type="spellEnd"/>
      <w:r w:rsidRPr="008241F9">
        <w:rPr>
          <w:i/>
        </w:rPr>
        <w:t xml:space="preserve"> de Chimbote</w:t>
      </w:r>
    </w:p>
    <w:p w14:paraId="69322301" w14:textId="24E6EF48" w:rsidR="008241F9" w:rsidRDefault="008241F9" w:rsidP="008241F9">
      <w:pPr>
        <w:tabs>
          <w:tab w:val="left" w:pos="6287"/>
        </w:tabs>
        <w:jc w:val="center"/>
        <w:rPr>
          <w:i/>
        </w:rPr>
      </w:pPr>
    </w:p>
    <w:p w14:paraId="55354161" w14:textId="77777777" w:rsidR="008241F9" w:rsidRPr="008241F9" w:rsidRDefault="008241F9" w:rsidP="008241F9"/>
    <w:p w14:paraId="6226C57D" w14:textId="771A13DB" w:rsidR="008241F9" w:rsidRDefault="008241F9" w:rsidP="008241F9"/>
    <w:p w14:paraId="0A22573B" w14:textId="22F34607" w:rsidR="00F72AA5" w:rsidRDefault="00F72AA5" w:rsidP="008241F9">
      <w:pPr>
        <w:tabs>
          <w:tab w:val="left" w:pos="4917"/>
        </w:tabs>
        <w:jc w:val="center"/>
      </w:pPr>
      <w:r>
        <w:rPr>
          <w:noProof/>
        </w:rPr>
        <w:drawing>
          <wp:inline distT="0" distB="0" distL="0" distR="0" wp14:anchorId="07F93F43" wp14:editId="3AAC5B11">
            <wp:extent cx="5471795" cy="4103370"/>
            <wp:effectExtent l="0" t="0" r="0" b="11430"/>
            <wp:docPr id="9" name="Picture 9" descr="Macintosh HD:Users:susanfinque:Desktop:appendices:anacorr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susanfinque:Desktop:appendices:anacorrea.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1795" cy="4103370"/>
                    </a:xfrm>
                    <a:prstGeom prst="rect">
                      <a:avLst/>
                    </a:prstGeom>
                    <a:noFill/>
                    <a:ln>
                      <a:noFill/>
                    </a:ln>
                  </pic:spPr>
                </pic:pic>
              </a:graphicData>
            </a:graphic>
          </wp:inline>
        </w:drawing>
      </w:r>
    </w:p>
    <w:p w14:paraId="1D83352A" w14:textId="77777777" w:rsidR="00F72AA5" w:rsidRPr="00F72AA5" w:rsidRDefault="00F72AA5" w:rsidP="00F72AA5"/>
    <w:p w14:paraId="5BE832ED" w14:textId="77777777" w:rsidR="00F72AA5" w:rsidRPr="00F72AA5" w:rsidRDefault="00F72AA5" w:rsidP="00F72AA5"/>
    <w:p w14:paraId="1213E276" w14:textId="77777777" w:rsidR="00F72AA5" w:rsidRPr="00F72AA5" w:rsidRDefault="00F72AA5" w:rsidP="00F72AA5"/>
    <w:p w14:paraId="69D23583" w14:textId="1FE37A8C" w:rsidR="00F72AA5" w:rsidRDefault="00F72AA5" w:rsidP="00F72AA5"/>
    <w:p w14:paraId="74E110BE" w14:textId="794C3897" w:rsidR="008241F9" w:rsidRPr="00F72AA5" w:rsidRDefault="00F72AA5" w:rsidP="00F72AA5">
      <w:pPr>
        <w:jc w:val="center"/>
      </w:pPr>
      <w:r>
        <w:t xml:space="preserve">Ana Correa, co-founder of </w:t>
      </w:r>
      <w:proofErr w:type="spellStart"/>
      <w:r>
        <w:t>Yuyachkani</w:t>
      </w:r>
      <w:proofErr w:type="spellEnd"/>
      <w:r>
        <w:t xml:space="preserve"> Theatre.</w:t>
      </w:r>
    </w:p>
    <w:sectPr w:rsidR="008241F9" w:rsidRPr="00F72AA5" w:rsidSect="0082419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Helvetica">
    <w:panose1 w:val="00000000000000000000"/>
    <w:charset w:val="00"/>
    <w:family w:val="auto"/>
    <w:pitch w:val="variable"/>
    <w:sig w:usb0="E00002FF" w:usb1="5000785B" w:usb2="00000000" w:usb3="00000000" w:csb0="0000019F" w:csb1="00000000"/>
  </w:font>
  <w:font w:name="Arial Unicode MS">
    <w:panose1 w:val="020B0604020202020204"/>
    <w:charset w:val="00"/>
    <w:family w:val="auto"/>
    <w:pitch w:val="variable"/>
    <w:sig w:usb0="F7FFAFFF" w:usb1="E9DFFFFF" w:usb2="0000003F" w:usb3="00000000" w:csb0="003F01F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3F71C3"/>
    <w:multiLevelType w:val="hybridMultilevel"/>
    <w:tmpl w:val="BE6E34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1"/>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780D"/>
    <w:rsid w:val="0045780D"/>
    <w:rsid w:val="006C22A0"/>
    <w:rsid w:val="00707FF8"/>
    <w:rsid w:val="0073606C"/>
    <w:rsid w:val="00824197"/>
    <w:rsid w:val="008241F9"/>
    <w:rsid w:val="00F025BE"/>
    <w:rsid w:val="00F72AA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295BD7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rsid w:val="0045780D"/>
    <w:pPr>
      <w:pBdr>
        <w:top w:val="nil"/>
        <w:left w:val="nil"/>
        <w:bottom w:val="nil"/>
        <w:right w:val="nil"/>
        <w:between w:val="nil"/>
        <w:bar w:val="nil"/>
      </w:pBdr>
    </w:pPr>
    <w:rPr>
      <w:rFonts w:ascii="Helvetica" w:eastAsia="Arial Unicode MS" w:hAnsi="Helvetica" w:cs="Arial Unicode MS"/>
      <w:color w:val="000000"/>
      <w:sz w:val="22"/>
      <w:szCs w:val="22"/>
      <w:bdr w:val="nil"/>
    </w:rPr>
  </w:style>
  <w:style w:type="paragraph" w:styleId="ListParagraph">
    <w:name w:val="List Paragraph"/>
    <w:basedOn w:val="Normal"/>
    <w:uiPriority w:val="34"/>
    <w:qFormat/>
    <w:rsid w:val="0073606C"/>
    <w:pPr>
      <w:ind w:left="720"/>
      <w:contextualSpacing/>
    </w:pPr>
  </w:style>
  <w:style w:type="paragraph" w:styleId="BalloonText">
    <w:name w:val="Balloon Text"/>
    <w:basedOn w:val="Normal"/>
    <w:link w:val="BalloonTextChar"/>
    <w:uiPriority w:val="99"/>
    <w:semiHidden/>
    <w:unhideWhenUsed/>
    <w:rsid w:val="0073606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3606C"/>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rsid w:val="0045780D"/>
    <w:pPr>
      <w:pBdr>
        <w:top w:val="nil"/>
        <w:left w:val="nil"/>
        <w:bottom w:val="nil"/>
        <w:right w:val="nil"/>
        <w:between w:val="nil"/>
        <w:bar w:val="nil"/>
      </w:pBdr>
    </w:pPr>
    <w:rPr>
      <w:rFonts w:ascii="Helvetica" w:eastAsia="Arial Unicode MS" w:hAnsi="Helvetica" w:cs="Arial Unicode MS"/>
      <w:color w:val="000000"/>
      <w:sz w:val="22"/>
      <w:szCs w:val="22"/>
      <w:bdr w:val="nil"/>
    </w:rPr>
  </w:style>
  <w:style w:type="paragraph" w:styleId="ListParagraph">
    <w:name w:val="List Paragraph"/>
    <w:basedOn w:val="Normal"/>
    <w:uiPriority w:val="34"/>
    <w:qFormat/>
    <w:rsid w:val="0073606C"/>
    <w:pPr>
      <w:ind w:left="720"/>
      <w:contextualSpacing/>
    </w:pPr>
  </w:style>
  <w:style w:type="paragraph" w:styleId="BalloonText">
    <w:name w:val="Balloon Text"/>
    <w:basedOn w:val="Normal"/>
    <w:link w:val="BalloonTextChar"/>
    <w:uiPriority w:val="99"/>
    <w:semiHidden/>
    <w:unhideWhenUsed/>
    <w:rsid w:val="0073606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3606C"/>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6.jpeg"/><Relationship Id="rId12" Type="http://schemas.openxmlformats.org/officeDocument/2006/relationships/image" Target="media/image7.jpeg"/><Relationship Id="rId13" Type="http://schemas.openxmlformats.org/officeDocument/2006/relationships/image" Target="media/image8.jpeg"/><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jpe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13</Pages>
  <Words>997</Words>
  <Characters>5684</Characters>
  <Application>Microsoft Macintosh Word</Application>
  <DocSecurity>0</DocSecurity>
  <Lines>47</Lines>
  <Paragraphs>13</Paragraphs>
  <ScaleCrop>false</ScaleCrop>
  <Company/>
  <LinksUpToDate>false</LinksUpToDate>
  <CharactersWithSpaces>6668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Finque</dc:creator>
  <cp:keywords/>
  <dc:description/>
  <cp:lastModifiedBy>Susan Finque</cp:lastModifiedBy>
  <cp:revision>4</cp:revision>
  <dcterms:created xsi:type="dcterms:W3CDTF">2017-04-26T03:20:00Z</dcterms:created>
  <dcterms:modified xsi:type="dcterms:W3CDTF">2017-05-04T02:36:00Z</dcterms:modified>
</cp:coreProperties>
</file>