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endnotes.xml" ContentType="application/vnd.openxmlformats-officedocument.wordprocessingml.end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ALUMNI MEMORIES 19</w:t>
      </w:r>
      <w:r>
        <w:rPr>
          <w:rFonts w:eastAsia="SimSun" w:cs="Times New Roman" w:ascii="Times New Roman" w:hAnsi="Times New Roman"/>
          <w:b/>
          <w:bCs/>
          <w:color w:val="auto"/>
          <w:kern w:val="0"/>
          <w:sz w:val="24"/>
          <w:szCs w:val="24"/>
          <w:lang w:val="en-US" w:eastAsia="zh-CN" w:bidi="hi-IN"/>
        </w:rPr>
        <w:t>50</w:t>
      </w:r>
      <w:r>
        <w:rPr>
          <w:rFonts w:eastAsia="SimSun" w:cs="Times New Roman" w:ascii="Times New Roman" w:hAnsi="Times New Roman"/>
          <w:b/>
          <w:bCs/>
          <w:color w:val="auto"/>
          <w:kern w:val="0"/>
          <w:sz w:val="24"/>
          <w:szCs w:val="24"/>
          <w:lang w:val="en-US" w:eastAsia="zh-CN" w:bidi="hi-IN"/>
        </w:rPr>
        <w:t>-2012</w:t>
      </w:r>
    </w:p>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March 25, 2022</w:t>
      </w:r>
    </w:p>
    <w:p>
      <w:pPr>
        <w:pStyle w:val="Normal"/>
        <w:spacing w:lineRule="auto" w:line="240" w:before="0" w:after="0"/>
        <w:contextualSpacing/>
        <w:jc w:val="center"/>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INDEX</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Introduction</w:t>
      </w:r>
      <w:r>
        <w:rPr>
          <w:rFonts w:eastAsia="SimSun" w:cs="Times New Roman" w:ascii="Times New Roman" w:hAnsi="Times New Roman"/>
          <w:b w:val="false"/>
          <w:bCs w:val="false"/>
          <w:color w:val="auto"/>
          <w:kern w:val="0"/>
          <w:sz w:val="24"/>
          <w:szCs w:val="24"/>
          <w:lang w:val="en-US" w:eastAsia="zh-CN" w:bidi="hi-IN"/>
        </w:rPr>
        <w:t>…………………………………………………………………………………………..4</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center"/>
        <w:rPr>
          <w:sz w:val="28"/>
          <w:szCs w:val="28"/>
        </w:rPr>
      </w:pPr>
      <w:r>
        <w:rPr>
          <w:rFonts w:eastAsia="SimSun" w:cs="Times New Roman" w:ascii="Times New Roman" w:hAnsi="Times New Roman"/>
          <w:b/>
          <w:bCs/>
          <w:color w:val="auto"/>
          <w:kern w:val="0"/>
          <w:sz w:val="28"/>
          <w:szCs w:val="28"/>
          <w:lang w:val="en-US" w:eastAsia="zh-CN" w:bidi="hi-IN"/>
        </w:rPr>
        <w:t>Undergraduate Alums</w:t>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1950s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24"/>
        <w:gridCol w:w="1772"/>
        <w:gridCol w:w="777"/>
        <w:gridCol w:w="2807"/>
        <w:gridCol w:w="2437"/>
      </w:tblGrid>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Cummins</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Patrick</w:t>
            </w:r>
          </w:p>
        </w:tc>
        <w:tc>
          <w:tcPr>
            <w:tcW w:w="777" w:type="dxa"/>
            <w:tcBorders/>
            <w:vAlign w:val="center"/>
          </w:tcPr>
          <w:p>
            <w:pPr>
              <w:pStyle w:val="Normal"/>
              <w:widowControl w:val="false"/>
              <w:tabs>
                <w:tab w:val="clear" w:pos="709"/>
              </w:tabs>
              <w:jc w:val="center"/>
              <w:rPr>
                <w:rFonts w:ascii="Times New Roman" w:hAnsi="Times New Roman" w:cs="Times New Roman"/>
                <w:sz w:val="24"/>
                <w:szCs w:val="24"/>
              </w:rPr>
            </w:pPr>
            <w:r>
              <w:rPr/>
              <w:t>1950</w:t>
            </w:r>
          </w:p>
        </w:tc>
        <w:tc>
          <w:tcPr>
            <w:tcW w:w="2807"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.4</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Hotes</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C. M.</w:t>
            </w:r>
          </w:p>
        </w:tc>
        <w:tc>
          <w:tcPr>
            <w:tcW w:w="777" w:type="dxa"/>
            <w:tcBorders/>
            <w:vAlign w:val="center"/>
          </w:tcPr>
          <w:p>
            <w:pPr>
              <w:pStyle w:val="Normal"/>
              <w:widowControl w:val="false"/>
              <w:tabs>
                <w:tab w:val="clear" w:pos="709"/>
              </w:tabs>
              <w:jc w:val="center"/>
              <w:rPr>
                <w:rFonts w:ascii="Times New Roman" w:hAnsi="Times New Roman" w:cs="Times New Roman"/>
                <w:sz w:val="24"/>
                <w:szCs w:val="24"/>
              </w:rPr>
            </w:pPr>
            <w:r>
              <w:rPr/>
              <w:t>1953</w:t>
            </w:r>
          </w:p>
        </w:tc>
        <w:tc>
          <w:tcPr>
            <w:tcW w:w="2807" w:type="dxa"/>
            <w:tcBorders/>
            <w:vAlign w:val="center"/>
          </w:tcPr>
          <w:p>
            <w:pPr>
              <w:pStyle w:val="Normal"/>
              <w:widowControl w:val="false"/>
              <w:tabs>
                <w:tab w:val="clear" w:pos="709"/>
              </w:tabs>
              <w:jc w:val="left"/>
              <w:rPr/>
            </w:pPr>
            <w:r>
              <w:rPr/>
              <w:t>BSF – Logging Engineering</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.5</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Fisk</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Marion</w:t>
            </w:r>
          </w:p>
        </w:tc>
        <w:tc>
          <w:tcPr>
            <w:tcW w:w="777" w:type="dxa"/>
            <w:tcBorders/>
            <w:vAlign w:val="center"/>
          </w:tcPr>
          <w:p>
            <w:pPr>
              <w:pStyle w:val="Normal"/>
              <w:widowControl w:val="false"/>
              <w:tabs>
                <w:tab w:val="clear" w:pos="709"/>
              </w:tabs>
              <w:jc w:val="center"/>
              <w:rPr>
                <w:rFonts w:ascii="Times New Roman" w:hAnsi="Times New Roman" w:cs="Times New Roman"/>
                <w:sz w:val="24"/>
                <w:szCs w:val="24"/>
              </w:rPr>
            </w:pPr>
            <w:r>
              <w:rPr/>
              <w:t>1958</w:t>
            </w:r>
          </w:p>
        </w:tc>
        <w:tc>
          <w:tcPr>
            <w:tcW w:w="2807"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.…5</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MacLearnsberry</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Mathew</w:t>
            </w:r>
          </w:p>
        </w:tc>
        <w:tc>
          <w:tcPr>
            <w:tcW w:w="777" w:type="dxa"/>
            <w:tcBorders/>
            <w:vAlign w:val="center"/>
          </w:tcPr>
          <w:p>
            <w:pPr>
              <w:pStyle w:val="Normal"/>
              <w:widowControl w:val="false"/>
              <w:tabs>
                <w:tab w:val="clear" w:pos="709"/>
              </w:tabs>
              <w:jc w:val="center"/>
              <w:rPr>
                <w:rFonts w:ascii="Times New Roman" w:hAnsi="Times New Roman" w:cs="Times New Roman"/>
                <w:sz w:val="24"/>
                <w:szCs w:val="24"/>
              </w:rPr>
            </w:pPr>
            <w:r>
              <w:rPr/>
              <w:t>1959</w:t>
            </w:r>
          </w:p>
        </w:tc>
        <w:tc>
          <w:tcPr>
            <w:tcW w:w="2807" w:type="dxa"/>
            <w:tcBorders/>
            <w:vAlign w:val="center"/>
          </w:tcPr>
          <w:p>
            <w:pPr>
              <w:pStyle w:val="Normal"/>
              <w:widowControl w:val="false"/>
              <w:tabs>
                <w:tab w:val="clear" w:pos="709"/>
              </w:tabs>
              <w:jc w:val="left"/>
              <w:rPr/>
            </w:pPr>
            <w:r>
              <w:rPr/>
              <w:t>BSF – Logging Engineering</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6</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1960s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28"/>
        <w:gridCol w:w="1780"/>
        <w:gridCol w:w="755"/>
        <w:gridCol w:w="2720"/>
        <w:gridCol w:w="2534"/>
      </w:tblGrid>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Humann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Stan</w:t>
            </w:r>
            <w:r>
              <w:rPr>
                <w:rFonts w:cs="Times New Roman" w:ascii="Times New Roman" w:hAnsi="Times New Roman"/>
                <w:sz w:val="24"/>
                <w:szCs w:val="24"/>
              </w:rPr>
              <w:t>ley</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w:t>
            </w:r>
            <w:r>
              <w:rPr>
                <w:rFonts w:eastAsia="SimSun" w:cs="Arial"/>
                <w:color w:val="auto"/>
                <w:kern w:val="0"/>
                <w:sz w:val="24"/>
                <w:szCs w:val="24"/>
                <w:lang w:val="en-US" w:eastAsia="zh-CN" w:bidi="hi-IN"/>
              </w:rPr>
              <w:t>60</w:t>
            </w:r>
          </w:p>
        </w:tc>
        <w:tc>
          <w:tcPr>
            <w:tcW w:w="2720" w:type="dxa"/>
            <w:tcBorders/>
            <w:vAlign w:val="center"/>
          </w:tcPr>
          <w:p>
            <w:pPr>
              <w:pStyle w:val="Normal"/>
              <w:widowControl w:val="false"/>
              <w:tabs>
                <w:tab w:val="clear" w:pos="709"/>
              </w:tabs>
              <w:jc w:val="left"/>
              <w:rPr/>
            </w:pPr>
            <w:r>
              <w:rPr/>
              <w:t>BSF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6</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Gullickson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James</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1964</w:t>
            </w:r>
          </w:p>
        </w:tc>
        <w:tc>
          <w:tcPr>
            <w:tcW w:w="2720"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Hammons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John</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1965</w:t>
            </w:r>
          </w:p>
        </w:tc>
        <w:tc>
          <w:tcPr>
            <w:tcW w:w="2720" w:type="dxa"/>
            <w:tcBorders/>
            <w:vAlign w:val="center"/>
          </w:tcPr>
          <w:p>
            <w:pPr>
              <w:pStyle w:val="Normal"/>
              <w:widowControl w:val="false"/>
              <w:tabs>
                <w:tab w:val="clear" w:pos="709"/>
              </w:tabs>
              <w:jc w:val="left"/>
              <w:rPr>
                <w:rFonts w:ascii="Times New Roman" w:hAnsi="Times New Roman" w:cs="Times New Roman"/>
                <w:sz w:val="24"/>
                <w:szCs w:val="24"/>
              </w:rPr>
            </w:pPr>
            <w:r>
              <w:rPr/>
              <w:t>BSF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Alverts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Robert</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0"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8</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Harrison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Ben</w:t>
            </w:r>
            <w:r>
              <w:rPr>
                <w:rFonts w:cs="Times New Roman" w:ascii="Times New Roman" w:hAnsi="Times New Roman"/>
                <w:sz w:val="24"/>
                <w:szCs w:val="24"/>
              </w:rPr>
              <w:t>jamin</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0"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9</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Ruetz</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Wolf</w:t>
            </w:r>
            <w:r>
              <w:rPr>
                <w:rFonts w:cs="Times New Roman" w:ascii="Times New Roman" w:hAnsi="Times New Roman"/>
                <w:sz w:val="24"/>
                <w:szCs w:val="24"/>
              </w:rPr>
              <w:t>hard</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0"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Nishijima</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Wayne</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1967</w:t>
            </w:r>
          </w:p>
        </w:tc>
        <w:tc>
          <w:tcPr>
            <w:tcW w:w="2720"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Tuckness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Floyd</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1968</w:t>
            </w:r>
          </w:p>
        </w:tc>
        <w:tc>
          <w:tcPr>
            <w:tcW w:w="2720"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Skadsen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Ronald</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1969</w:t>
            </w:r>
          </w:p>
        </w:tc>
        <w:tc>
          <w:tcPr>
            <w:tcW w:w="2720"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..…...10</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1970s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34"/>
        <w:gridCol w:w="1777"/>
        <w:gridCol w:w="748"/>
        <w:gridCol w:w="2558"/>
        <w:gridCol w:w="2700"/>
      </w:tblGrid>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Naylor</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Michael</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1970</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....14</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Forest-Burns</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Ann</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1971</w:t>
            </w:r>
          </w:p>
        </w:tc>
        <w:tc>
          <w:tcPr>
            <w:tcW w:w="2558" w:type="dxa"/>
            <w:tcBorders/>
            <w:vAlign w:val="center"/>
          </w:tcPr>
          <w:p>
            <w:pPr>
              <w:pStyle w:val="Normal"/>
              <w:widowControl w:val="false"/>
              <w:tabs>
                <w:tab w:val="clear" w:pos="709"/>
              </w:tabs>
              <w:jc w:val="left"/>
              <w:rPr/>
            </w:pPr>
            <w:r>
              <w:rPr/>
              <w:t>BS – Forest Science</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....14</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Nooney</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Patrick</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1971</w:t>
            </w:r>
          </w:p>
        </w:tc>
        <w:tc>
          <w:tcPr>
            <w:tcW w:w="2558" w:type="dxa"/>
            <w:tcBorders/>
            <w:vAlign w:val="center"/>
          </w:tcPr>
          <w:p>
            <w:pPr>
              <w:pStyle w:val="Normal"/>
              <w:widowControl w:val="false"/>
              <w:tabs>
                <w:tab w:val="clear" w:pos="709"/>
              </w:tabs>
              <w:jc w:val="left"/>
              <w:rPr/>
            </w:pPr>
            <w:r>
              <w:rPr/>
              <w:t>BS – Forest Science</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15</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Thompson</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Don</w:t>
            </w:r>
            <w:r>
              <w:rPr>
                <w:rFonts w:cs="Times New Roman" w:ascii="Times New Roman" w:hAnsi="Times New Roman"/>
                <w:sz w:val="24"/>
                <w:szCs w:val="24"/>
              </w:rPr>
              <w:t>ald</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1972</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Resources</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15</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Anderson</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Doug</w:t>
            </w:r>
            <w:r>
              <w:rPr>
                <w:rFonts w:cs="Times New Roman" w:ascii="Times New Roman" w:hAnsi="Times New Roman"/>
                <w:sz w:val="24"/>
                <w:szCs w:val="24"/>
              </w:rPr>
              <w:t>las</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1973</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Resources</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16</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Dick</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Malcolm</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1974</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....16</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Yarnell</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Ronald</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1974</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Recreation</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Wainwright</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Janet</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1975</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Recreation</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Smith</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Gary</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1977</w:t>
            </w:r>
          </w:p>
        </w:tc>
        <w:tc>
          <w:tcPr>
            <w:tcW w:w="2558"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Pulp and Paper</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Mobley</w:t>
            </w:r>
          </w:p>
        </w:tc>
        <w:tc>
          <w:tcPr>
            <w:tcW w:w="1777" w:type="dxa"/>
            <w:tcBorders/>
            <w:vAlign w:val="center"/>
          </w:tcPr>
          <w:p>
            <w:pPr>
              <w:pStyle w:val="Normal"/>
              <w:widowControl w:val="false"/>
              <w:tabs>
                <w:tab w:val="clear" w:pos="709"/>
              </w:tabs>
              <w:jc w:val="left"/>
              <w:rPr>
                <w:rFonts w:ascii="Times New Roman" w:hAnsi="Times New Roman" w:cs="Times New Roman"/>
                <w:sz w:val="24"/>
                <w:szCs w:val="24"/>
              </w:rPr>
            </w:pPr>
            <w:r>
              <w:rPr/>
              <w:t>Melody</w:t>
            </w:r>
          </w:p>
        </w:tc>
        <w:tc>
          <w:tcPr>
            <w:tcW w:w="748" w:type="dxa"/>
            <w:tcBorders/>
            <w:vAlign w:val="center"/>
          </w:tcPr>
          <w:p>
            <w:pPr>
              <w:pStyle w:val="Normal"/>
              <w:widowControl w:val="false"/>
              <w:tabs>
                <w:tab w:val="clear" w:pos="709"/>
              </w:tabs>
              <w:jc w:val="center"/>
              <w:rPr>
                <w:rFonts w:ascii="Times New Roman" w:hAnsi="Times New Roman" w:cs="Times New Roman"/>
                <w:sz w:val="24"/>
                <w:szCs w:val="24"/>
              </w:rPr>
            </w:pPr>
            <w:r>
              <w:rPr/>
              <w:t>1979</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....18</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1980s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900" w:type="dxa"/>
        <w:jc w:val="left"/>
        <w:tblInd w:w="-71" w:type="dxa"/>
        <w:tblLayout w:type="fixed"/>
        <w:tblCellMar>
          <w:top w:w="0" w:type="dxa"/>
          <w:left w:w="30" w:type="dxa"/>
          <w:bottom w:w="0" w:type="dxa"/>
          <w:right w:w="30" w:type="dxa"/>
        </w:tblCellMar>
      </w:tblPr>
      <w:tblGrid>
        <w:gridCol w:w="2067"/>
        <w:gridCol w:w="1795"/>
        <w:gridCol w:w="754"/>
        <w:gridCol w:w="5283"/>
      </w:tblGrid>
      <w:tr>
        <w:trPr>
          <w:trHeight w:val="256" w:hRule="atLeast"/>
        </w:trPr>
        <w:tc>
          <w:tcPr>
            <w:tcW w:w="2067" w:type="dxa"/>
            <w:tcBorders/>
            <w:vAlign w:val="center"/>
          </w:tcPr>
          <w:p>
            <w:pPr>
              <w:pStyle w:val="Normal"/>
              <w:widowControl w:val="false"/>
              <w:tabs>
                <w:tab w:val="clear" w:pos="709"/>
              </w:tabs>
              <w:jc w:val="left"/>
              <w:rPr>
                <w:rFonts w:ascii="Times New Roman" w:hAnsi="Times New Roman" w:eastAsia="SimSun" w:cs="Times New Roman"/>
                <w:b w:val="false"/>
                <w:b w:val="false"/>
                <w:bCs w:val="false"/>
                <w:color w:val="auto"/>
                <w:kern w:val="0"/>
                <w:sz w:val="24"/>
                <w:szCs w:val="24"/>
                <w:lang w:val="en-US" w:eastAsia="zh-CN" w:bidi="hi-IN"/>
              </w:rPr>
            </w:pPr>
            <w:r>
              <w:rPr>
                <w:rFonts w:eastAsia="SimSun" w:cs="Times New Roman" w:ascii="Times New Roman" w:hAnsi="Times New Roman"/>
                <w:b w:val="false"/>
                <w:bCs w:val="false"/>
                <w:color w:val="auto"/>
                <w:kern w:val="0"/>
                <w:sz w:val="24"/>
                <w:szCs w:val="24"/>
                <w:lang w:val="en-US" w:eastAsia="zh-CN" w:bidi="hi-IN"/>
              </w:rPr>
              <w:t>Schaffer (Shannon)</w:t>
            </w:r>
          </w:p>
        </w:tc>
        <w:tc>
          <w:tcPr>
            <w:tcW w:w="1795" w:type="dxa"/>
            <w:tcBorders/>
            <w:vAlign w:val="center"/>
          </w:tcPr>
          <w:p>
            <w:pPr>
              <w:pStyle w:val="Normal"/>
              <w:widowControl w:val="false"/>
              <w:tabs>
                <w:tab w:val="clear" w:pos="709"/>
              </w:tabs>
              <w:jc w:val="left"/>
              <w:rPr>
                <w:rFonts w:ascii="Times New Roman" w:hAnsi="Times New Roman" w:cs="Times New Roman"/>
                <w:sz w:val="24"/>
                <w:szCs w:val="24"/>
              </w:rPr>
            </w:pPr>
            <w:r>
              <w:rPr/>
              <w:t>Tamara</w:t>
            </w:r>
          </w:p>
        </w:tc>
        <w:tc>
          <w:tcPr>
            <w:tcW w:w="754" w:type="dxa"/>
            <w:tcBorders/>
            <w:vAlign w:val="center"/>
          </w:tcPr>
          <w:p>
            <w:pPr>
              <w:pStyle w:val="Normal"/>
              <w:widowControl w:val="false"/>
              <w:tabs>
                <w:tab w:val="clear" w:pos="709"/>
              </w:tabs>
              <w:jc w:val="center"/>
              <w:rPr>
                <w:rFonts w:ascii="Times New Roman" w:hAnsi="Times New Roman" w:cs="Times New Roman"/>
                <w:sz w:val="24"/>
                <w:szCs w:val="24"/>
              </w:rPr>
            </w:pPr>
            <w:r>
              <w:rPr/>
              <w:t>1984</w:t>
            </w:r>
          </w:p>
        </w:tc>
        <w:tc>
          <w:tcPr>
            <w:tcW w:w="5283" w:type="dxa"/>
            <w:tcBorders/>
            <w:vAlign w:val="center"/>
          </w:tcPr>
          <w:p>
            <w:pPr>
              <w:pStyle w:val="Normal"/>
              <w:widowControl w:val="false"/>
              <w:tabs>
                <w:tab w:val="clear" w:pos="709"/>
              </w:tabs>
              <w:jc w:val="left"/>
              <w:rPr/>
            </w:pPr>
            <w:r>
              <w:rPr/>
              <w:t>BS– Forest Management…………………………...1</w:t>
            </w:r>
            <w:r>
              <w:rPr>
                <w:rFonts w:eastAsia="SimSun" w:cs="Arial"/>
                <w:color w:val="auto"/>
                <w:kern w:val="0"/>
                <w:sz w:val="24"/>
                <w:szCs w:val="24"/>
                <w:lang w:val="en-US" w:eastAsia="zh-CN" w:bidi="hi-IN"/>
              </w:rPr>
              <w:t>9</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2000s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717" w:type="dxa"/>
        <w:jc w:val="left"/>
        <w:tblInd w:w="113" w:type="dxa"/>
        <w:tblLayout w:type="fixed"/>
        <w:tblCellMar>
          <w:top w:w="0" w:type="dxa"/>
          <w:left w:w="30" w:type="dxa"/>
          <w:bottom w:w="0" w:type="dxa"/>
          <w:right w:w="30" w:type="dxa"/>
        </w:tblCellMar>
      </w:tblPr>
      <w:tblGrid>
        <w:gridCol w:w="1798"/>
        <w:gridCol w:w="1834"/>
        <w:gridCol w:w="800"/>
        <w:gridCol w:w="5284"/>
      </w:tblGrid>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Holen</w:t>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Morgan</w:t>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2001</w:t>
            </w:r>
          </w:p>
        </w:tc>
        <w:tc>
          <w:tcPr>
            <w:tcW w:w="5284" w:type="dxa"/>
            <w:tcBorders/>
            <w:vAlign w:val="center"/>
          </w:tcPr>
          <w:p>
            <w:pPr>
              <w:pStyle w:val="Normal"/>
              <w:widowControl w:val="false"/>
              <w:tabs>
                <w:tab w:val="clear" w:pos="709"/>
              </w:tabs>
              <w:jc w:val="left"/>
              <w:rPr/>
            </w:pPr>
            <w:r>
              <w:rPr/>
              <w:t xml:space="preserve">BS– Forest Management………………………….. </w:t>
            </w:r>
            <w:r>
              <w:rPr>
                <w:rFonts w:eastAsia="SimSun" w:cs="Arial"/>
                <w:color w:val="auto"/>
                <w:kern w:val="0"/>
                <w:sz w:val="24"/>
                <w:szCs w:val="24"/>
                <w:lang w:val="en-US" w:eastAsia="zh-CN" w:bidi="hi-IN"/>
              </w:rPr>
              <w:t>20</w:t>
            </w:r>
          </w:p>
        </w:tc>
      </w:tr>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sz w:val="24"/>
                <w:szCs w:val="24"/>
              </w:rPr>
            </w:pPr>
            <w:r>
              <w:rPr/>
              <w:t>Mallon</w:t>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Angela</w:t>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2002</w:t>
            </w:r>
          </w:p>
        </w:tc>
        <w:tc>
          <w:tcPr>
            <w:tcW w:w="5284" w:type="dxa"/>
            <w:tcBorders/>
            <w:vAlign w:val="center"/>
          </w:tcPr>
          <w:p>
            <w:pPr>
              <w:pStyle w:val="Normal"/>
              <w:widowControl w:val="false"/>
              <w:tabs>
                <w:tab w:val="clear" w:pos="709"/>
              </w:tabs>
              <w:jc w:val="left"/>
              <w:rPr/>
            </w:pPr>
            <w:r>
              <w:rPr/>
              <w:t xml:space="preserve">BS– </w:t>
            </w:r>
            <w:r>
              <w:rPr>
                <w:rFonts w:eastAsia="SimSun" w:cs="Arial"/>
                <w:color w:val="auto"/>
                <w:kern w:val="0"/>
                <w:sz w:val="24"/>
                <w:szCs w:val="24"/>
                <w:lang w:val="en-US" w:eastAsia="zh-CN" w:bidi="hi-IN"/>
              </w:rPr>
              <w:t>Conservation of Wildland Resources….…….. 20</w:t>
            </w:r>
          </w:p>
        </w:tc>
      </w:tr>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Henry</w:t>
            </w:r>
          </w:p>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Leslie</w:t>
            </w:r>
          </w:p>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2006</w:t>
            </w:r>
          </w:p>
          <w:p>
            <w:pPr>
              <w:pStyle w:val="Normal"/>
              <w:widowControl w:val="false"/>
              <w:tabs>
                <w:tab w:val="clear" w:pos="709"/>
              </w:tabs>
              <w:jc w:val="center"/>
              <w:rPr>
                <w:rFonts w:ascii="Times New Roman" w:hAnsi="Times New Roman" w:cs="Times New Roman"/>
                <w:sz w:val="24"/>
                <w:szCs w:val="24"/>
              </w:rPr>
            </w:pPr>
            <w:r>
              <w:rPr>
                <w:rFonts w:cs="Times New Roman" w:ascii="Times New Roman" w:hAnsi="Times New Roman"/>
                <w:sz w:val="24"/>
                <w:szCs w:val="24"/>
              </w:rPr>
            </w:r>
          </w:p>
        </w:tc>
        <w:tc>
          <w:tcPr>
            <w:tcW w:w="5284"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Ecosystem Science and Resource</w:t>
            </w:r>
          </w:p>
          <w:p>
            <w:pPr>
              <w:pStyle w:val="Normal"/>
              <w:widowControl w:val="false"/>
              <w:tabs>
                <w:tab w:val="clear" w:pos="709"/>
              </w:tabs>
              <w:jc w:val="left"/>
              <w:rPr/>
            </w:pPr>
            <w:r>
              <w:rPr>
                <w:rFonts w:eastAsia="SimSun" w:cs="Arial"/>
                <w:color w:val="auto"/>
                <w:kern w:val="0"/>
                <w:sz w:val="24"/>
                <w:szCs w:val="24"/>
                <w:lang w:val="en-US" w:eastAsia="zh-CN" w:bidi="hi-IN"/>
              </w:rPr>
              <w:t xml:space="preserve">  </w:t>
            </w:r>
            <w:r>
              <w:rPr>
                <w:rFonts w:eastAsia="SimSun" w:cs="Arial"/>
                <w:color w:val="auto"/>
                <w:kern w:val="0"/>
                <w:sz w:val="24"/>
                <w:szCs w:val="24"/>
                <w:lang w:val="en-US" w:eastAsia="zh-CN" w:bidi="hi-IN"/>
              </w:rPr>
              <w:t>Management (ESRM), Wildlife Science………....20</w:t>
            </w:r>
          </w:p>
        </w:tc>
      </w:tr>
      <w:tr>
        <w:trPr>
          <w:trHeight w:val="513" w:hRule="atLeast"/>
        </w:trPr>
        <w:tc>
          <w:tcPr>
            <w:tcW w:w="1798" w:type="dxa"/>
            <w:tcBorders/>
          </w:tcPr>
          <w:p>
            <w:pPr>
              <w:pStyle w:val="Normal"/>
              <w:widowControl w:val="false"/>
              <w:tabs>
                <w:tab w:val="clear" w:pos="709"/>
              </w:tabs>
              <w:jc w:val="left"/>
              <w:rPr>
                <w:rFonts w:ascii="Times New Roman" w:hAnsi="Times New Roman" w:cs="Times New Roman"/>
                <w:sz w:val="24"/>
                <w:szCs w:val="24"/>
              </w:rPr>
            </w:pPr>
            <w:r>
              <w:rPr/>
              <w:t>McDonald</w:t>
            </w:r>
          </w:p>
        </w:tc>
        <w:tc>
          <w:tcPr>
            <w:tcW w:w="1834" w:type="dxa"/>
            <w:tcBorders/>
          </w:tcPr>
          <w:p>
            <w:pPr>
              <w:pStyle w:val="Normal"/>
              <w:widowControl w:val="false"/>
              <w:tabs>
                <w:tab w:val="clear" w:pos="709"/>
              </w:tabs>
              <w:jc w:val="left"/>
              <w:rPr>
                <w:rFonts w:ascii="Times New Roman" w:hAnsi="Times New Roman" w:cs="Times New Roman"/>
                <w:sz w:val="24"/>
                <w:szCs w:val="24"/>
              </w:rPr>
            </w:pPr>
            <w:r>
              <w:rPr/>
              <w:t>Timothy</w:t>
            </w:r>
          </w:p>
        </w:tc>
        <w:tc>
          <w:tcPr>
            <w:tcW w:w="800" w:type="dxa"/>
            <w:tcBorders/>
          </w:tcPr>
          <w:p>
            <w:pPr>
              <w:pStyle w:val="Normal"/>
              <w:widowControl w:val="false"/>
              <w:tabs>
                <w:tab w:val="clear" w:pos="709"/>
              </w:tabs>
              <w:jc w:val="center"/>
              <w:rPr>
                <w:rFonts w:ascii="Times New Roman" w:hAnsi="Times New Roman" w:cs="Times New Roman"/>
                <w:sz w:val="24"/>
                <w:szCs w:val="24"/>
              </w:rPr>
            </w:pPr>
            <w:r>
              <w:rPr/>
              <w:t>2009</w:t>
            </w:r>
          </w:p>
        </w:tc>
        <w:tc>
          <w:tcPr>
            <w:tcW w:w="5284" w:type="dxa"/>
            <w:tcBorders/>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ESRM…………………………………..….…21</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b/>
          <w:b/>
          <w:bCs/>
        </w:rPr>
      </w:pPr>
      <w:r>
        <w:rPr>
          <w:b/>
          <w:bCs/>
        </w:rPr>
        <w:t>2010s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900" w:type="dxa"/>
        <w:jc w:val="left"/>
        <w:tblInd w:w="-30" w:type="dxa"/>
        <w:tblLayout w:type="fixed"/>
        <w:tblCellMar>
          <w:top w:w="0" w:type="dxa"/>
          <w:left w:w="30" w:type="dxa"/>
          <w:bottom w:w="0" w:type="dxa"/>
          <w:right w:w="30" w:type="dxa"/>
        </w:tblCellMar>
      </w:tblPr>
      <w:tblGrid>
        <w:gridCol w:w="1946"/>
        <w:gridCol w:w="1824"/>
        <w:gridCol w:w="813"/>
        <w:gridCol w:w="4327"/>
        <w:gridCol w:w="990"/>
      </w:tblGrid>
      <w:tr>
        <w:trPr>
          <w:trHeight w:val="256" w:hRule="atLeast"/>
        </w:trPr>
        <w:tc>
          <w:tcPr>
            <w:tcW w:w="1946"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Koyamatsu</w:t>
            </w:r>
          </w:p>
        </w:tc>
        <w:tc>
          <w:tcPr>
            <w:tcW w:w="1824" w:type="dxa"/>
            <w:tcBorders/>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Kami</w:t>
            </w:r>
          </w:p>
        </w:tc>
        <w:tc>
          <w:tcPr>
            <w:tcW w:w="813" w:type="dxa"/>
            <w:tcBorders/>
            <w:vAlign w:val="center"/>
          </w:tcPr>
          <w:p>
            <w:pPr>
              <w:pStyle w:val="Normal"/>
              <w:widowControl w:val="false"/>
              <w:tabs>
                <w:tab w:val="clear" w:pos="709"/>
              </w:tabs>
              <w:jc w:val="center"/>
              <w:rPr>
                <w:rFonts w:ascii="Times New Roman" w:hAnsi="Times New Roman" w:cs="Times New Roman"/>
                <w:sz w:val="24"/>
                <w:szCs w:val="24"/>
              </w:rPr>
            </w:pPr>
            <w:r>
              <w:rPr/>
              <w:t>2011</w:t>
            </w:r>
          </w:p>
        </w:tc>
        <w:tc>
          <w:tcPr>
            <w:tcW w:w="4327"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ESRM, Wildlife Conservation……….</w:t>
            </w:r>
          </w:p>
        </w:tc>
        <w:tc>
          <w:tcPr>
            <w:tcW w:w="990"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...21</w:t>
            </w:r>
          </w:p>
        </w:tc>
      </w:tr>
      <w:tr>
        <w:trPr>
          <w:trHeight w:val="256" w:hRule="atLeast"/>
        </w:trPr>
        <w:tc>
          <w:tcPr>
            <w:tcW w:w="1946" w:type="dxa"/>
            <w:tcBorders/>
            <w:vAlign w:val="center"/>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Fischer</w:t>
            </w:r>
          </w:p>
        </w:tc>
        <w:tc>
          <w:tcPr>
            <w:tcW w:w="1824" w:type="dxa"/>
            <w:tcBorders/>
            <w:vAlign w:val="center"/>
          </w:tcPr>
          <w:p>
            <w:pPr>
              <w:pStyle w:val="Normal"/>
              <w:widowControl w:val="false"/>
              <w:tabs>
                <w:tab w:val="clear" w:pos="709"/>
              </w:tabs>
              <w:jc w:val="left"/>
              <w:rPr>
                <w:rFonts w:ascii="Times New Roman" w:hAnsi="Times New Roman" w:cs="Times New Roman"/>
                <w:sz w:val="24"/>
                <w:szCs w:val="24"/>
              </w:rPr>
            </w:pPr>
            <w:r>
              <w:rPr/>
              <w:t>Ian</w:t>
            </w:r>
          </w:p>
        </w:tc>
        <w:tc>
          <w:tcPr>
            <w:tcW w:w="813" w:type="dxa"/>
            <w:tcBorders/>
            <w:vAlign w:val="center"/>
          </w:tcPr>
          <w:p>
            <w:pPr>
              <w:pStyle w:val="Normal"/>
              <w:widowControl w:val="false"/>
              <w:tabs>
                <w:tab w:val="clear" w:pos="709"/>
              </w:tabs>
              <w:jc w:val="center"/>
              <w:rPr>
                <w:rFonts w:ascii="Times New Roman" w:hAnsi="Times New Roman" w:cs="Times New Roman"/>
                <w:sz w:val="24"/>
                <w:szCs w:val="24"/>
              </w:rPr>
            </w:pPr>
            <w:r>
              <w:rPr/>
              <w:t>2012</w:t>
            </w:r>
          </w:p>
        </w:tc>
        <w:tc>
          <w:tcPr>
            <w:tcW w:w="4327"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Bioresource Science and Engineering .</w:t>
            </w:r>
          </w:p>
        </w:tc>
        <w:tc>
          <w:tcPr>
            <w:tcW w:w="990"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...21</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center"/>
        <w:rPr>
          <w:sz w:val="28"/>
          <w:szCs w:val="28"/>
        </w:rPr>
      </w:pPr>
      <w:r>
        <w:rPr>
          <w:rFonts w:eastAsia="SimSun" w:cs="Times New Roman" w:ascii="Times New Roman" w:hAnsi="Times New Roman"/>
          <w:b/>
          <w:bCs/>
          <w:color w:val="auto"/>
          <w:kern w:val="0"/>
          <w:sz w:val="28"/>
          <w:szCs w:val="28"/>
          <w:lang w:val="en-US" w:eastAsia="zh-CN" w:bidi="hi-IN"/>
        </w:rPr>
        <w:t>Graduate Alums</w:t>
      </w:r>
    </w:p>
    <w:p>
      <w:pPr>
        <w:pStyle w:val="Normal"/>
        <w:spacing w:lineRule="auto" w:line="240" w:before="0" w:after="0"/>
        <w:contextualSpacing/>
        <w:jc w:val="left"/>
        <w:rPr>
          <w:strike/>
        </w:rPr>
      </w:pPr>
      <w:r>
        <w:rPr>
          <w:strike/>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1960s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0" w:type="dxa"/>
        <w:tblLayout w:type="fixed"/>
        <w:tblCellMar>
          <w:top w:w="0" w:type="dxa"/>
          <w:left w:w="30" w:type="dxa"/>
          <w:bottom w:w="0" w:type="dxa"/>
          <w:right w:w="30" w:type="dxa"/>
        </w:tblCellMar>
      </w:tblPr>
      <w:tblGrid>
        <w:gridCol w:w="1946"/>
        <w:gridCol w:w="1824"/>
        <w:gridCol w:w="813"/>
        <w:gridCol w:w="4683"/>
        <w:gridCol w:w="634"/>
      </w:tblGrid>
      <w:tr>
        <w:trPr>
          <w:trHeight w:val="256" w:hRule="atLeast"/>
        </w:trPr>
        <w:tc>
          <w:tcPr>
            <w:tcW w:w="1946" w:type="dxa"/>
            <w:tcBorders/>
          </w:tcPr>
          <w:p>
            <w:pPr>
              <w:pStyle w:val="Normal"/>
              <w:widowControl w:val="false"/>
              <w:tabs>
                <w:tab w:val="clear" w:pos="709"/>
              </w:tabs>
              <w:jc w:val="left"/>
              <w:rPr>
                <w:rFonts w:eastAsia="SimSun"/>
                <w:b/>
                <w:b/>
                <w:bCs/>
                <w:color w:val="auto"/>
                <w:kern w:val="0"/>
                <w:lang w:val="en-US" w:eastAsia="zh-CN" w:bidi="hi-IN"/>
              </w:rPr>
            </w:pPr>
            <w:r>
              <w:rPr/>
              <w:t>Curtis</w:t>
            </w:r>
          </w:p>
        </w:tc>
        <w:tc>
          <w:tcPr>
            <w:tcW w:w="1824" w:type="dxa"/>
            <w:tcBorders/>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Robert</w:t>
            </w:r>
          </w:p>
        </w:tc>
        <w:tc>
          <w:tcPr>
            <w:tcW w:w="813" w:type="dxa"/>
            <w:tcBorders/>
          </w:tcPr>
          <w:p>
            <w:pPr>
              <w:pStyle w:val="Normal"/>
              <w:widowControl w:val="false"/>
              <w:tabs>
                <w:tab w:val="clear" w:pos="709"/>
              </w:tabs>
              <w:jc w:val="center"/>
              <w:rPr>
                <w:rFonts w:eastAsia="SimSun"/>
                <w:b/>
                <w:b/>
                <w:bCs/>
                <w:color w:val="auto"/>
                <w:kern w:val="0"/>
                <w:lang w:val="en-US" w:eastAsia="zh-CN" w:bidi="hi-IN"/>
              </w:rPr>
            </w:pPr>
            <w:r>
              <w:rPr/>
              <w:t>1965</w:t>
            </w:r>
          </w:p>
        </w:tc>
        <w:tc>
          <w:tcPr>
            <w:tcW w:w="4683" w:type="dxa"/>
            <w:tcBorders/>
          </w:tcPr>
          <w:p>
            <w:pPr>
              <w:pStyle w:val="Normal"/>
              <w:widowControl w:val="false"/>
              <w:tabs>
                <w:tab w:val="clear" w:pos="709"/>
              </w:tabs>
              <w:jc w:val="left"/>
              <w:rPr>
                <w:b w:val="false"/>
                <w:b w:val="false"/>
                <w:bCs w:val="false"/>
              </w:rPr>
            </w:pPr>
            <w:r>
              <w:rPr>
                <w:rFonts w:eastAsia="SimSun" w:cs="Arial"/>
                <w:b w:val="false"/>
                <w:bCs w:val="false"/>
                <w:color w:val="auto"/>
                <w:kern w:val="0"/>
                <w:sz w:val="24"/>
                <w:szCs w:val="24"/>
                <w:lang w:val="en-US" w:eastAsia="zh-CN" w:bidi="hi-IN"/>
              </w:rPr>
              <w:t>PhD</w:t>
            </w:r>
            <w:r>
              <w:rPr>
                <w:b w:val="false"/>
                <w:bCs w:val="false"/>
              </w:rPr>
              <w:t xml:space="preserve"> – </w:t>
            </w:r>
            <w:r>
              <w:rPr>
                <w:rFonts w:eastAsia="SimSun" w:cs="Arial"/>
                <w:b w:val="false"/>
                <w:bCs w:val="false"/>
                <w:color w:val="auto"/>
                <w:kern w:val="0"/>
                <w:sz w:val="24"/>
                <w:szCs w:val="24"/>
                <w:lang w:val="en-US" w:eastAsia="zh-CN" w:bidi="hi-IN"/>
              </w:rPr>
              <w:t>Mensuration and Growth and Yield……</w:t>
            </w:r>
          </w:p>
        </w:tc>
        <w:tc>
          <w:tcPr>
            <w:tcW w:w="634" w:type="dxa"/>
            <w:tcBorders/>
          </w:tcPr>
          <w:p>
            <w:pPr>
              <w:pStyle w:val="Normal"/>
              <w:widowControl w:val="false"/>
              <w:tabs>
                <w:tab w:val="clear" w:pos="709"/>
              </w:tabs>
              <w:jc w:val="left"/>
              <w:rPr>
                <w:rFonts w:eastAsia="SimSun"/>
                <w:b w:val="false"/>
                <w:b w:val="false"/>
                <w:bCs w:val="false"/>
                <w:color w:val="auto"/>
                <w:kern w:val="0"/>
                <w:lang w:val="en-US" w:eastAsia="zh-CN" w:bidi="hi-IN"/>
              </w:rPr>
            </w:pPr>
            <w:r>
              <w:rPr>
                <w:rFonts w:eastAsia="SimSun"/>
                <w:b w:val="false"/>
                <w:bCs w:val="false"/>
                <w:color w:val="auto"/>
                <w:kern w:val="0"/>
                <w:lang w:val="en-US" w:eastAsia="zh-CN" w:bidi="hi-IN"/>
              </w:rPr>
              <w:t>…</w:t>
            </w:r>
            <w:r>
              <w:rPr>
                <w:rFonts w:eastAsia="SimSun"/>
                <w:b w:val="false"/>
                <w:bCs w:val="false"/>
                <w:color w:val="auto"/>
                <w:kern w:val="0"/>
                <w:lang w:val="en-US" w:eastAsia="zh-CN" w:bidi="hi-IN"/>
              </w:rPr>
              <w:t>.22</w:t>
            </w:r>
          </w:p>
        </w:tc>
      </w:tr>
      <w:tr>
        <w:trPr>
          <w:trHeight w:val="256" w:hRule="atLeast"/>
        </w:trPr>
        <w:tc>
          <w:tcPr>
            <w:tcW w:w="1946" w:type="dxa"/>
            <w:tcBorders/>
            <w:vAlign w:val="bottom"/>
          </w:tcPr>
          <w:p>
            <w:pPr>
              <w:pStyle w:val="Normal"/>
              <w:widowControl w:val="false"/>
              <w:tabs>
                <w:tab w:val="clear" w:pos="709"/>
              </w:tabs>
              <w:jc w:val="left"/>
              <w:rPr>
                <w:rFonts w:ascii="Liberation Serif" w:hAnsi="Liberation Serif"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Hendee</w:t>
            </w:r>
          </w:p>
        </w:tc>
        <w:tc>
          <w:tcPr>
            <w:tcW w:w="1824" w:type="dxa"/>
            <w:tcBorders/>
            <w:vAlign w:val="bottom"/>
          </w:tcPr>
          <w:p>
            <w:pPr>
              <w:pStyle w:val="Normal"/>
              <w:widowControl w:val="false"/>
              <w:tabs>
                <w:tab w:val="clear" w:pos="709"/>
              </w:tabs>
              <w:jc w:val="left"/>
              <w:rPr>
                <w:rFonts w:ascii="Liberation Serif" w:hAnsi="Liberation Serif"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John</w:t>
            </w:r>
          </w:p>
        </w:tc>
        <w:tc>
          <w:tcPr>
            <w:tcW w:w="813" w:type="dxa"/>
            <w:tcBorders/>
            <w:vAlign w:val="bottom"/>
          </w:tcPr>
          <w:p>
            <w:pPr>
              <w:pStyle w:val="Normal"/>
              <w:widowControl w:val="false"/>
              <w:tabs>
                <w:tab w:val="clear" w:pos="709"/>
              </w:tabs>
              <w:jc w:val="center"/>
              <w:rPr>
                <w:rFonts w:eastAsia="SimSun"/>
                <w:b/>
                <w:b/>
                <w:bCs/>
                <w:color w:val="auto"/>
                <w:kern w:val="0"/>
                <w:lang w:val="en-US" w:eastAsia="zh-CN" w:bidi="hi-IN"/>
              </w:rPr>
            </w:pPr>
            <w:r>
              <w:rPr/>
              <w:t>1966</w:t>
            </w:r>
          </w:p>
        </w:tc>
        <w:tc>
          <w:tcPr>
            <w:tcW w:w="4683"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w:t>
            </w:r>
            <w:r>
              <w:rPr>
                <w:rFonts w:eastAsia="SimSun" w:cs="Arial"/>
                <w:color w:val="auto"/>
                <w:kern w:val="0"/>
                <w:sz w:val="24"/>
                <w:szCs w:val="24"/>
                <w:lang w:val="en-US" w:eastAsia="zh-CN" w:bidi="hi-IN"/>
              </w:rPr>
              <w:t>Wildland Management ………………...</w:t>
            </w:r>
          </w:p>
        </w:tc>
        <w:tc>
          <w:tcPr>
            <w:tcW w:w="634" w:type="dxa"/>
            <w:tcBorders/>
            <w:vAlign w:val="bottom"/>
          </w:tcPr>
          <w:p>
            <w:pPr>
              <w:pStyle w:val="Normal"/>
              <w:widowControl w:val="false"/>
              <w:tabs>
                <w:tab w:val="clear" w:pos="709"/>
              </w:tabs>
              <w:jc w:val="left"/>
              <w:rPr>
                <w:rFonts w:eastAsia="SimSun"/>
                <w:b w:val="false"/>
                <w:b w:val="false"/>
                <w:bCs w:val="false"/>
                <w:color w:val="auto"/>
                <w:kern w:val="0"/>
                <w:lang w:val="en-US" w:eastAsia="zh-CN" w:bidi="hi-IN"/>
              </w:rPr>
            </w:pPr>
            <w:r>
              <w:rPr>
                <w:rFonts w:eastAsia="SimSun"/>
                <w:b w:val="false"/>
                <w:bCs w:val="false"/>
                <w:color w:val="auto"/>
                <w:kern w:val="0"/>
                <w:lang w:val="en-US" w:eastAsia="zh-CN" w:bidi="hi-IN"/>
              </w:rPr>
              <w:t>…</w:t>
            </w:r>
            <w:r>
              <w:rPr>
                <w:rFonts w:eastAsia="SimSun"/>
                <w:b w:val="false"/>
                <w:bCs w:val="false"/>
                <w:color w:val="auto"/>
                <w:kern w:val="0"/>
                <w:lang w:val="en-US" w:eastAsia="zh-CN" w:bidi="hi-IN"/>
              </w:rPr>
              <w:t>.2</w:t>
            </w:r>
            <w:r>
              <w:rPr>
                <w:rFonts w:eastAsia="SimSun" w:cs="Arial"/>
                <w:b w:val="false"/>
                <w:bCs w:val="false"/>
                <w:color w:val="auto"/>
                <w:kern w:val="0"/>
                <w:sz w:val="24"/>
                <w:szCs w:val="24"/>
                <w:lang w:val="en-US" w:eastAsia="zh-CN" w:bidi="hi-IN"/>
              </w:rPr>
              <w:t>3</w:t>
            </w:r>
          </w:p>
        </w:tc>
      </w:tr>
    </w:tbl>
    <w:p>
      <w:pPr>
        <w:pStyle w:val="Normal"/>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1970s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817" w:type="dxa"/>
        <w:jc w:val="left"/>
        <w:tblInd w:w="29" w:type="dxa"/>
        <w:tblLayout w:type="fixed"/>
        <w:tblCellMar>
          <w:top w:w="0" w:type="dxa"/>
          <w:left w:w="30" w:type="dxa"/>
          <w:bottom w:w="0" w:type="dxa"/>
          <w:right w:w="30" w:type="dxa"/>
        </w:tblCellMar>
      </w:tblPr>
      <w:tblGrid>
        <w:gridCol w:w="1878"/>
        <w:gridCol w:w="1838"/>
        <w:gridCol w:w="799"/>
        <w:gridCol w:w="5301"/>
      </w:tblGrid>
      <w:tr>
        <w:trPr>
          <w:trHeight w:val="256" w:hRule="atLeast"/>
        </w:trPr>
        <w:tc>
          <w:tcPr>
            <w:tcW w:w="1878" w:type="dxa"/>
            <w:tcBorders/>
          </w:tcPr>
          <w:p>
            <w:pPr>
              <w:pStyle w:val="Normal"/>
              <w:widowControl w:val="false"/>
              <w:tabs>
                <w:tab w:val="clear" w:pos="709"/>
              </w:tabs>
              <w:spacing w:before="57" w:after="57"/>
              <w:jc w:val="left"/>
              <w:rPr>
                <w:rFonts w:eastAsia="SimSun"/>
                <w:b/>
                <w:b/>
                <w:bCs/>
                <w:color w:val="auto"/>
                <w:kern w:val="0"/>
                <w:lang w:val="en-US" w:eastAsia="zh-CN" w:bidi="hi-IN"/>
              </w:rPr>
            </w:pPr>
            <w:r>
              <w:rPr/>
              <w:t>Butterworth</w:t>
            </w:r>
          </w:p>
        </w:tc>
        <w:tc>
          <w:tcPr>
            <w:tcW w:w="1838" w:type="dxa"/>
            <w:tcBorders/>
          </w:tcPr>
          <w:p>
            <w:pPr>
              <w:pStyle w:val="Normal"/>
              <w:widowControl w:val="false"/>
              <w:tabs>
                <w:tab w:val="clear" w:pos="709"/>
              </w:tabs>
              <w:jc w:val="left"/>
              <w:rPr>
                <w:rFonts w:eastAsia="SimSun"/>
                <w:b/>
                <w:b/>
                <w:bCs/>
                <w:color w:val="auto"/>
                <w:kern w:val="0"/>
                <w:lang w:val="en-US" w:eastAsia="zh-CN" w:bidi="hi-IN"/>
              </w:rPr>
            </w:pPr>
            <w:r>
              <w:rPr/>
              <w:t>Stephen</w:t>
            </w:r>
          </w:p>
        </w:tc>
        <w:tc>
          <w:tcPr>
            <w:tcW w:w="799" w:type="dxa"/>
            <w:tcBorders/>
          </w:tcPr>
          <w:p>
            <w:pPr>
              <w:pStyle w:val="Normal"/>
              <w:widowControl w:val="false"/>
              <w:tabs>
                <w:tab w:val="clear" w:pos="709"/>
              </w:tabs>
              <w:jc w:val="center"/>
              <w:rPr>
                <w:rFonts w:eastAsia="SimSun"/>
                <w:b/>
                <w:b/>
                <w:bCs/>
                <w:color w:val="auto"/>
                <w:kern w:val="0"/>
                <w:lang w:val="en-US" w:eastAsia="zh-CN" w:bidi="hi-IN"/>
              </w:rPr>
            </w:pPr>
            <w:r>
              <w:rPr/>
              <w:t>1970</w:t>
            </w:r>
          </w:p>
        </w:tc>
        <w:tc>
          <w:tcPr>
            <w:tcW w:w="5301" w:type="dxa"/>
            <w:tcBorders/>
            <w:vAlign w:val="bottom"/>
          </w:tcPr>
          <w:p>
            <w:pPr>
              <w:pStyle w:val="Normal"/>
              <w:widowControl w:val="false"/>
              <w:tabs>
                <w:tab w:val="clear" w:pos="709"/>
              </w:tabs>
              <w:jc w:val="left"/>
              <w:rPr/>
            </w:pPr>
            <w:r>
              <w:rPr/>
              <w:t>MSF – Outdoor Recreation; BSF  – 1967,</w:t>
            </w:r>
          </w:p>
          <w:p>
            <w:pPr>
              <w:pStyle w:val="Normal"/>
              <w:widowControl w:val="false"/>
              <w:tabs>
                <w:tab w:val="clear" w:pos="709"/>
              </w:tabs>
              <w:jc w:val="left"/>
              <w:rPr/>
            </w:pPr>
            <w:r>
              <w:rPr/>
              <w:t xml:space="preserve">  </w:t>
            </w:r>
            <w:r>
              <w:rPr/>
              <w:t>Forest Management…………………………….…24</w:t>
            </w:r>
          </w:p>
        </w:tc>
      </w:tr>
      <w:tr>
        <w:trPr>
          <w:trHeight w:val="256" w:hRule="atLeast"/>
        </w:trPr>
        <w:tc>
          <w:tcPr>
            <w:tcW w:w="1878" w:type="dxa"/>
            <w:tcBorders/>
            <w:vAlign w:val="center"/>
          </w:tcPr>
          <w:p>
            <w:pPr>
              <w:pStyle w:val="Normal"/>
              <w:widowControl w:val="false"/>
              <w:tabs>
                <w:tab w:val="clear" w:pos="709"/>
              </w:tabs>
              <w:jc w:val="left"/>
              <w:rPr>
                <w:rFonts w:eastAsia="SimSun"/>
                <w:b/>
                <w:b/>
                <w:bCs/>
                <w:color w:val="auto"/>
                <w:kern w:val="0"/>
                <w:lang w:val="en-US" w:eastAsia="zh-CN" w:bidi="hi-IN"/>
              </w:rPr>
            </w:pPr>
            <w:r>
              <w:rPr/>
              <w:t>Pyle</w:t>
            </w:r>
          </w:p>
        </w:tc>
        <w:tc>
          <w:tcPr>
            <w:tcW w:w="1838" w:type="dxa"/>
            <w:tcBorders/>
            <w:vAlign w:val="center"/>
          </w:tcPr>
          <w:p>
            <w:pPr>
              <w:pStyle w:val="Normal"/>
              <w:widowControl w:val="false"/>
              <w:tabs>
                <w:tab w:val="clear" w:pos="709"/>
              </w:tabs>
              <w:jc w:val="left"/>
              <w:rPr>
                <w:rFonts w:eastAsia="SimSun"/>
                <w:b/>
                <w:b/>
                <w:bCs/>
                <w:color w:val="auto"/>
                <w:kern w:val="0"/>
                <w:lang w:val="en-US" w:eastAsia="zh-CN" w:bidi="hi-IN"/>
              </w:rPr>
            </w:pPr>
            <w:r>
              <w:rPr/>
              <w:t>Robert</w:t>
            </w:r>
          </w:p>
        </w:tc>
        <w:tc>
          <w:tcPr>
            <w:tcW w:w="799" w:type="dxa"/>
            <w:tcBorders/>
            <w:vAlign w:val="center"/>
          </w:tcPr>
          <w:p>
            <w:pPr>
              <w:pStyle w:val="Normal"/>
              <w:widowControl w:val="false"/>
              <w:tabs>
                <w:tab w:val="clear" w:pos="709"/>
              </w:tabs>
              <w:jc w:val="center"/>
              <w:rPr>
                <w:rFonts w:eastAsia="SimSun"/>
                <w:b/>
                <w:b/>
                <w:bCs/>
                <w:color w:val="auto"/>
                <w:kern w:val="0"/>
                <w:lang w:val="en-US" w:eastAsia="zh-CN" w:bidi="hi-IN"/>
              </w:rPr>
            </w:pPr>
            <w:r>
              <w:rPr/>
              <w:t>1973</w:t>
            </w:r>
          </w:p>
        </w:tc>
        <w:tc>
          <w:tcPr>
            <w:tcW w:w="5301" w:type="dxa"/>
            <w:tcBorders/>
            <w:vAlign w:val="center"/>
          </w:tcPr>
          <w:p>
            <w:pPr>
              <w:pStyle w:val="Normal"/>
              <w:widowControl w:val="false"/>
              <w:tabs>
                <w:tab w:val="clear" w:pos="709"/>
              </w:tabs>
              <w:jc w:val="left"/>
              <w:rPr/>
            </w:pPr>
            <w:r>
              <w:rPr/>
              <w:t>MS – Outdoor Recreation ………………………....2</w:t>
            </w:r>
            <w:r>
              <w:rPr>
                <w:rFonts w:eastAsia="SimSun" w:cs="Arial"/>
                <w:color w:val="auto"/>
                <w:kern w:val="0"/>
                <w:sz w:val="24"/>
                <w:szCs w:val="24"/>
                <w:lang w:val="en-US" w:eastAsia="zh-CN" w:bidi="hi-IN"/>
              </w:rPr>
              <w:t>5</w:t>
            </w:r>
          </w:p>
        </w:tc>
      </w:tr>
      <w:tr>
        <w:trPr>
          <w:trHeight w:val="256" w:hRule="atLeast"/>
        </w:trPr>
        <w:tc>
          <w:tcPr>
            <w:tcW w:w="1878" w:type="dxa"/>
            <w:tcBorders/>
            <w:vAlign w:val="bottom"/>
          </w:tcPr>
          <w:p>
            <w:pPr>
              <w:pStyle w:val="Normal"/>
              <w:widowControl w:val="false"/>
              <w:tabs>
                <w:tab w:val="clear" w:pos="709"/>
              </w:tabs>
              <w:jc w:val="left"/>
              <w:rPr>
                <w:rFonts w:eastAsia="SimSun"/>
                <w:b/>
                <w:b/>
                <w:bCs/>
                <w:color w:val="auto"/>
                <w:kern w:val="0"/>
                <w:lang w:val="en-US" w:eastAsia="zh-CN" w:bidi="hi-IN"/>
              </w:rPr>
            </w:pPr>
            <w:r>
              <w:rPr/>
              <w:t>Johnson</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1838" w:type="dxa"/>
            <w:tcBorders/>
            <w:vAlign w:val="bottom"/>
          </w:tcPr>
          <w:p>
            <w:pPr>
              <w:pStyle w:val="Normal"/>
              <w:widowControl w:val="false"/>
              <w:tabs>
                <w:tab w:val="clear" w:pos="709"/>
              </w:tabs>
              <w:jc w:val="left"/>
              <w:rPr>
                <w:rFonts w:eastAsia="SimSun"/>
                <w:b/>
                <w:b/>
                <w:bCs/>
                <w:color w:val="auto"/>
                <w:kern w:val="0"/>
                <w:lang w:val="en-US" w:eastAsia="zh-CN" w:bidi="hi-IN"/>
              </w:rPr>
            </w:pPr>
            <w:r>
              <w:rPr/>
              <w:t>Dale</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p>
            <w:pPr>
              <w:pStyle w:val="Normal"/>
              <w:widowControl w:val="false"/>
              <w:tabs>
                <w:tab w:val="clear" w:pos="709"/>
              </w:tabs>
              <w:jc w:val="center"/>
              <w:rPr>
                <w:b/>
                <w:b/>
                <w:bCs/>
              </w:rPr>
            </w:pPr>
            <w:r>
              <w:rPr>
                <w:b/>
                <w:bCs/>
              </w:rPr>
            </w:r>
          </w:p>
        </w:tc>
        <w:tc>
          <w:tcPr>
            <w:tcW w:w="5301"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Forest Soils; BS </w:t>
            </w:r>
            <w:r>
              <w:rPr>
                <w:rFonts w:eastAsia="SimSun" w:cs="Arial"/>
                <w:color w:val="auto"/>
                <w:kern w:val="0"/>
                <w:sz w:val="24"/>
                <w:szCs w:val="24"/>
                <w:lang w:val="en-US" w:eastAsia="zh-CN" w:bidi="hi-IN"/>
              </w:rPr>
              <w:t>– 1969, Forest</w:t>
            </w:r>
          </w:p>
          <w:p>
            <w:pPr>
              <w:pStyle w:val="Normal"/>
              <w:widowControl w:val="false"/>
              <w:tabs>
                <w:tab w:val="clear" w:pos="709"/>
              </w:tabs>
              <w:jc w:val="left"/>
              <w:rPr/>
            </w:pPr>
            <w:r>
              <w:rPr>
                <w:rFonts w:eastAsia="SimSun" w:cs="Arial"/>
                <w:color w:val="auto"/>
                <w:kern w:val="0"/>
                <w:sz w:val="24"/>
                <w:szCs w:val="24"/>
                <w:lang w:val="en-US" w:eastAsia="zh-CN" w:bidi="hi-IN"/>
              </w:rPr>
              <w:t xml:space="preserve">  </w:t>
            </w:r>
            <w:r>
              <w:rPr>
                <w:rFonts w:eastAsia="SimSun" w:cs="Arial"/>
                <w:color w:val="auto"/>
                <w:kern w:val="0"/>
                <w:sz w:val="24"/>
                <w:szCs w:val="24"/>
                <w:lang w:val="en-US" w:eastAsia="zh-CN" w:bidi="hi-IN"/>
              </w:rPr>
              <w:t>Management ……………………………………...26</w:t>
            </w:r>
          </w:p>
        </w:tc>
      </w:tr>
      <w:tr>
        <w:trPr>
          <w:trHeight w:val="256" w:hRule="atLeast"/>
        </w:trPr>
        <w:tc>
          <w:tcPr>
            <w:tcW w:w="1878" w:type="dxa"/>
            <w:tcBorders/>
            <w:vAlign w:val="bottom"/>
          </w:tcPr>
          <w:p>
            <w:pPr>
              <w:pStyle w:val="Normal"/>
              <w:widowControl w:val="false"/>
              <w:tabs>
                <w:tab w:val="clear" w:pos="709"/>
              </w:tabs>
              <w:jc w:val="left"/>
              <w:rPr>
                <w:rFonts w:eastAsia="SimSun"/>
                <w:b/>
                <w:b/>
                <w:bCs/>
                <w:color w:val="auto"/>
                <w:kern w:val="0"/>
                <w:lang w:val="en-US" w:eastAsia="zh-CN" w:bidi="hi-IN"/>
              </w:rPr>
            </w:pPr>
            <w:r>
              <w:rPr/>
              <w:t>Lassoie</w:t>
            </w:r>
          </w:p>
        </w:tc>
        <w:tc>
          <w:tcPr>
            <w:tcW w:w="1838" w:type="dxa"/>
            <w:tcBorders/>
            <w:vAlign w:val="bottom"/>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James</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t xml:space="preserve">PhD – Forest Soils; BS </w:t>
            </w:r>
            <w:r>
              <w:rPr>
                <w:rFonts w:eastAsia="SimSun" w:cs="Arial"/>
                <w:color w:val="auto"/>
                <w:kern w:val="0"/>
                <w:sz w:val="24"/>
                <w:szCs w:val="24"/>
                <w:lang w:val="en-US" w:eastAsia="zh-CN" w:bidi="hi-IN"/>
              </w:rPr>
              <w:t>– 1968, Forest Science  …..26</w:t>
            </w:r>
          </w:p>
        </w:tc>
      </w:tr>
      <w:tr>
        <w:trPr>
          <w:trHeight w:val="256" w:hRule="atLeast"/>
        </w:trPr>
        <w:tc>
          <w:tcPr>
            <w:tcW w:w="1878" w:type="dxa"/>
            <w:tcBorders/>
            <w:vAlign w:val="bottom"/>
          </w:tcPr>
          <w:p>
            <w:pPr>
              <w:pStyle w:val="Normal"/>
              <w:widowControl w:val="false"/>
              <w:tabs>
                <w:tab w:val="clear" w:pos="709"/>
              </w:tabs>
              <w:jc w:val="left"/>
              <w:rPr>
                <w:rFonts w:eastAsia="SimSun"/>
                <w:b/>
                <w:b/>
                <w:bCs/>
                <w:color w:val="auto"/>
                <w:kern w:val="0"/>
                <w:lang w:val="en-US" w:eastAsia="zh-CN" w:bidi="hi-IN"/>
              </w:rPr>
            </w:pPr>
            <w:r>
              <w:rPr/>
              <w:t>Turner</w:t>
            </w:r>
          </w:p>
        </w:tc>
        <w:tc>
          <w:tcPr>
            <w:tcW w:w="1838" w:type="dxa"/>
            <w:tcBorders/>
            <w:vAlign w:val="bottom"/>
          </w:tcPr>
          <w:p>
            <w:pPr>
              <w:pStyle w:val="Normal"/>
              <w:widowControl w:val="false"/>
              <w:tabs>
                <w:tab w:val="clear" w:pos="709"/>
              </w:tabs>
              <w:jc w:val="left"/>
              <w:rPr>
                <w:rFonts w:eastAsia="SimSun"/>
                <w:b/>
                <w:b/>
                <w:bCs/>
                <w:color w:val="auto"/>
                <w:kern w:val="0"/>
                <w:lang w:val="en-US" w:eastAsia="zh-CN" w:bidi="hi-IN"/>
              </w:rPr>
            </w:pPr>
            <w:r>
              <w:rPr/>
              <w:t>John</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Forest Soils ………………………………...27</w:t>
            </w:r>
          </w:p>
        </w:tc>
      </w:tr>
      <w:tr>
        <w:trPr>
          <w:trHeight w:val="256" w:hRule="atLeast"/>
        </w:trPr>
        <w:tc>
          <w:tcPr>
            <w:tcW w:w="1878" w:type="dxa"/>
            <w:tcBorders/>
            <w:vAlign w:val="bottom"/>
          </w:tcPr>
          <w:p>
            <w:pPr>
              <w:pStyle w:val="Normal"/>
              <w:widowControl w:val="false"/>
              <w:tabs>
                <w:tab w:val="clear" w:pos="709"/>
              </w:tabs>
              <w:jc w:val="left"/>
              <w:rPr>
                <w:rFonts w:eastAsia="SimSun"/>
                <w:b/>
                <w:b/>
                <w:bCs/>
                <w:color w:val="auto"/>
                <w:kern w:val="0"/>
                <w:lang w:val="en-US" w:eastAsia="zh-CN" w:bidi="hi-IN"/>
              </w:rPr>
            </w:pPr>
            <w:r>
              <w:rPr/>
              <w:t>Turner</w:t>
            </w:r>
          </w:p>
        </w:tc>
        <w:tc>
          <w:tcPr>
            <w:tcW w:w="1838" w:type="dxa"/>
            <w:tcBorders/>
            <w:vAlign w:val="center"/>
          </w:tcPr>
          <w:p>
            <w:pPr>
              <w:pStyle w:val="Normal"/>
              <w:widowControl w:val="false"/>
              <w:tabs>
                <w:tab w:val="clear" w:pos="709"/>
              </w:tabs>
              <w:jc w:val="left"/>
              <w:rPr>
                <w:rFonts w:eastAsia="SimSun"/>
                <w:b/>
                <w:b/>
                <w:bCs/>
                <w:color w:val="auto"/>
                <w:kern w:val="0"/>
                <w:lang w:val="en-US" w:eastAsia="zh-CN" w:bidi="hi-IN"/>
              </w:rPr>
            </w:pPr>
            <w:r>
              <w:rPr/>
              <w:t>Suzanne</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t>MSF – Forest Mensuration ………………………...2</w:t>
            </w:r>
            <w:r>
              <w:rPr>
                <w:rFonts w:eastAsia="SimSun" w:cs="Arial"/>
                <w:color w:val="auto"/>
                <w:kern w:val="0"/>
                <w:sz w:val="24"/>
                <w:szCs w:val="24"/>
                <w:lang w:val="en-US" w:eastAsia="zh-CN" w:bidi="hi-IN"/>
              </w:rPr>
              <w:t>8</w:t>
            </w:r>
          </w:p>
        </w:tc>
      </w:tr>
      <w:tr>
        <w:trPr>
          <w:trHeight w:val="256" w:hRule="atLeast"/>
        </w:trPr>
        <w:tc>
          <w:tcPr>
            <w:tcW w:w="1878"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Friberg</w:t>
            </w:r>
          </w:p>
          <w:p>
            <w:pPr>
              <w:pStyle w:val="Normal"/>
              <w:widowControl w:val="false"/>
              <w:tabs>
                <w:tab w:val="clear" w:pos="709"/>
              </w:tabs>
              <w:jc w:val="left"/>
              <w:rPr>
                <w:rFonts w:eastAsia="SimSun"/>
                <w:color w:val="auto"/>
                <w:kern w:val="0"/>
                <w:lang w:val="en-US" w:eastAsia="zh-CN" w:bidi="hi-IN"/>
              </w:rPr>
            </w:pPr>
            <w:r>
              <w:rPr>
                <w:rFonts w:eastAsia="SimSun"/>
                <w:color w:val="auto"/>
                <w:kern w:val="0"/>
                <w:lang w:val="en-US" w:eastAsia="zh-CN" w:bidi="hi-IN"/>
              </w:rPr>
            </w:r>
          </w:p>
        </w:tc>
        <w:tc>
          <w:tcPr>
            <w:tcW w:w="1838" w:type="dxa"/>
            <w:tcBorders/>
            <w:vAlign w:val="bottom"/>
          </w:tcPr>
          <w:p>
            <w:pPr>
              <w:pStyle w:val="Normal"/>
              <w:widowControl w:val="false"/>
              <w:tabs>
                <w:tab w:val="clear" w:pos="709"/>
              </w:tabs>
              <w:jc w:val="left"/>
              <w:rPr>
                <w:rFonts w:eastAsia="SimSun"/>
                <w:b/>
                <w:b/>
                <w:bCs/>
                <w:color w:val="auto"/>
                <w:kern w:val="0"/>
                <w:lang w:val="en-US" w:eastAsia="zh-CN" w:bidi="hi-IN"/>
              </w:rPr>
            </w:pPr>
            <w:r>
              <w:rPr/>
              <w:t>Thomas</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1976</w:t>
            </w:r>
          </w:p>
          <w:p>
            <w:pPr>
              <w:pStyle w:val="Normal"/>
              <w:widowControl w:val="false"/>
              <w:tabs>
                <w:tab w:val="clear" w:pos="709"/>
              </w:tabs>
              <w:jc w:val="center"/>
              <w:rPr>
                <w:rFonts w:eastAsia="SimSun"/>
                <w:b/>
                <w:b/>
                <w:bCs/>
                <w:color w:val="auto"/>
                <w:kern w:val="0"/>
                <w:lang w:val="en-US" w:eastAsia="zh-CN" w:bidi="hi-IN"/>
              </w:rPr>
            </w:pPr>
            <w:r>
              <w:rPr>
                <w:rFonts w:eastAsia="SimSun"/>
                <w:b/>
                <w:bCs/>
                <w:color w:val="auto"/>
                <w:kern w:val="0"/>
                <w:lang w:val="en-US" w:eastAsia="zh-CN" w:bidi="hi-IN"/>
              </w:rPr>
            </w:r>
          </w:p>
        </w:tc>
        <w:tc>
          <w:tcPr>
            <w:tcW w:w="5301" w:type="dxa"/>
            <w:tcBorders/>
            <w:vAlign w:val="bottom"/>
          </w:tcPr>
          <w:p>
            <w:pPr>
              <w:pStyle w:val="Normal"/>
              <w:widowControl w:val="false"/>
              <w:tabs>
                <w:tab w:val="clear" w:pos="709"/>
              </w:tabs>
              <w:jc w:val="left"/>
              <w:rPr/>
            </w:pPr>
            <w:r>
              <w:rPr>
                <w:rFonts w:ascii="Times New Roman" w:hAnsi="Times New Roman"/>
                <w:sz w:val="24"/>
                <w:szCs w:val="24"/>
              </w:rPr>
              <w:t xml:space="preserve">PhD – </w:t>
            </w:r>
            <w:r>
              <w:rPr>
                <w:rFonts w:eastAsia="SimSun" w:cs="Arial" w:ascii="Times New Roman" w:hAnsi="Times New Roman"/>
                <w:color w:val="auto"/>
                <w:kern w:val="0"/>
                <w:sz w:val="24"/>
                <w:szCs w:val="24"/>
                <w:lang w:val="en-US" w:eastAsia="zh-CN" w:bidi="hi-IN"/>
              </w:rPr>
              <w:t>Pulp and Paper Science and Engineering;</w:t>
            </w:r>
          </w:p>
          <w:p>
            <w:pPr>
              <w:pStyle w:val="Normal"/>
              <w:widowControl w:val="false"/>
              <w:tabs>
                <w:tab w:val="clear" w:pos="709"/>
              </w:tabs>
              <w:jc w:val="left"/>
              <w:rPr/>
            </w:pPr>
            <w:r>
              <w:rPr>
                <w:rFonts w:eastAsia="SimSun" w:cs="Arial" w:ascii="Times New Roman" w:hAnsi="Times New Roman"/>
                <w:color w:val="auto"/>
                <w:kern w:val="0"/>
                <w:sz w:val="24"/>
                <w:szCs w:val="24"/>
                <w:lang w:val="en-US" w:eastAsia="zh-CN" w:bidi="hi-IN"/>
              </w:rPr>
              <w:t xml:space="preserve"> </w:t>
            </w:r>
            <w:r>
              <w:rPr>
                <w:rFonts w:eastAsia="SimSun" w:cs="Arial" w:ascii="Times New Roman" w:hAnsi="Times New Roman"/>
                <w:color w:val="auto"/>
                <w:kern w:val="0"/>
                <w:sz w:val="24"/>
                <w:szCs w:val="24"/>
                <w:lang w:val="en-US" w:eastAsia="zh-CN" w:bidi="hi-IN"/>
              </w:rPr>
              <w:t>BS – Wood and Fiber Science</w:t>
            </w:r>
            <w:r>
              <w:rPr>
                <w:rFonts w:eastAsia="SimSun" w:cs="Arial"/>
                <w:color w:val="auto"/>
                <w:kern w:val="0"/>
                <w:sz w:val="24"/>
                <w:szCs w:val="24"/>
                <w:lang w:val="en-US" w:eastAsia="zh-CN" w:bidi="hi-IN"/>
              </w:rPr>
              <w:t xml:space="preserve"> ……….………..…..28</w:t>
            </w:r>
          </w:p>
        </w:tc>
      </w:tr>
      <w:tr>
        <w:trPr>
          <w:trHeight w:val="256" w:hRule="atLeast"/>
        </w:trPr>
        <w:tc>
          <w:tcPr>
            <w:tcW w:w="1878" w:type="dxa"/>
            <w:tcBorders/>
            <w:vAlign w:val="center"/>
          </w:tcPr>
          <w:p>
            <w:pPr>
              <w:pStyle w:val="Normal"/>
              <w:widowControl w:val="false"/>
              <w:tabs>
                <w:tab w:val="clear" w:pos="709"/>
              </w:tabs>
              <w:jc w:val="left"/>
              <w:rPr>
                <w:rFonts w:eastAsia="SimSun"/>
                <w:b/>
                <w:b/>
                <w:bCs/>
                <w:color w:val="auto"/>
                <w:kern w:val="0"/>
                <w:lang w:val="en-US" w:eastAsia="zh-CN" w:bidi="hi-IN"/>
              </w:rPr>
            </w:pPr>
            <w:r>
              <w:rPr/>
              <w:t>Imus</w:t>
            </w:r>
          </w:p>
        </w:tc>
        <w:tc>
          <w:tcPr>
            <w:tcW w:w="1838" w:type="dxa"/>
            <w:tcBorders/>
            <w:vAlign w:val="center"/>
          </w:tcPr>
          <w:p>
            <w:pPr>
              <w:pStyle w:val="Normal"/>
              <w:widowControl w:val="false"/>
              <w:tabs>
                <w:tab w:val="clear" w:pos="709"/>
              </w:tabs>
              <w:jc w:val="left"/>
              <w:rPr>
                <w:rFonts w:eastAsia="SimSun"/>
                <w:b/>
                <w:b/>
                <w:bCs/>
                <w:color w:val="auto"/>
                <w:kern w:val="0"/>
                <w:lang w:val="en-US" w:eastAsia="zh-CN" w:bidi="hi-IN"/>
              </w:rPr>
            </w:pPr>
            <w:r>
              <w:rPr/>
              <w:t>Scott</w:t>
            </w:r>
          </w:p>
        </w:tc>
        <w:tc>
          <w:tcPr>
            <w:tcW w:w="799" w:type="dxa"/>
            <w:tcBorders/>
            <w:vAlign w:val="center"/>
          </w:tcPr>
          <w:p>
            <w:pPr>
              <w:pStyle w:val="Normal"/>
              <w:widowControl w:val="false"/>
              <w:tabs>
                <w:tab w:val="clear" w:pos="709"/>
              </w:tabs>
              <w:jc w:val="center"/>
              <w:rPr>
                <w:rFonts w:eastAsia="SimSun"/>
                <w:b/>
                <w:b/>
                <w:bCs/>
                <w:color w:val="auto"/>
                <w:kern w:val="0"/>
                <w:lang w:val="en-US" w:eastAsia="zh-CN" w:bidi="hi-IN"/>
              </w:rPr>
            </w:pPr>
            <w:r>
              <w:rPr/>
              <w:t>1978</w:t>
            </w:r>
          </w:p>
        </w:tc>
        <w:tc>
          <w:tcPr>
            <w:tcW w:w="5301"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Silviculture ……………………………..….. 28</w:t>
            </w:r>
          </w:p>
        </w:tc>
      </w:tr>
    </w:tbl>
    <w:p>
      <w:pPr>
        <w:pStyle w:val="Normal"/>
        <w:rPr>
          <w:rFonts w:eastAsia="SimSun"/>
          <w:b/>
          <w:b/>
          <w:bCs/>
          <w:color w:val="auto"/>
          <w:kern w:val="0"/>
          <w:lang w:val="en-US" w:eastAsia="zh-CN" w:bidi="hi-IN"/>
        </w:rPr>
      </w:pPr>
      <w:r>
        <w:rPr>
          <w:rFonts w:eastAsia="SimSun"/>
          <w:b/>
          <w:bCs/>
          <w:color w:val="auto"/>
          <w:kern w:val="0"/>
          <w:lang w:val="en-US" w:eastAsia="zh-CN" w:bidi="hi-IN"/>
        </w:rPr>
      </w:r>
    </w:p>
    <w:p>
      <w:pPr>
        <w:pStyle w:val="Normal"/>
        <w:rPr>
          <w:b/>
          <w:b/>
          <w:bCs/>
        </w:rPr>
      </w:pPr>
      <w:r>
        <w:rPr>
          <w:b/>
          <w:bCs/>
        </w:rPr>
        <w:t>1980s</w:t>
      </w:r>
    </w:p>
    <w:p>
      <w:pPr>
        <w:pStyle w:val="Normal"/>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9" w:type="dxa"/>
        <w:tblLayout w:type="fixed"/>
        <w:tblCellMar>
          <w:top w:w="0" w:type="dxa"/>
          <w:left w:w="30" w:type="dxa"/>
          <w:bottom w:w="0" w:type="dxa"/>
          <w:right w:w="30" w:type="dxa"/>
        </w:tblCellMar>
      </w:tblPr>
      <w:tblGrid>
        <w:gridCol w:w="1977"/>
        <w:gridCol w:w="1799"/>
        <w:gridCol w:w="810"/>
        <w:gridCol w:w="5313"/>
      </w:tblGrid>
      <w:tr>
        <w:trPr>
          <w:trHeight w:val="83"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t>Mayer</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Kevin</w:t>
            </w:r>
          </w:p>
        </w:tc>
        <w:tc>
          <w:tcPr>
            <w:tcW w:w="810" w:type="dxa"/>
            <w:tcBorders/>
            <w:vAlign w:val="center"/>
          </w:tcPr>
          <w:p>
            <w:pPr>
              <w:pStyle w:val="Normal"/>
              <w:widowControl w:val="false"/>
              <w:tabs>
                <w:tab w:val="clear" w:pos="709"/>
              </w:tabs>
              <w:jc w:val="center"/>
              <w:rPr>
                <w:rFonts w:eastAsia="SimSun"/>
                <w:b/>
                <w:b/>
                <w:bCs/>
                <w:color w:val="auto"/>
                <w:kern w:val="0"/>
                <w:lang w:val="en-US" w:eastAsia="zh-CN" w:bidi="hi-IN"/>
              </w:rPr>
            </w:pPr>
            <w:r>
              <w:rPr/>
              <w:t>1980</w:t>
            </w:r>
          </w:p>
        </w:tc>
        <w:tc>
          <w:tcPr>
            <w:tcW w:w="5313"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Forest Soil Biology …………………...……..28</w:t>
            </w:r>
          </w:p>
        </w:tc>
      </w:tr>
      <w:tr>
        <w:trPr>
          <w:trHeight w:val="256"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rStyle w:val="EndnoteAnchor"/>
              </w:rPr>
              <w:endnoteReference w:id="2"/>
            </w:r>
            <w:r>
              <w:rPr/>
              <w:t>Littke</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Willis</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1982</w:t>
            </w:r>
          </w:p>
        </w:tc>
        <w:tc>
          <w:tcPr>
            <w:tcW w:w="5313"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w:t>
            </w:r>
            <w:r>
              <w:rPr>
                <w:rFonts w:eastAsia="SimSun" w:cs="Arial"/>
                <w:color w:val="auto"/>
                <w:kern w:val="0"/>
                <w:sz w:val="24"/>
                <w:szCs w:val="24"/>
                <w:lang w:val="en-US" w:eastAsia="zh-CN" w:bidi="hi-IN"/>
              </w:rPr>
              <w:t>– Forest Pathology/Soil Microbiology ...……..29</w:t>
            </w:r>
          </w:p>
        </w:tc>
      </w:tr>
      <w:tr>
        <w:trPr>
          <w:trHeight w:val="256" w:hRule="atLeast"/>
        </w:trPr>
        <w:tc>
          <w:tcPr>
            <w:tcW w:w="1977"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Denholm (Guring)</w:t>
            </w:r>
          </w:p>
        </w:tc>
        <w:tc>
          <w:tcPr>
            <w:tcW w:w="1799"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Jeanette</w:t>
            </w:r>
          </w:p>
        </w:tc>
        <w:tc>
          <w:tcPr>
            <w:tcW w:w="810" w:type="dxa"/>
            <w:tcBorders/>
            <w:vAlign w:val="bottom"/>
          </w:tcPr>
          <w:p>
            <w:pPr>
              <w:pStyle w:val="Normal"/>
              <w:widowControl w:val="false"/>
              <w:tabs>
                <w:tab w:val="clear" w:pos="709"/>
              </w:tabs>
              <w:jc w:val="center"/>
              <w:rPr>
                <w:b w:val="false"/>
                <w:b w:val="false"/>
                <w:bCs w:val="false"/>
              </w:rPr>
            </w:pPr>
            <w:r>
              <w:rPr>
                <w:rFonts w:eastAsia="SimSun"/>
                <w:b w:val="false"/>
                <w:bCs w:val="false"/>
                <w:color w:val="auto"/>
                <w:kern w:val="0"/>
                <w:lang w:val="en-US" w:eastAsia="zh-CN" w:bidi="hi-IN"/>
              </w:rPr>
              <w:t>1985</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Social Forestry ………………………...…….29</w:t>
            </w:r>
          </w:p>
        </w:tc>
      </w:tr>
      <w:tr>
        <w:trPr>
          <w:trHeight w:val="256" w:hRule="atLeast"/>
        </w:trPr>
        <w:tc>
          <w:tcPr>
            <w:tcW w:w="1977" w:type="dxa"/>
            <w:tcBorders/>
            <w:vAlign w:val="bottom"/>
          </w:tcPr>
          <w:p>
            <w:pPr>
              <w:pStyle w:val="Normal"/>
              <w:widowControl w:val="false"/>
              <w:tabs>
                <w:tab w:val="clear" w:pos="709"/>
              </w:tabs>
              <w:jc w:val="left"/>
              <w:rPr>
                <w:rFonts w:eastAsia="SimSun"/>
                <w:b/>
                <w:b/>
                <w:bCs/>
                <w:color w:val="auto"/>
                <w:kern w:val="0"/>
                <w:lang w:val="en-US" w:eastAsia="zh-CN" w:bidi="hi-IN"/>
              </w:rPr>
            </w:pPr>
            <w:r>
              <w:rPr/>
              <w:t>Pfeiffer</w:t>
            </w:r>
          </w:p>
        </w:tc>
        <w:tc>
          <w:tcPr>
            <w:tcW w:w="1799" w:type="dxa"/>
            <w:tcBorders/>
            <w:vAlign w:val="bottom"/>
          </w:tcPr>
          <w:p>
            <w:pPr>
              <w:pStyle w:val="Normal"/>
              <w:widowControl w:val="false"/>
              <w:tabs>
                <w:tab w:val="clear" w:pos="709"/>
              </w:tabs>
              <w:jc w:val="left"/>
              <w:rPr>
                <w:rFonts w:eastAsia="SimSun"/>
                <w:b/>
                <w:b/>
                <w:bCs/>
                <w:color w:val="auto"/>
                <w:kern w:val="0"/>
                <w:lang w:val="en-US" w:eastAsia="zh-CN" w:bidi="hi-IN"/>
              </w:rPr>
            </w:pPr>
            <w:r>
              <w:rPr/>
              <w:t>Christina</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1986</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Urban Horticulture …………………………..30</w:t>
            </w:r>
          </w:p>
        </w:tc>
      </w:tr>
      <w:tr>
        <w:trPr>
          <w:trHeight w:val="256"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t>Antieu</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Clay</w:t>
            </w:r>
          </w:p>
        </w:tc>
        <w:tc>
          <w:tcPr>
            <w:tcW w:w="810" w:type="dxa"/>
            <w:tcBorders/>
            <w:vAlign w:val="center"/>
          </w:tcPr>
          <w:p>
            <w:pPr>
              <w:pStyle w:val="Normal"/>
              <w:widowControl w:val="false"/>
              <w:tabs>
                <w:tab w:val="clear" w:pos="709"/>
              </w:tabs>
              <w:jc w:val="center"/>
              <w:rPr>
                <w:rFonts w:eastAsia="SimSun"/>
                <w:b/>
                <w:b/>
                <w:bCs/>
                <w:color w:val="auto"/>
                <w:kern w:val="0"/>
                <w:lang w:val="en-US" w:eastAsia="zh-CN" w:bidi="hi-IN"/>
              </w:rPr>
            </w:pPr>
            <w:r>
              <w:rPr/>
              <w:t>198</w:t>
            </w:r>
            <w:r>
              <w:rPr>
                <w:rFonts w:eastAsia="SimSun" w:cs="Arial"/>
                <w:b/>
                <w:bCs/>
                <w:color w:val="auto"/>
                <w:kern w:val="0"/>
                <w:sz w:val="24"/>
                <w:szCs w:val="24"/>
                <w:lang w:val="en-US" w:eastAsia="zh-CN" w:bidi="hi-IN"/>
              </w:rPr>
              <w:t>7</w:t>
            </w:r>
          </w:p>
        </w:tc>
        <w:tc>
          <w:tcPr>
            <w:tcW w:w="5313"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Urban Horticulture …………………………..30</w:t>
            </w:r>
          </w:p>
        </w:tc>
      </w:tr>
      <w:tr>
        <w:trPr>
          <w:trHeight w:val="256" w:hRule="atLeast"/>
        </w:trPr>
        <w:tc>
          <w:tcPr>
            <w:tcW w:w="1977" w:type="dxa"/>
            <w:tcBorders/>
            <w:vAlign w:val="bottom"/>
          </w:tcPr>
          <w:p>
            <w:pPr>
              <w:pStyle w:val="Normal"/>
              <w:widowControl w:val="false"/>
              <w:tabs>
                <w:tab w:val="clear" w:pos="709"/>
              </w:tabs>
              <w:jc w:val="left"/>
              <w:rPr>
                <w:rFonts w:eastAsia="SimSun"/>
                <w:b/>
                <w:b/>
                <w:bCs/>
                <w:color w:val="auto"/>
                <w:kern w:val="0"/>
                <w:lang w:val="en-US" w:eastAsia="zh-CN" w:bidi="hi-IN"/>
              </w:rPr>
            </w:pPr>
            <w:r>
              <w:rPr/>
              <w:t>Reed</w:t>
            </w:r>
          </w:p>
        </w:tc>
        <w:tc>
          <w:tcPr>
            <w:tcW w:w="1799" w:type="dxa"/>
            <w:tcBorders/>
            <w:vAlign w:val="bottom"/>
          </w:tcPr>
          <w:p>
            <w:pPr>
              <w:pStyle w:val="Normal"/>
              <w:widowControl w:val="false"/>
              <w:tabs>
                <w:tab w:val="clear" w:pos="709"/>
              </w:tabs>
              <w:jc w:val="left"/>
              <w:rPr>
                <w:rFonts w:eastAsia="SimSun"/>
                <w:b/>
                <w:b/>
                <w:bCs/>
                <w:color w:val="auto"/>
                <w:kern w:val="0"/>
                <w:lang w:val="en-US" w:eastAsia="zh-CN" w:bidi="hi-IN"/>
              </w:rPr>
            </w:pPr>
            <w:r>
              <w:rPr/>
              <w:t>Michael</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1987</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Wildlife Science; BS –1984 Wildlife Sci…... 30</w:t>
            </w:r>
          </w:p>
        </w:tc>
      </w:tr>
    </w:tbl>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1990s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0" w:type="dxa"/>
        <w:tblLayout w:type="fixed"/>
        <w:tblCellMar>
          <w:top w:w="0" w:type="dxa"/>
          <w:left w:w="30" w:type="dxa"/>
          <w:bottom w:w="0" w:type="dxa"/>
          <w:right w:w="30" w:type="dxa"/>
        </w:tblCellMar>
      </w:tblPr>
      <w:tblGrid>
        <w:gridCol w:w="1980"/>
        <w:gridCol w:w="1802"/>
        <w:gridCol w:w="800"/>
        <w:gridCol w:w="5317"/>
      </w:tblGrid>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Shinn</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Craig</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1993</w:t>
            </w:r>
          </w:p>
        </w:tc>
        <w:tc>
          <w:tcPr>
            <w:tcW w:w="5317" w:type="dxa"/>
            <w:tcBorders/>
            <w:vAlign w:val="bottom"/>
          </w:tcPr>
          <w:p>
            <w:pPr>
              <w:pStyle w:val="Normal"/>
              <w:widowControl w:val="false"/>
              <w:tabs>
                <w:tab w:val="clear" w:pos="709"/>
              </w:tabs>
              <w:suppressAutoHyphens w:val="true"/>
              <w:overflowPunct w:val="true"/>
              <w:bidi w:val="0"/>
              <w:spacing w:before="0" w:after="0"/>
              <w:ind w:left="0" w:right="0" w:hanging="0"/>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Forest Sociology……………………….…... 31</w:t>
            </w:r>
          </w:p>
        </w:tc>
      </w:tr>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Herold (Aldinger)</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Suzanne</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1996</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31</w:t>
            </w:r>
          </w:p>
        </w:tc>
      </w:tr>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Martin</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Ti</w:t>
            </w:r>
            <w:r>
              <w:rPr>
                <w:b w:val="false"/>
                <w:bCs w:val="false"/>
              </w:rPr>
              <w:t>m</w:t>
            </w:r>
            <w:r>
              <w:rPr>
                <w:rFonts w:cs="Times New Roman" w:ascii="Times New Roman" w:hAnsi="Times New Roman"/>
                <w:b w:val="false"/>
                <w:bCs w:val="false"/>
                <w:sz w:val="24"/>
                <w:szCs w:val="24"/>
              </w:rPr>
              <w:t>othy</w:t>
            </w:r>
          </w:p>
        </w:tc>
        <w:tc>
          <w:tcPr>
            <w:tcW w:w="800" w:type="dxa"/>
            <w:tcBorders/>
            <w:vAlign w:val="center"/>
          </w:tcPr>
          <w:p>
            <w:pPr>
              <w:pStyle w:val="Normal"/>
              <w:widowControl w:val="false"/>
              <w:tabs>
                <w:tab w:val="clear" w:pos="709"/>
              </w:tabs>
              <w:jc w:val="center"/>
              <w:rPr>
                <w:rFonts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1997</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...32</w:t>
            </w:r>
          </w:p>
        </w:tc>
      </w:tr>
    </w:tbl>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rPr>
          <w:b/>
          <w:b/>
          <w:bCs/>
        </w:rPr>
      </w:pPr>
      <w:r>
        <w:rPr>
          <w:b/>
          <w:bCs/>
        </w:rPr>
        <w:t>2000s</w:t>
      </w:r>
    </w:p>
    <w:p>
      <w:pPr>
        <w:pStyle w:val="Normal"/>
        <w:rPr>
          <w:rFonts w:ascii="Times New Roman" w:hAnsi="Times New Roman" w:cs="Times New Roman"/>
          <w:b/>
          <w:b/>
          <w:bCs/>
          <w:sz w:val="24"/>
          <w:szCs w:val="24"/>
        </w:rPr>
      </w:pPr>
      <w:r>
        <w:rPr>
          <w:rFonts w:cs="Times New Roman" w:ascii="Times New Roman" w:hAnsi="Times New Roman"/>
          <w:b/>
          <w:bCs/>
          <w:sz w:val="24"/>
          <w:szCs w:val="24"/>
        </w:rPr>
      </w:r>
    </w:p>
    <w:tbl>
      <w:tblPr>
        <w:tblW w:w="9900" w:type="dxa"/>
        <w:jc w:val="left"/>
        <w:tblInd w:w="-30" w:type="dxa"/>
        <w:tblLayout w:type="fixed"/>
        <w:tblCellMar>
          <w:top w:w="0" w:type="dxa"/>
          <w:left w:w="30" w:type="dxa"/>
          <w:bottom w:w="0" w:type="dxa"/>
          <w:right w:w="30" w:type="dxa"/>
        </w:tblCellMar>
      </w:tblPr>
      <w:tblGrid>
        <w:gridCol w:w="2198"/>
        <w:gridCol w:w="1584"/>
        <w:gridCol w:w="800"/>
        <w:gridCol w:w="5317"/>
      </w:tblGrid>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Brown (Landsbergen)</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Kim</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32</w:t>
            </w:r>
          </w:p>
        </w:tc>
      </w:tr>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Diefenderfer</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Heidi</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Wetland Ecology………………………...….32</w:t>
            </w:r>
          </w:p>
        </w:tc>
      </w:tr>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Winter</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Linda</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Dendroecology……………….…………...</w:t>
            </w:r>
            <w:r>
              <w:rPr>
                <w:rFonts w:eastAsia="SimSun" w:cs="Times New Roman" w:ascii="Times New Roman" w:hAnsi="Times New Roman"/>
                <w:b w:val="false"/>
                <w:bCs w:val="false"/>
                <w:color w:val="auto"/>
                <w:kern w:val="0"/>
                <w:sz w:val="24"/>
                <w:szCs w:val="24"/>
                <w:lang w:val="en-US" w:eastAsia="zh-CN" w:bidi="hi-IN"/>
              </w:rPr>
              <w:t>...32</w:t>
            </w:r>
          </w:p>
        </w:tc>
      </w:tr>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Gedalof</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Ze'ev</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2002</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Climate Change and Forest Processes…...…</w:t>
            </w:r>
            <w:r>
              <w:rPr>
                <w:rFonts w:eastAsia="SimSun" w:cs="Times New Roman" w:ascii="Times New Roman" w:hAnsi="Times New Roman"/>
                <w:b w:val="false"/>
                <w:bCs w:val="false"/>
                <w:color w:val="auto"/>
                <w:kern w:val="0"/>
                <w:sz w:val="24"/>
                <w:szCs w:val="24"/>
                <w:lang w:val="en-US" w:eastAsia="zh-CN" w:bidi="hi-IN"/>
              </w:rPr>
              <w:t>.33</w:t>
            </w:r>
          </w:p>
        </w:tc>
      </w:tr>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Rosenblatt</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Roger</w:t>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2003</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MSF </w:t>
            </w:r>
            <w:r>
              <w:rPr>
                <w:rFonts w:eastAsia="SimSun" w:cs="Arial"/>
                <w:b w:val="false"/>
                <w:bCs w:val="false"/>
                <w:color w:val="auto"/>
                <w:kern w:val="0"/>
                <w:sz w:val="24"/>
                <w:szCs w:val="24"/>
                <w:lang w:val="en-US" w:eastAsia="zh-CN" w:bidi="hi-IN"/>
              </w:rPr>
              <w:t>– Extension Forestry</w:t>
            </w:r>
            <w:r>
              <w:rPr>
                <w:rFonts w:eastAsia="SimSun" w:cs="Times New Roman" w:ascii="Times New Roman" w:hAnsi="Times New Roman"/>
                <w:b w:val="false"/>
                <w:bCs w:val="false"/>
                <w:color w:val="auto"/>
                <w:kern w:val="0"/>
                <w:sz w:val="24"/>
                <w:szCs w:val="24"/>
                <w:lang w:val="en-US" w:eastAsia="zh-CN" w:bidi="hi-IN"/>
              </w:rPr>
              <w:t xml:space="preserve"> ………………………....33</w:t>
            </w:r>
          </w:p>
        </w:tc>
      </w:tr>
      <w:tr>
        <w:trPr>
          <w:trHeight w:val="256" w:hRule="atLeast"/>
        </w:trPr>
        <w:tc>
          <w:tcPr>
            <w:tcW w:w="2198" w:type="dxa"/>
            <w:tcBorders/>
            <w:vAlign w:val="bottom"/>
          </w:tcPr>
          <w:p>
            <w:pPr>
              <w:pStyle w:val="Normal"/>
              <w:widowControl w:val="false"/>
              <w:tabs>
                <w:tab w:val="clear" w:pos="709"/>
              </w:tabs>
              <w:jc w:val="left"/>
              <w:rPr>
                <w:rFonts w:ascii="Times New Roman" w:hAnsi="Times New Roman" w:cs="Times New Roman"/>
                <w:b/>
                <w:b/>
                <w:bCs/>
                <w:sz w:val="24"/>
                <w:szCs w:val="24"/>
              </w:rPr>
            </w:pPr>
            <w:r>
              <w:rPr/>
              <w:t>Pond</w:t>
            </w:r>
          </w:p>
        </w:tc>
        <w:tc>
          <w:tcPr>
            <w:tcW w:w="1584" w:type="dxa"/>
            <w:tcBorders/>
            <w:vAlign w:val="bottom"/>
          </w:tcPr>
          <w:p>
            <w:pPr>
              <w:pStyle w:val="Normal"/>
              <w:widowControl w:val="false"/>
              <w:tabs>
                <w:tab w:val="clear" w:pos="709"/>
              </w:tabs>
              <w:jc w:val="left"/>
              <w:rPr>
                <w:rFonts w:ascii="Times New Roman" w:hAnsi="Times New Roman" w:cs="Times New Roman"/>
                <w:b/>
                <w:b/>
                <w:bCs/>
                <w:sz w:val="24"/>
                <w:szCs w:val="24"/>
              </w:rPr>
            </w:pPr>
            <w:r>
              <w:rPr/>
              <w:t>Rodney</w:t>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2005</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Urban Horticulture</w:t>
            </w:r>
            <w:r>
              <w:rPr>
                <w:rFonts w:eastAsia="SimSun" w:cs="Times New Roman" w:ascii="Times New Roman" w:hAnsi="Times New Roman"/>
                <w:b w:val="false"/>
                <w:bCs w:val="false"/>
                <w:color w:val="auto"/>
                <w:kern w:val="0"/>
                <w:sz w:val="24"/>
                <w:szCs w:val="24"/>
                <w:lang w:val="en-US" w:eastAsia="zh-CN" w:bidi="hi-IN"/>
              </w:rPr>
              <w:t xml:space="preserve">  ……………………….....34</w:t>
            </w:r>
          </w:p>
        </w:tc>
      </w:tr>
      <w:tr>
        <w:trPr>
          <w:trHeight w:val="256" w:hRule="atLeast"/>
        </w:trPr>
        <w:tc>
          <w:tcPr>
            <w:tcW w:w="2198" w:type="dxa"/>
            <w:tcBorders/>
            <w:vAlign w:val="center"/>
          </w:tcPr>
          <w:p>
            <w:pPr>
              <w:pStyle w:val="Normal"/>
              <w:widowControl w:val="false"/>
              <w:tabs>
                <w:tab w:val="clear" w:pos="709"/>
              </w:tabs>
              <w:jc w:val="left"/>
              <w:rPr>
                <w:rFonts w:ascii="Times New Roman" w:hAnsi="Times New Roman" w:cs="Times New Roman"/>
                <w:b/>
                <w:b/>
                <w:bCs/>
                <w:sz w:val="24"/>
                <w:szCs w:val="24"/>
              </w:rPr>
            </w:pPr>
            <w:r>
              <w:rPr/>
              <w:t>Peer</w:t>
            </w:r>
          </w:p>
        </w:tc>
        <w:tc>
          <w:tcPr>
            <w:tcW w:w="1584" w:type="dxa"/>
            <w:tcBorders/>
            <w:vAlign w:val="center"/>
          </w:tcPr>
          <w:p>
            <w:pPr>
              <w:pStyle w:val="Normal"/>
              <w:widowControl w:val="false"/>
              <w:tabs>
                <w:tab w:val="clear" w:pos="709"/>
              </w:tabs>
              <w:jc w:val="left"/>
              <w:rPr>
                <w:rFonts w:ascii="Times New Roman" w:hAnsi="Times New Roman" w:cs="Times New Roman"/>
                <w:b/>
                <w:b/>
                <w:bCs/>
                <w:sz w:val="24"/>
                <w:szCs w:val="24"/>
              </w:rPr>
            </w:pPr>
            <w:r>
              <w:rPr/>
              <w:t>Ke</w:t>
            </w:r>
            <w:r>
              <w:rPr>
                <w:b w:val="false"/>
                <w:bCs w:val="false"/>
              </w:rPr>
              <w:t>n</w:t>
            </w:r>
            <w:r>
              <w:rPr>
                <w:rFonts w:cs="Times New Roman" w:ascii="Times New Roman" w:hAnsi="Times New Roman"/>
                <w:b w:val="false"/>
                <w:bCs w:val="false"/>
                <w:sz w:val="24"/>
                <w:szCs w:val="24"/>
              </w:rPr>
              <w:t>neth</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2007</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Soil Pedology……………………………….</w:t>
            </w:r>
            <w:r>
              <w:rPr>
                <w:rFonts w:eastAsia="SimSun" w:cs="Times New Roman" w:ascii="Times New Roman" w:hAnsi="Times New Roman"/>
                <w:b w:val="false"/>
                <w:bCs w:val="false"/>
                <w:color w:val="auto"/>
                <w:kern w:val="0"/>
                <w:sz w:val="24"/>
                <w:szCs w:val="24"/>
                <w:lang w:val="en-US" w:eastAsia="zh-CN" w:bidi="hi-IN"/>
              </w:rPr>
              <w:t>..35</w:t>
            </w:r>
          </w:p>
        </w:tc>
      </w:tr>
      <w:tr>
        <w:trPr>
          <w:trHeight w:val="256" w:hRule="atLeast"/>
        </w:trPr>
        <w:tc>
          <w:tcPr>
            <w:tcW w:w="2198" w:type="dxa"/>
            <w:tcBorders/>
            <w:vAlign w:val="bottom"/>
          </w:tcPr>
          <w:p>
            <w:pPr>
              <w:pStyle w:val="Normal"/>
              <w:widowControl w:val="false"/>
              <w:tabs>
                <w:tab w:val="clear" w:pos="709"/>
              </w:tabs>
              <w:jc w:val="left"/>
              <w:rPr>
                <w:rFonts w:ascii="Times New Roman" w:hAnsi="Times New Roman" w:cs="Times New Roman"/>
                <w:b/>
                <w:b/>
                <w:bCs/>
                <w:sz w:val="24"/>
                <w:szCs w:val="24"/>
              </w:rPr>
            </w:pPr>
            <w:r>
              <w:rPr/>
              <w:t>Perrakis</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1584" w:type="dxa"/>
            <w:tcBorders/>
            <w:vAlign w:val="bottom"/>
          </w:tcPr>
          <w:p>
            <w:pPr>
              <w:pStyle w:val="Normal"/>
              <w:widowControl w:val="false"/>
              <w:tabs>
                <w:tab w:val="clear" w:pos="709"/>
              </w:tabs>
              <w:jc w:val="left"/>
              <w:rPr>
                <w:rFonts w:ascii="Times New Roman" w:hAnsi="Times New Roman" w:cs="Times New Roman"/>
                <w:b/>
                <w:b/>
                <w:bCs/>
                <w:sz w:val="24"/>
                <w:szCs w:val="24"/>
              </w:rPr>
            </w:pPr>
            <w:r>
              <w:rPr/>
              <w:t>Da</w:t>
            </w:r>
            <w:r>
              <w:rPr>
                <w:b w:val="false"/>
                <w:bCs w:val="false"/>
              </w:rPr>
              <w:t>n</w:t>
            </w:r>
            <w:r>
              <w:rPr>
                <w:rFonts w:cs="Times New Roman" w:ascii="Times New Roman" w:hAnsi="Times New Roman"/>
                <w:b w:val="false"/>
                <w:bCs w:val="false"/>
                <w:sz w:val="24"/>
                <w:szCs w:val="24"/>
              </w:rPr>
              <w:t>iel</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2008</w:t>
            </w:r>
          </w:p>
          <w:p>
            <w:pPr>
              <w:pStyle w:val="Normal"/>
              <w:widowControl w:val="false"/>
              <w:tabs>
                <w:tab w:val="clear" w:pos="709"/>
              </w:tabs>
              <w:jc w:val="center"/>
              <w:rPr>
                <w:rFonts w:ascii="Times New Roman" w:hAnsi="Times New Roman" w:cs="Times New Roman"/>
                <w:b/>
                <w:b/>
                <w:bCs/>
                <w:sz w:val="24"/>
                <w:szCs w:val="24"/>
              </w:rPr>
            </w:pPr>
            <w:r>
              <w:rPr>
                <w:rFonts w:cs="Times New Roman" w:ascii="Times New Roman" w:hAnsi="Times New Roman"/>
                <w:b/>
                <w:bCs/>
                <w:sz w:val="24"/>
                <w:szCs w:val="24"/>
              </w:rPr>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Fire Ecology; MS – 2004 Ecosystem</w:t>
            </w:r>
          </w:p>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Arial"/>
                <w:b w:val="false"/>
                <w:bCs w:val="false"/>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Analysis</w:t>
            </w:r>
            <w:r>
              <w:rPr>
                <w:rFonts w:eastAsia="SimSun" w:cs="Times New Roman" w:ascii="Times New Roman" w:hAnsi="Times New Roman"/>
                <w:b w:val="false"/>
                <w:bCs w:val="false"/>
                <w:color w:val="auto"/>
                <w:kern w:val="0"/>
                <w:sz w:val="24"/>
                <w:szCs w:val="24"/>
                <w:lang w:val="en-US" w:eastAsia="zh-CN" w:bidi="hi-IN"/>
              </w:rPr>
              <w:t xml:space="preserve"> …………………………………………...35</w:t>
            </w:r>
          </w:p>
        </w:tc>
      </w:tr>
      <w:tr>
        <w:trPr>
          <w:trHeight w:val="583" w:hRule="atLeast"/>
        </w:trPr>
        <w:tc>
          <w:tcPr>
            <w:tcW w:w="2198" w:type="dxa"/>
            <w:tcBorders/>
            <w:vAlign w:val="bottom"/>
          </w:tcPr>
          <w:p>
            <w:pPr>
              <w:pStyle w:val="Normal"/>
              <w:widowControl w:val="false"/>
              <w:tabs>
                <w:tab w:val="clear" w:pos="709"/>
              </w:tabs>
              <w:jc w:val="left"/>
              <w:rPr>
                <w:rFonts w:ascii="Times New Roman" w:hAnsi="Times New Roman" w:cs="Times New Roman"/>
                <w:b/>
                <w:b/>
                <w:bCs/>
                <w:sz w:val="24"/>
                <w:szCs w:val="24"/>
              </w:rPr>
            </w:pPr>
            <w:r>
              <w:rPr/>
              <w:t>Harris</w:t>
            </w:r>
            <w:r>
              <w:rPr>
                <w:rFonts w:cs="Times New Roman" w:ascii="Times New Roman" w:hAnsi="Times New Roman"/>
                <w:b/>
                <w:bCs/>
                <w:sz w:val="24"/>
                <w:szCs w:val="24"/>
              </w:rPr>
              <w:t xml:space="preserve"> </w:t>
            </w:r>
            <w:r>
              <w:rPr>
                <w:rFonts w:cs="Times New Roman" w:ascii="Times New Roman" w:hAnsi="Times New Roman"/>
                <w:b w:val="false"/>
                <w:bCs w:val="false"/>
                <w:sz w:val="24"/>
                <w:szCs w:val="24"/>
              </w:rPr>
              <w:t>(Kraus)</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1584" w:type="dxa"/>
            <w:tcBorders/>
            <w:vAlign w:val="bottom"/>
          </w:tcPr>
          <w:p>
            <w:pPr>
              <w:pStyle w:val="Normal"/>
              <w:widowControl w:val="false"/>
              <w:tabs>
                <w:tab w:val="clear" w:pos="709"/>
              </w:tabs>
              <w:jc w:val="left"/>
              <w:rPr>
                <w:rFonts w:ascii="Times New Roman" w:hAnsi="Times New Roman" w:cs="Times New Roman"/>
                <w:b/>
                <w:b/>
                <w:bCs/>
                <w:sz w:val="24"/>
                <w:szCs w:val="24"/>
              </w:rPr>
            </w:pPr>
            <w:r>
              <w:rPr/>
              <w:t>Justina</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2009</w:t>
            </w:r>
          </w:p>
          <w:p>
            <w:pPr>
              <w:pStyle w:val="Normal"/>
              <w:widowControl w:val="false"/>
              <w:tabs>
                <w:tab w:val="clear" w:pos="709"/>
              </w:tabs>
              <w:jc w:val="center"/>
              <w:rPr>
                <w:rFonts w:ascii="Times New Roman" w:hAnsi="Times New Roman" w:cs="Times New Roman"/>
                <w:b/>
                <w:b/>
                <w:bCs/>
                <w:sz w:val="24"/>
                <w:szCs w:val="24"/>
              </w:rPr>
            </w:pPr>
            <w:r>
              <w:rPr>
                <w:rFonts w:cs="Times New Roman" w:ascii="Times New Roman" w:hAnsi="Times New Roman"/>
                <w:b/>
                <w:bCs/>
                <w:sz w:val="24"/>
                <w:szCs w:val="24"/>
              </w:rPr>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MS</w:t>
            </w:r>
            <w:r>
              <w:rPr>
                <w:rFonts w:cs="Times New Roman" w:ascii="Times New Roman" w:hAnsi="Times New Roman"/>
                <w:b w:val="false"/>
                <w:bCs w:val="false"/>
                <w:sz w:val="24"/>
                <w:szCs w:val="24"/>
              </w:rPr>
              <w:t xml:space="preserve"> </w:t>
            </w:r>
            <w:r>
              <w:rPr>
                <w:rFonts w:eastAsia="SimSun" w:cs="Arial"/>
                <w:b w:val="false"/>
                <w:bCs w:val="false"/>
                <w:color w:val="auto"/>
                <w:kern w:val="0"/>
                <w:sz w:val="24"/>
                <w:szCs w:val="24"/>
                <w:lang w:val="en-US" w:eastAsia="zh-CN" w:bidi="hi-IN"/>
              </w:rPr>
              <w:t>– Urban Forest Ecology; BS – 2005</w:t>
            </w:r>
          </w:p>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Arial"/>
                <w:b w:val="false"/>
                <w:bCs w:val="false"/>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Conservation Forestry and Wildlife Science....</w:t>
            </w:r>
            <w:r>
              <w:rPr>
                <w:rFonts w:eastAsia="SimSun" w:cs="Times New Roman" w:ascii="Times New Roman" w:hAnsi="Times New Roman"/>
                <w:b w:val="false"/>
                <w:bCs w:val="false"/>
                <w:color w:val="auto"/>
                <w:kern w:val="0"/>
                <w:sz w:val="24"/>
                <w:szCs w:val="24"/>
                <w:lang w:val="en-US" w:eastAsia="zh-CN" w:bidi="hi-IN"/>
              </w:rPr>
              <w:t>…...36</w:t>
            </w:r>
          </w:p>
        </w:tc>
      </w:tr>
    </w:tbl>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rPr>
          <w:b/>
          <w:b/>
          <w:bCs/>
        </w:rPr>
      </w:pPr>
      <w:r>
        <w:rPr>
          <w:b/>
          <w:bCs/>
        </w:rPr>
        <w:t>2010s</w:t>
      </w:r>
    </w:p>
    <w:p>
      <w:pPr>
        <w:pStyle w:val="Normal"/>
        <w:rPr>
          <w:b/>
          <w:b/>
          <w:bCs/>
        </w:rPr>
      </w:pPr>
      <w:r>
        <w:rPr>
          <w:b/>
          <w:bCs/>
        </w:rPr>
      </w:r>
    </w:p>
    <w:tbl>
      <w:tblPr>
        <w:tblW w:w="9900" w:type="dxa"/>
        <w:jc w:val="left"/>
        <w:tblInd w:w="-4" w:type="dxa"/>
        <w:tblLayout w:type="fixed"/>
        <w:tblCellMar>
          <w:top w:w="0" w:type="dxa"/>
          <w:left w:w="30" w:type="dxa"/>
          <w:bottom w:w="0" w:type="dxa"/>
          <w:right w:w="30" w:type="dxa"/>
        </w:tblCellMar>
      </w:tblPr>
      <w:tblGrid>
        <w:gridCol w:w="2166"/>
        <w:gridCol w:w="1583"/>
        <w:gridCol w:w="801"/>
        <w:gridCol w:w="5349"/>
      </w:tblGrid>
      <w:tr>
        <w:trPr>
          <w:trHeight w:val="256" w:hRule="atLeast"/>
        </w:trPr>
        <w:tc>
          <w:tcPr>
            <w:tcW w:w="2166" w:type="dxa"/>
            <w:tcBorders/>
            <w:vAlign w:val="bottom"/>
          </w:tcPr>
          <w:p>
            <w:pPr>
              <w:pStyle w:val="Normal"/>
              <w:widowControl w:val="false"/>
              <w:tabs>
                <w:tab w:val="clear" w:pos="709"/>
              </w:tabs>
              <w:jc w:val="left"/>
              <w:rPr/>
            </w:pPr>
            <w:r>
              <w:rPr/>
              <w:t>Littke (Hanft)</w:t>
            </w:r>
          </w:p>
        </w:tc>
        <w:tc>
          <w:tcPr>
            <w:tcW w:w="1583" w:type="dxa"/>
            <w:tcBorders/>
            <w:vAlign w:val="bottom"/>
          </w:tcPr>
          <w:p>
            <w:pPr>
              <w:pStyle w:val="Normal"/>
              <w:widowControl w:val="false"/>
              <w:tabs>
                <w:tab w:val="clear" w:pos="709"/>
              </w:tabs>
              <w:jc w:val="left"/>
              <w:rPr/>
            </w:pPr>
            <w:r>
              <w:rPr/>
              <w:t>Kimberley</w:t>
            </w:r>
          </w:p>
        </w:tc>
        <w:tc>
          <w:tcPr>
            <w:tcW w:w="801" w:type="dxa"/>
            <w:tcBorders/>
            <w:vAlign w:val="bottom"/>
          </w:tcPr>
          <w:p>
            <w:pPr>
              <w:pStyle w:val="Normal"/>
              <w:widowControl w:val="false"/>
              <w:tabs>
                <w:tab w:val="clear" w:pos="709"/>
              </w:tabs>
              <w:jc w:val="center"/>
              <w:rPr/>
            </w:pPr>
            <w:r>
              <w:rPr/>
              <w:t>2012</w:t>
            </w:r>
          </w:p>
        </w:tc>
        <w:tc>
          <w:tcPr>
            <w:tcW w:w="5349"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w:t>
            </w:r>
            <w:r>
              <w:rPr>
                <w:rFonts w:eastAsia="SimSun" w:cs="Arial"/>
                <w:b/>
                <w:bCs/>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Forest Soils; MS – 2005 Forest Soils</w:t>
            </w:r>
            <w:r>
              <w:rPr>
                <w:rFonts w:eastAsia="SimSun" w:cs="Times New Roman" w:ascii="Times New Roman" w:hAnsi="Times New Roman"/>
                <w:b/>
                <w:bCs/>
                <w:color w:val="auto"/>
                <w:kern w:val="0"/>
                <w:sz w:val="24"/>
                <w:szCs w:val="24"/>
                <w:lang w:val="en-US" w:eastAsia="zh-CN" w:bidi="hi-IN"/>
              </w:rPr>
              <w:t xml:space="preserve"> </w:t>
            </w:r>
            <w:r>
              <w:rPr>
                <w:rFonts w:eastAsia="SimSun" w:cs="Times New Roman" w:ascii="Times New Roman" w:hAnsi="Times New Roman"/>
                <w:b w:val="false"/>
                <w:bCs w:val="false"/>
                <w:color w:val="auto"/>
                <w:kern w:val="0"/>
                <w:sz w:val="24"/>
                <w:szCs w:val="24"/>
                <w:lang w:val="en-US" w:eastAsia="zh-CN" w:bidi="hi-IN"/>
              </w:rPr>
              <w:t>……….36</w:t>
            </w:r>
          </w:p>
        </w:tc>
      </w:tr>
    </w:tbl>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rFonts w:cs="Times New Roman" w:ascii="Times New Roman" w:hAnsi="Times New Roman"/>
          <w:b/>
          <w:bCs/>
          <w:sz w:val="24"/>
          <w:szCs w:val="24"/>
        </w:rPr>
        <w:t>INTRODUCTION</w:t>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b w:val="false"/>
          <w:bCs w:val="false"/>
          <w:sz w:val="24"/>
          <w:szCs w:val="24"/>
        </w:rPr>
        <w:t>I am grateful to the many alumni who responded to my request for information (via questionnaires or personal interviews) about their background, education and careers. More than 60 years (1950 to 2012) are represented illustrating the many different backgrounds of our students, the ever changing education environment and new career opportunities. Many different undergraduate majors, including Forest Management, Logging Engineering, Environmental Science and Resource Management, Wildlife Science, Pulp and Paper Science, and</w:t>
      </w:r>
      <w:r>
        <w:rPr>
          <w:rFonts w:cs="Times New Roman" w:ascii="Times New Roman" w:hAnsi="Times New Roman"/>
          <w:b w:val="false"/>
          <w:bCs w:val="false"/>
          <w:sz w:val="24"/>
          <w:szCs w:val="24"/>
          <w:shd w:fill="auto" w:val="clear"/>
        </w:rPr>
        <w:t xml:space="preserve"> </w:t>
      </w:r>
      <w:r>
        <w:rPr>
          <w:rFonts w:eastAsia="SimSun" w:cs="Times New Roman" w:ascii="Times New Roman" w:hAnsi="Times New Roman"/>
          <w:b w:val="false"/>
          <w:bCs w:val="false"/>
          <w:color w:val="000000"/>
          <w:kern w:val="0"/>
          <w:sz w:val="24"/>
          <w:szCs w:val="24"/>
          <w:shd w:fill="auto" w:val="clear"/>
          <w:lang w:val="en-US" w:eastAsia="zh-CN" w:bidi="hi-IN"/>
        </w:rPr>
        <w:t>Bioresource Sciences and Engineering</w:t>
      </w:r>
      <w:r>
        <w:rPr>
          <w:rFonts w:cs="Times New Roman" w:ascii="Times New Roman" w:hAnsi="Times New Roman"/>
          <w:b w:val="false"/>
          <w:bCs w:val="false"/>
          <w:sz w:val="24"/>
          <w:szCs w:val="24"/>
          <w:shd w:fill="auto" w:val="clear"/>
        </w:rPr>
        <w:t xml:space="preserve"> a</w:t>
      </w:r>
      <w:r>
        <w:rPr>
          <w:rFonts w:cs="Times New Roman" w:ascii="Times New Roman" w:hAnsi="Times New Roman"/>
          <w:b w:val="false"/>
          <w:bCs w:val="false"/>
          <w:sz w:val="24"/>
          <w:szCs w:val="24"/>
        </w:rPr>
        <w:t xml:space="preserve">re represented as well as many areas of graduate research (soils, ecology, etc.). Altogether </w:t>
      </w:r>
      <w:r>
        <w:rPr>
          <w:rFonts w:eastAsia="SimSun" w:cs="Times New Roman" w:ascii="Times New Roman" w:hAnsi="Times New Roman"/>
          <w:b w:val="false"/>
          <w:bCs w:val="false"/>
          <w:color w:val="auto"/>
          <w:kern w:val="0"/>
          <w:sz w:val="24"/>
          <w:szCs w:val="24"/>
          <w:lang w:val="en-US" w:eastAsia="zh-CN" w:bidi="hi-IN"/>
        </w:rPr>
        <w:t>59</w:t>
      </w:r>
      <w:r>
        <w:rPr>
          <w:rFonts w:cs="Times New Roman" w:ascii="Times New Roman" w:hAnsi="Times New Roman"/>
          <w:b w:val="false"/>
          <w:bCs w:val="false"/>
          <w:sz w:val="24"/>
          <w:szCs w:val="24"/>
        </w:rPr>
        <w:t xml:space="preserve"> alums responded (30 undergraduates and 29 graduates). </w:t>
      </w:r>
      <w:r>
        <w:rPr>
          <w:rFonts w:eastAsia="SimSun" w:cs="Times New Roman" w:ascii="Times New Roman" w:hAnsi="Times New Roman"/>
          <w:b w:val="false"/>
          <w:bCs w:val="false"/>
          <w:color w:val="auto"/>
          <w:kern w:val="0"/>
          <w:sz w:val="24"/>
          <w:szCs w:val="24"/>
          <w:lang w:val="en-US" w:eastAsia="zh-CN" w:bidi="hi-IN"/>
        </w:rPr>
        <w:t>Some of the</w:t>
      </w:r>
      <w:r>
        <w:rPr>
          <w:rFonts w:cs="Times New Roman" w:ascii="Times New Roman" w:hAnsi="Times New Roman"/>
          <w:b w:val="false"/>
          <w:bCs w:val="false"/>
          <w:sz w:val="24"/>
          <w:szCs w:val="24"/>
        </w:rPr>
        <w:t xml:space="preserve"> undergraduate continued on to graduate degrees at the University of Washington. Some graduates students received both Masters and PhDs, including me, but most of those headed to graduate school attended other institutions. I have arranged their stories by decade with undergraduates and graduates in separate sections; a few decades are missing, for example, the undergraduates in the 1990s.</w:t>
      </w:r>
      <w:bookmarkStart w:id="0" w:name="__DdeLink__1564_153527670"/>
      <w:bookmarkEnd w:id="0"/>
      <w:r>
        <w:rPr>
          <w:rFonts w:cs="Times New Roman" w:ascii="Times New Roman" w:hAnsi="Times New Roman"/>
          <w:b w:val="false"/>
          <w:bCs w:val="false"/>
          <w:sz w:val="24"/>
          <w:szCs w:val="24"/>
        </w:rPr>
        <w:t xml:space="preserve"> The stories presented here were obtained in from 2013 </w:t>
      </w:r>
      <w:r>
        <w:rPr>
          <w:rFonts w:eastAsia="SimSun" w:cs="Times New Roman" w:ascii="Times New Roman" w:hAnsi="Times New Roman"/>
          <w:b w:val="false"/>
          <w:bCs w:val="false"/>
          <w:color w:val="auto"/>
          <w:kern w:val="0"/>
          <w:sz w:val="24"/>
          <w:szCs w:val="24"/>
          <w:lang w:val="en-US" w:eastAsia="zh-CN" w:bidi="hi-IN"/>
        </w:rPr>
        <w:t xml:space="preserve">to </w:t>
      </w:r>
      <w:r>
        <w:rPr>
          <w:rFonts w:cs="Times New Roman" w:ascii="Times New Roman" w:hAnsi="Times New Roman"/>
          <w:b w:val="false"/>
          <w:bCs w:val="false"/>
          <w:sz w:val="24"/>
          <w:szCs w:val="24"/>
        </w:rPr>
        <w:t>201</w:t>
      </w:r>
      <w:r>
        <w:rPr>
          <w:rFonts w:eastAsia="SimSun" w:cs="Times New Roman" w:ascii="Times New Roman" w:hAnsi="Times New Roman"/>
          <w:b w:val="false"/>
          <w:bCs w:val="false"/>
          <w:color w:val="auto"/>
          <w:kern w:val="0"/>
          <w:sz w:val="24"/>
          <w:szCs w:val="24"/>
          <w:lang w:val="en-US" w:eastAsia="zh-CN" w:bidi="hi-IN"/>
        </w:rPr>
        <w:t>6</w:t>
      </w:r>
      <w:r>
        <w:rPr>
          <w:rFonts w:cs="Times New Roman" w:ascii="Times New Roman" w:hAnsi="Times New Roman"/>
          <w:b w:val="false"/>
          <w:bCs w:val="false"/>
          <w:sz w:val="24"/>
          <w:szCs w:val="24"/>
        </w:rPr>
        <w:t>. A number participated in my Oral Research Project (Bob Alverts,  Pat Cummins, Ann Forest-Burns, Stan Humann, and Ben Harrison.) Their interviews can be heard at UW ResearchWorks:</w:t>
      </w:r>
      <w:r>
        <w:rPr>
          <w:rStyle w:val="Strong"/>
          <w:rFonts w:eastAsia="Times New Roman" w:cs="Times New Roman" w:ascii="Times New Roman" w:hAnsi="Times New Roman"/>
          <w:b w:val="false"/>
          <w:bCs w:val="false"/>
          <w:color w:val="000000"/>
          <w:sz w:val="24"/>
          <w:szCs w:val="24"/>
          <w:shd w:fill="FFFFFF" w:val="clear"/>
        </w:rPr>
        <w:t>(</w:t>
      </w:r>
      <w:hyperlink r:id="rId2">
        <w:r>
          <w:rPr>
            <w:rStyle w:val="InternetLink"/>
            <w:rFonts w:eastAsia="Times New Roman" w:cs="Times New Roman" w:ascii="Times New Roman" w:hAnsi="Times New Roman"/>
            <w:b w:val="false"/>
            <w:bCs w:val="false"/>
            <w:color w:val="000080"/>
            <w:sz w:val="24"/>
            <w:szCs w:val="24"/>
            <w:u w:val="single"/>
            <w:shd w:fill="FFFFFF" w:val="clear"/>
          </w:rPr>
          <w:t>https://digital.lib.washington.edu/researchworks/handle/1773/3774/browse?authority=a7b619e5-90a5-4e11-8cb2-e542c67de620&amp;type=author</w:t>
        </w:r>
      </w:hyperlink>
      <w:r>
        <w:rPr>
          <w:rStyle w:val="Strong"/>
          <w:rFonts w:eastAsia="Times New Roman" w:cs="Times New Roman" w:ascii="Times New Roman" w:hAnsi="Times New Roman"/>
          <w:b w:val="false"/>
          <w:bCs w:val="false"/>
          <w:color w:val="000000"/>
          <w:sz w:val="24"/>
          <w:szCs w:val="24"/>
          <w:u w:val="none"/>
          <w:shd w:fill="FFFFFF" w:val="clear"/>
        </w:rPr>
        <w:t>).</w:t>
      </w:r>
    </w:p>
    <w:p>
      <w:pPr>
        <w:pStyle w:val="Normal"/>
        <w:spacing w:lineRule="auto" w:line="276" w:before="0" w:after="200"/>
        <w:contextualSpacing/>
        <w:jc w:val="left"/>
        <w:rPr>
          <w:rFonts w:ascii="Times New Roman" w:hAnsi="Times New Roman" w:cs="Times New Roman"/>
          <w:sz w:val="24"/>
          <w:szCs w:val="24"/>
          <w:u w:val="single"/>
        </w:rPr>
      </w:pPr>
      <w:r>
        <w:rPr>
          <w:rFonts w:cs="Times New Roman" w:ascii="Times New Roman" w:hAnsi="Times New Roman"/>
          <w:sz w:val="24"/>
          <w:szCs w:val="24"/>
          <w:u w:val="single"/>
        </w:rPr>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b w:val="false"/>
          <w:bCs w:val="false"/>
          <w:sz w:val="24"/>
          <w:szCs w:val="24"/>
        </w:rPr>
        <w:t>A number of tenure faculty received degrees from the College, including James Bethel, David Briggs, Benjamin Bryant, C. Frank Brockman, Dale Cole, Barney Dowdle, Ivan Eastin, Gregory Ettl, Bror Grondal, Richard Gustafson, T</w:t>
      </w:r>
      <w:r>
        <w:rPr>
          <w:rFonts w:eastAsia="SimSun" w:cs="Times New Roman" w:ascii="Times New Roman" w:hAnsi="Times New Roman"/>
          <w:b w:val="false"/>
          <w:bCs w:val="false"/>
          <w:color w:val="auto"/>
          <w:kern w:val="0"/>
          <w:sz w:val="24"/>
          <w:szCs w:val="24"/>
          <w:lang w:val="en-US" w:eastAsia="zh-CN" w:bidi="hi-IN"/>
        </w:rPr>
        <w:t>homas</w:t>
      </w:r>
      <w:r>
        <w:rPr>
          <w:rFonts w:cs="Times New Roman" w:ascii="Times New Roman" w:hAnsi="Times New Roman"/>
          <w:b w:val="false"/>
          <w:bCs w:val="false"/>
          <w:sz w:val="24"/>
          <w:szCs w:val="24"/>
        </w:rPr>
        <w:t xml:space="preserve"> Hinckley, Kevin </w:t>
      </w:r>
      <w:r>
        <w:rPr>
          <w:rFonts w:eastAsia="SimSun" w:cs="Times New Roman" w:ascii="Times New Roman" w:hAnsi="Times New Roman"/>
          <w:b w:val="false"/>
          <w:bCs w:val="false"/>
          <w:color w:val="auto"/>
          <w:kern w:val="0"/>
          <w:sz w:val="24"/>
          <w:szCs w:val="24"/>
          <w:lang w:val="en-US" w:eastAsia="zh-CN" w:bidi="hi-IN"/>
        </w:rPr>
        <w:t>H</w:t>
      </w:r>
      <w:r>
        <w:rPr>
          <w:rFonts w:cs="Times New Roman" w:ascii="Times New Roman" w:hAnsi="Times New Roman"/>
          <w:b w:val="false"/>
          <w:bCs w:val="false"/>
          <w:sz w:val="24"/>
          <w:szCs w:val="24"/>
        </w:rPr>
        <w:t>odgson, Kenneth Pearce,</w:t>
      </w:r>
      <w:r>
        <w:rPr>
          <w:rFonts w:eastAsia="SimSun" w:cs="Times New Roman" w:ascii="Times New Roman" w:hAnsi="Times New Roman"/>
          <w:b w:val="false"/>
          <w:bCs w:val="false"/>
          <w:color w:val="auto"/>
          <w:kern w:val="0"/>
          <w:sz w:val="24"/>
          <w:szCs w:val="24"/>
          <w:lang w:val="en-US" w:eastAsia="zh-CN" w:bidi="hi-IN"/>
        </w:rPr>
        <w:t xml:space="preserve"> </w:t>
      </w:r>
      <w:r>
        <w:rPr>
          <w:rFonts w:cs="Times New Roman" w:ascii="Times New Roman" w:hAnsi="Times New Roman"/>
          <w:b w:val="false"/>
          <w:bCs w:val="false"/>
          <w:sz w:val="24"/>
          <w:szCs w:val="24"/>
        </w:rPr>
        <w:t>S</w:t>
      </w:r>
      <w:r>
        <w:rPr>
          <w:rFonts w:eastAsia="SimSun" w:cs="Times New Roman" w:ascii="Times New Roman" w:hAnsi="Times New Roman"/>
          <w:b w:val="false"/>
          <w:bCs w:val="false"/>
          <w:color w:val="auto"/>
          <w:kern w:val="0"/>
          <w:sz w:val="24"/>
          <w:szCs w:val="24"/>
          <w:lang w:val="en-US" w:eastAsia="zh-CN" w:bidi="hi-IN"/>
        </w:rPr>
        <w:t xml:space="preserve">tewart Pickford, Sarah Reichard, James </w:t>
      </w:r>
      <w:r>
        <w:rPr>
          <w:rFonts w:cs="Times New Roman" w:ascii="Times New Roman" w:hAnsi="Times New Roman"/>
          <w:b w:val="false"/>
          <w:bCs w:val="false"/>
          <w:sz w:val="24"/>
          <w:szCs w:val="24"/>
        </w:rPr>
        <w:t xml:space="preserve">Robertson, Peter Schiess, Walter Shaeffer, Grant Sharpe, David Thomas, Kenneth Turnbull, Daniel Vogt, Thomas Waggener, David Wooldridge, Darlene Zabowski, and </w:t>
      </w:r>
      <w:r>
        <w:rPr>
          <w:rFonts w:eastAsia="SimSun" w:cs="Times New Roman" w:ascii="Times New Roman" w:hAnsi="Times New Roman"/>
          <w:b w:val="false"/>
          <w:bCs w:val="false"/>
          <w:color w:val="auto"/>
          <w:kern w:val="0"/>
          <w:sz w:val="24"/>
          <w:szCs w:val="24"/>
          <w:lang w:val="en-US" w:eastAsia="zh-CN" w:bidi="hi-IN"/>
        </w:rPr>
        <w:t>Robert Edmonds</w:t>
      </w:r>
      <w:r>
        <w:rPr>
          <w:rFonts w:cs="Times New Roman" w:ascii="Times New Roman" w:hAnsi="Times New Roman"/>
          <w:b w:val="false"/>
          <w:bCs w:val="false"/>
          <w:sz w:val="24"/>
          <w:szCs w:val="24"/>
        </w:rPr>
        <w:t xml:space="preserve">. </w:t>
      </w:r>
      <w:r>
        <w:rPr>
          <w:rFonts w:eastAsia="SimSun" w:cs="Times New Roman" w:ascii="Times New Roman" w:hAnsi="Times New Roman"/>
          <w:b w:val="false"/>
          <w:bCs w:val="false"/>
          <w:color w:val="auto"/>
          <w:kern w:val="0"/>
          <w:sz w:val="24"/>
          <w:szCs w:val="24"/>
          <w:lang w:val="en-US" w:eastAsia="zh-CN" w:bidi="hi-IN"/>
        </w:rPr>
        <w:t xml:space="preserve">Their stories are not included here. </w:t>
      </w:r>
      <w:r>
        <w:rPr>
          <w:rFonts w:cs="Times New Roman" w:ascii="Times New Roman" w:hAnsi="Times New Roman"/>
          <w:b w:val="false"/>
          <w:bCs w:val="false"/>
          <w:sz w:val="24"/>
          <w:szCs w:val="24"/>
        </w:rPr>
        <w:t xml:space="preserve">Several Research and WOT faculty also received degrees from the College (Indroneil Ganguly, Kenneth Raedeke, Davey Rhoades, </w:t>
      </w:r>
      <w:r>
        <w:rPr>
          <w:rFonts w:eastAsia="SimSun" w:cs="Times New Roman" w:ascii="Times New Roman" w:hAnsi="Times New Roman"/>
          <w:b w:val="false"/>
          <w:bCs w:val="false"/>
          <w:color w:val="auto"/>
          <w:kern w:val="0"/>
          <w:sz w:val="24"/>
          <w:szCs w:val="24"/>
          <w:lang w:val="en-US" w:eastAsia="zh-CN" w:bidi="hi-IN"/>
        </w:rPr>
        <w:t xml:space="preserve">Charles </w:t>
      </w:r>
      <w:r>
        <w:rPr>
          <w:rFonts w:cs="Times New Roman" w:ascii="Times New Roman" w:hAnsi="Times New Roman"/>
          <w:b w:val="false"/>
          <w:bCs w:val="false"/>
          <w:sz w:val="24"/>
          <w:szCs w:val="24"/>
        </w:rPr>
        <w:t>Henry, Hans Riekerk, Ian Morison, and Alan Wagar). Their stories are also not included.</w:t>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center"/>
        <w:rPr>
          <w:rFonts w:ascii="Times New Roman" w:hAnsi="Times New Roman" w:cs="Times New Roman"/>
          <w:sz w:val="24"/>
          <w:szCs w:val="24"/>
        </w:rPr>
      </w:pPr>
      <w:r>
        <w:rPr>
          <w:rFonts w:cs="Times New Roman" w:ascii="Times New Roman" w:hAnsi="Times New Roman"/>
          <w:b/>
          <w:bCs/>
          <w:sz w:val="24"/>
          <w:szCs w:val="24"/>
        </w:rPr>
        <w:t xml:space="preserve">UNDERGRADUATE </w:t>
      </w:r>
      <w:r>
        <w:rPr>
          <w:rFonts w:eastAsia="SimSun" w:cs="Times New Roman" w:ascii="Times New Roman" w:hAnsi="Times New Roman"/>
          <w:b/>
          <w:bCs/>
          <w:color w:val="auto"/>
          <w:kern w:val="0"/>
          <w:sz w:val="24"/>
          <w:szCs w:val="24"/>
          <w:lang w:val="en-US" w:eastAsia="zh-CN" w:bidi="hi-IN"/>
        </w:rPr>
        <w:t>ALUMS</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sz w:val="24"/>
          <w:szCs w:val="24"/>
        </w:rPr>
        <w:t>1950s</w:t>
      </w:r>
    </w:p>
    <w:p>
      <w:pPr>
        <w:pStyle w:val="Normal"/>
        <w:spacing w:lineRule="auto" w:line="276" w:before="0" w:after="200"/>
        <w:contextualSpacing/>
        <w:rPr>
          <w:rFonts w:ascii="Times New Roman" w:hAnsi="Times New Roman" w:eastAsia="Batang" w:cs="Times New Roman"/>
          <w:b w:val="false"/>
          <w:b w:val="false"/>
          <w:bCs w:val="false"/>
          <w:sz w:val="24"/>
          <w:szCs w:val="24"/>
        </w:rPr>
      </w:pPr>
      <w:r>
        <w:rPr>
          <w:rFonts w:eastAsia="Batang" w:cs="Times New Roman" w:ascii="Times New Roman" w:hAnsi="Times New Roman"/>
          <w:b w:val="false"/>
          <w:bCs w:val="false"/>
          <w:sz w:val="24"/>
          <w:szCs w:val="24"/>
        </w:rPr>
      </w:r>
    </w:p>
    <w:p>
      <w:pPr>
        <w:pStyle w:val="Normal"/>
        <w:spacing w:lineRule="auto" w:line="276" w:before="0" w:after="200"/>
        <w:contextualSpacing/>
        <w:rPr/>
      </w:pPr>
      <w:r>
        <w:rPr>
          <w:rStyle w:val="CharAttribute0"/>
          <w:rFonts w:eastAsia="Batang" w:cs="Times New Roman" w:ascii="Times New Roman" w:hAnsi="Times New Roman"/>
          <w:b w:val="false"/>
          <w:bCs w:val="false"/>
          <w:sz w:val="24"/>
          <w:szCs w:val="24"/>
        </w:rPr>
        <w:t xml:space="preserve">Traditional forestry undergraduate education in forest management, logging engineering and forest products was a feature of the 1950s. Timber was a very important component of Washington's economy and companies harvested 4.5 billion feet of timber in 1950, 59% of the maximum timber harvested in 1926. Conservationists, however, were having influence on timber harvest levels and in 1956 they successfully fought against salvage logging in Olympic National Park.  </w:t>
      </w:r>
    </w:p>
    <w:p>
      <w:pPr>
        <w:pStyle w:val="Normal"/>
        <w:spacing w:lineRule="auto" w:line="276" w:before="0" w:after="200"/>
        <w:contextualSpacing/>
        <w:rPr>
          <w:rFonts w:ascii="Times New Roman" w:hAnsi="Times New Roman" w:eastAsia="Batang" w:cs="Times New Roman"/>
          <w:b/>
          <w:b/>
          <w:bCs/>
          <w:sz w:val="24"/>
          <w:szCs w:val="24"/>
        </w:rPr>
      </w:pPr>
      <w:r>
        <w:rPr>
          <w:rFonts w:eastAsia="Batang" w:cs="Times New Roman" w:ascii="Times New Roman" w:hAnsi="Times New Roman"/>
          <w:b/>
          <w:bCs/>
          <w:sz w:val="24"/>
          <w:szCs w:val="24"/>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The oldest alum I interviewed was </w:t>
      </w:r>
      <w:r>
        <w:rPr>
          <w:rFonts w:cs="Times New Roman" w:ascii="Times New Roman" w:hAnsi="Times New Roman"/>
          <w:b/>
          <w:bCs/>
          <w:sz w:val="24"/>
          <w:szCs w:val="24"/>
        </w:rPr>
        <w:t>Patrick “Pat”  J. Cummins</w:t>
      </w:r>
      <w:r>
        <w:rPr>
          <w:rFonts w:cs="Times New Roman" w:ascii="Times New Roman" w:hAnsi="Times New Roman"/>
          <w:b w:val="false"/>
          <w:bCs w:val="false"/>
          <w:sz w:val="24"/>
          <w:szCs w:val="24"/>
        </w:rPr>
        <w:t xml:space="preserve"> (BSF 1950 – Forest Management).   His story is typical of the forest management graduates in the 1950s. He was born in 1926 and raised in a middle class family near Ravenna Park in Seattle, just north of the University of Washington campus.  His father loved to take the family for walks in the Park and on vacations to Mt. Rainier National Park.  As a high school student he worked one summer as a fire fighter for the State of Washington. He was later employed in Olympic National Park as a Fire Guard, Fire Crew Foreman and Temporary Ranger, but his intention of becoming a Park Ranger didn't come to fruition. However, his love for the woods resulted in a long career in forestry after graduation. </w:t>
      </w:r>
    </w:p>
    <w:p>
      <w:pPr>
        <w:pStyle w:val="TextBody"/>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He was hired initially by the Weyerhaeuser Timber Company where he recruised old-growth timber east of Enumclaw for two and one-half years. It was not uncommon for students in the 1950s and before that to commence their careers as timber cruisers. Timber cruising is an inventory of the volume of standing timber that a forest contains if you are not familiar with this term. In old-growth forests, in particular, it included volume losses due to defects, such as decay.</w:t>
      </w:r>
    </w:p>
    <w:p>
      <w:pPr>
        <w:pStyle w:val="TextBody"/>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TextBody"/>
        <w:spacing w:lineRule="auto" w:line="276" w:before="0" w:after="200"/>
        <w:contextualSpacing/>
        <w:rPr/>
      </w:pPr>
      <w:r>
        <w:rPr>
          <w:rStyle w:val="Strong"/>
          <w:rFonts w:eastAsia="Times New Roman" w:cs="Times New Roman" w:ascii="Times New Roman" w:hAnsi="Times New Roman"/>
          <w:b w:val="false"/>
          <w:bCs w:val="false"/>
          <w:color w:val="000000"/>
          <w:sz w:val="24"/>
          <w:szCs w:val="24"/>
          <w:shd w:fill="FFFFFF" w:val="clear"/>
        </w:rPr>
        <w:t xml:space="preserve">In 1967 he left Weyerhaeuser Company and started the Forest Technology Program at Green River Community College in Auburn. He taught hundreds of students over the 24 years he served there. He was a very active in the South Puget Sound Chapter of the Society of American Foresters and served two terms as Chapter Chair. In 1991 he was elected Washington State Society of American Foresters (SAF) chair and later became a SAF Fellow. He was also active in College affairs and served as Alumni Chair. </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Logging engineers were in demand in the 1950s, although their enrollment numbers in the College were always much lower than those studying forest management. </w:t>
      </w:r>
      <w:r>
        <w:rPr>
          <w:rStyle w:val="Strong"/>
          <w:rFonts w:eastAsia="Times New Roman" w:cs="Times New Roman" w:ascii="Times New Roman" w:hAnsi="Times New Roman"/>
          <w:b w:val="false"/>
          <w:bCs w:val="false"/>
          <w:color w:val="000000"/>
          <w:sz w:val="24"/>
          <w:szCs w:val="24"/>
          <w:shd w:fill="FFFFFF" w:val="clear"/>
        </w:rPr>
        <w:t xml:space="preserve">Some students used their logging engineering degree to pursue careers unrelated to forestry. For example, </w:t>
      </w:r>
      <w:r>
        <w:rPr>
          <w:rStyle w:val="Strong"/>
          <w:rFonts w:eastAsia="Times New Roman" w:cs="Times New Roman" w:ascii="Times New Roman" w:hAnsi="Times New Roman"/>
          <w:b/>
          <w:bCs/>
          <w:color w:val="000000"/>
          <w:sz w:val="24"/>
          <w:szCs w:val="24"/>
          <w:shd w:fill="FFFFFF" w:val="clear"/>
        </w:rPr>
        <w:t>C. M.  Hotes</w:t>
      </w:r>
      <w:r>
        <w:rPr>
          <w:rStyle w:val="Strong"/>
          <w:rFonts w:eastAsia="Times New Roman" w:cs="Times New Roman" w:ascii="Times New Roman" w:hAnsi="Times New Roman"/>
          <w:b w:val="false"/>
          <w:bCs w:val="false"/>
          <w:color w:val="000000"/>
          <w:sz w:val="24"/>
          <w:szCs w:val="24"/>
          <w:shd w:fill="FFFFFF" w:val="clear"/>
        </w:rPr>
        <w:t xml:space="preserve"> (BSF 1953 –Logging Engineering) used his engineering education to manage the design, production and testing of some of the world’s most complex machinery for deep sea cable laying and deep sea oil production.   He was also involved in the recovery of Soviet atomic sub K-129 lost in March 1968 at a depth of 19,000 feet in the Pacific Ocean. The United States Navy had built the USNS Hughes Glomar Explorer for the CIA.  Information on this operation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may</w:t>
      </w:r>
      <w:r>
        <w:rPr>
          <w:rStyle w:val="Strong"/>
          <w:rFonts w:eastAsia="Times New Roman" w:cs="Times New Roman" w:ascii="Times New Roman" w:hAnsi="Times New Roman"/>
          <w:b w:val="false"/>
          <w:bCs w:val="false"/>
          <w:color w:val="000000"/>
          <w:sz w:val="24"/>
          <w:szCs w:val="24"/>
          <w:shd w:fill="FFFFFF" w:val="clear"/>
        </w:rPr>
        <w:t xml:space="preserve"> still be classified. </w:t>
      </w:r>
    </w:p>
    <w:p>
      <w:pPr>
        <w:pStyle w:val="Normal"/>
        <w:spacing w:lineRule="auto" w:line="276" w:before="0" w:after="202"/>
        <w:contextualSpacing/>
        <w:rPr/>
      </w:pPr>
      <w:r>
        <w:rPr>
          <w:rStyle w:val="Strong"/>
          <w:rFonts w:eastAsia="Times New Roman" w:cs="Times New Roman" w:ascii="Times New Roman" w:hAnsi="Times New Roman"/>
          <w:color w:val="000000"/>
          <w:sz w:val="24"/>
          <w:szCs w:val="24"/>
          <w:highlight w:val="white"/>
        </w:rPr>
        <w:t xml:space="preserve"> </w:t>
      </w:r>
    </w:p>
    <w:p>
      <w:pPr>
        <w:pStyle w:val="Normal"/>
        <w:spacing w:lineRule="auto" w:line="276" w:before="0" w:after="202"/>
        <w:contextualSpacing/>
        <w:rPr/>
      </w:pPr>
      <w:r>
        <w:rPr>
          <w:rStyle w:val="Strong"/>
          <w:rFonts w:eastAsia="Times New Roman" w:cs="Times New Roman" w:ascii="Times New Roman" w:hAnsi="Times New Roman"/>
          <w:b w:val="false"/>
          <w:bCs w:val="false"/>
          <w:color w:val="000000"/>
          <w:sz w:val="24"/>
          <w:szCs w:val="24"/>
          <w:shd w:fill="FFFFFF" w:val="clear"/>
        </w:rPr>
        <w:t xml:space="preserve">Many forest management students commonly attended Junior Colleges (now Community Colleges or just Colleges) in Washington State before transferring to the University of Washington.  </w:t>
      </w:r>
    </w:p>
    <w:p>
      <w:pPr>
        <w:pStyle w:val="Normal"/>
        <w:spacing w:lineRule="auto" w:line="276" w:before="0" w:after="202"/>
        <w:contextualSpacing/>
        <w:rPr>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pacing w:lineRule="auto" w:line="276" w:before="0" w:after="202"/>
        <w:contextualSpacing/>
        <w:rPr/>
      </w:pPr>
      <w:r>
        <w:rPr>
          <w:rStyle w:val="Strong"/>
          <w:rFonts w:eastAsia="Times New Roman" w:cs="Times New Roman" w:ascii="Times New Roman" w:hAnsi="Times New Roman"/>
          <w:b/>
          <w:bCs/>
          <w:color w:val="000000"/>
          <w:sz w:val="24"/>
          <w:szCs w:val="24"/>
          <w:shd w:fill="FFFFFF" w:val="clear"/>
        </w:rPr>
        <w:t>Marion W. “Bud” Fisk</w:t>
      </w:r>
      <w:r>
        <w:rPr>
          <w:rStyle w:val="Strong"/>
          <w:rFonts w:eastAsia="Times New Roman" w:cs="Times New Roman" w:ascii="Times New Roman" w:hAnsi="Times New Roman"/>
          <w:b w:val="false"/>
          <w:bCs w:val="false"/>
          <w:color w:val="000000"/>
          <w:sz w:val="24"/>
          <w:szCs w:val="24"/>
          <w:shd w:fill="FFFFFF" w:val="clear"/>
        </w:rPr>
        <w:t xml:space="preserve"> (BSF 1958 – Forest Management</w:t>
      </w:r>
      <w:r>
        <w:rPr>
          <w:rStyle w:val="Strong"/>
          <w:rFonts w:eastAsia="Times New Roman" w:cs="Times New Roman" w:ascii="Times New Roman" w:hAnsi="Times New Roman"/>
          <w:b/>
          <w:bCs/>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spent two years at Yakima Valley Community College before enrolling as a Wildlife Science Management major at Washington State College (now Washington State University).  He only finished one semester there before joining the US Army where he spent three years mostly in Eritrea. On returning home he worked at the US Forest Service Naches Ranger Station, Okanogan – Wenatchee National Forest and got a glimpse of the practice of forestry. The GI Bill gave Bud an opportunity to further his forestry education and the University of Washington was his logical choice. </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 xml:space="preserve">After graduation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bCs/>
          <w:color w:val="000000"/>
          <w:sz w:val="24"/>
          <w:szCs w:val="24"/>
          <w:shd w:fill="FFFFFF" w:val="clear"/>
        </w:rPr>
        <w:t xml:space="preserve"> s</w:t>
      </w:r>
      <w:r>
        <w:rPr>
          <w:rStyle w:val="Strong"/>
          <w:rFonts w:eastAsia="Times New Roman" w:cs="Times New Roman" w:ascii="Times New Roman" w:hAnsi="Times New Roman"/>
          <w:b w:val="false"/>
          <w:bCs w:val="false"/>
          <w:color w:val="000000"/>
          <w:sz w:val="24"/>
          <w:szCs w:val="24"/>
          <w:shd w:fill="FFFFFF" w:val="clear"/>
        </w:rPr>
        <w:t>tarted a summer job in Goldendale and then was employed for two years by the Boise Cascade Company. He then moved to Ellensburg for seven and a half years and finally on to Yakima for 32 years managing the companies’ 274,000 acres. He retired at age 60 and interestingly spent 13 summers with NCASI (the National Council for Air and Stream Improvement) on a spotted owl project with the US Forest Service; his team banded over 700 owls during those summers. The project was halted in 2002 when funding dried up.</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Fonts w:cs="Times New Roman" w:ascii="Times New Roman" w:hAnsi="Times New Roman"/>
          <w:b/>
          <w:bCs/>
          <w:sz w:val="24"/>
          <w:szCs w:val="24"/>
        </w:rPr>
        <w:t>Mathew C. “Chuck” MacLearnsberry</w:t>
      </w:r>
      <w:r>
        <w:rPr>
          <w:rFonts w:cs="Times New Roman" w:ascii="Times New Roman" w:hAnsi="Times New Roman"/>
          <w:b w:val="false"/>
          <w:bCs w:val="false"/>
          <w:sz w:val="24"/>
          <w:szCs w:val="24"/>
        </w:rPr>
        <w:t xml:space="preserve"> (BSF</w:t>
      </w:r>
      <w:r>
        <w:rPr>
          <w:rStyle w:val="StrongEmphasis"/>
          <w:rFonts w:eastAsia="Times New Roman" w:cs="Times New Roman" w:ascii="Times New Roman" w:hAnsi="Times New Roman"/>
          <w:b w:val="false"/>
          <w:bCs w:val="false"/>
          <w:color w:val="000000"/>
          <w:sz w:val="24"/>
          <w:szCs w:val="24"/>
          <w:shd w:fill="FFFFFF" w:val="clear"/>
        </w:rPr>
        <w:t xml:space="preserve"> – 1959 Logging Engineering) was introduced to forestry as at an early age. His step-father owned a string of logging trucks and partly as a result of riding around with him, Chuck developed a love for the woods. When he graduated from High School in 1953 he volunteered for the Korean War. After he returned he was able to get assistance from GI Bill and entered the University of Washington in the Fall of 1955.  He knew that</w:t>
      </w:r>
      <w:r>
        <w:rPr>
          <w:rStyle w:val="StrongEmphasis"/>
          <w:rFonts w:eastAsia="Times New Roman" w:cs="Times New Roman" w:ascii="Times New Roman" w:hAnsi="Times New Roman"/>
          <w:b w:val="false"/>
          <w:bCs w:val="false"/>
          <w:color w:val="000000"/>
          <w:sz w:val="24"/>
          <w:szCs w:val="24"/>
        </w:rPr>
        <w:t xml:space="preserve"> the College of Forestry had an excellent program in the forestry science.</w:t>
      </w:r>
    </w:p>
    <w:p>
      <w:pPr>
        <w:pStyle w:val="Normal"/>
        <w:shd w:val="clear" w:fill="FFFFFF"/>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tabs>
          <w:tab w:val="clear" w:pos="709"/>
          <w:tab w:val="left" w:pos="7450" w:leader="none"/>
        </w:tabs>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He</w:t>
      </w:r>
      <w:r>
        <w:rPr>
          <w:rStyle w:val="Strong"/>
          <w:rFonts w:eastAsia="Times New Roman" w:cs="Times New Roman" w:ascii="Times New Roman" w:hAnsi="Times New Roman"/>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took most of his electives in Civil Engineering and upon graduation went to work for an engineering firm in Seattle. He received his Professional Engineer’s license in Civil Engineering in 1968.  He did not have a direct career in forest engineering, but was employed by Pope and Talbot as a staff engineer at their Port Ludlow development and was involved in a small logging operation.</w:t>
        <w:br/>
      </w:r>
      <w:r>
        <w:rPr>
          <w:rStyle w:val="Strong"/>
          <w:rFonts w:eastAsia="Times New Roman" w:cs="Times New Roman" w:ascii="Times New Roman" w:hAnsi="Times New Roman"/>
          <w:b/>
          <w:bCs/>
          <w:color w:val="000000"/>
          <w:sz w:val="24"/>
          <w:szCs w:val="24"/>
          <w:shd w:fill="FFFFFF" w:val="clear"/>
        </w:rPr>
        <w:br/>
      </w:r>
      <w:r>
        <w:rPr>
          <w:rStyle w:val="Strong"/>
          <w:rFonts w:eastAsia="Times New Roman" w:cs="Times New Roman" w:ascii="Times New Roman" w:hAnsi="Times New Roman"/>
          <w:b w:val="false"/>
          <w:bCs w:val="false"/>
          <w:color w:val="000000"/>
          <w:sz w:val="24"/>
          <w:szCs w:val="24"/>
          <w:shd w:fill="FFFFFF" w:val="clear"/>
        </w:rPr>
        <w:t xml:space="preserve">After leaving Pope and Talbot at the end of 1976 he started his own Land Surveying and Engineering company until he retired in 2009.  The Logging Engineering curriculum included a course on the Survey of the Public Lands. That was probably the reason that many Logging Engineer majors, including him, later pursued their Professional Land Surveyors licenses. His degree in forestry left him with an ingrained appreciation of timber as a renewable natural resource, and the need to turn that resource into manufactured products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in the US</w:t>
      </w:r>
      <w:r>
        <w:rPr>
          <w:rStyle w:val="Strong"/>
          <w:rFonts w:eastAsia="Times New Roman" w:cs="Times New Roman" w:ascii="Times New Roman" w:hAnsi="Times New Roman"/>
          <w:b w:val="false"/>
          <w:bCs w:val="false"/>
          <w:color w:val="000000"/>
          <w:sz w:val="24"/>
          <w:szCs w:val="24"/>
          <w:shd w:fill="FFFFFF" w:val="clear"/>
        </w:rPr>
        <w:t xml:space="preserve">, rather than selling raw logs on the overseas market.  Like many of our forestry graduates of the time he felt that turning vast areas of our National Forests into Wilderness Areas available for only recreational uses was not proper forest management. This view was also held by the Commissioner of Public Lands, Bert Cole. </w:t>
      </w:r>
    </w:p>
    <w:p>
      <w:pPr>
        <w:pStyle w:val="Normal"/>
        <w:shd w:val="clear" w:fill="FFFFFF"/>
        <w:tabs>
          <w:tab w:val="clear" w:pos="709"/>
          <w:tab w:val="left" w:pos="7450" w:leader="none"/>
        </w:tabs>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Style w:val="Strong"/>
          <w:rFonts w:eastAsia="Times New Roman" w:cs="Times New Roman" w:ascii="Times New Roman" w:hAnsi="Times New Roman"/>
          <w:b/>
          <w:bCs/>
          <w:color w:val="000000"/>
          <w:sz w:val="24"/>
          <w:szCs w:val="24"/>
          <w:shd w:fill="FFFFFF" w:val="clear"/>
        </w:rPr>
        <w:t>1960s</w:t>
      </w:r>
    </w:p>
    <w:p>
      <w:pPr>
        <w:pStyle w:val="Normal"/>
        <w:shd w:val="clear" w:fill="FFFFFF"/>
        <w:spacing w:lineRule="auto" w:line="276" w:before="0" w:after="0"/>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Forestry education in the 1960s was similar to that in the 1950s with the same three curricula (Forest Management, Logging Engineering and Forest Products/Wood Science and Technology). Timber harvest levels were also similar to the 1950s (</w:t>
      </w:r>
      <w:r>
        <w:rPr>
          <w:rStyle w:val="CharAttribute0"/>
          <w:rFonts w:eastAsia="Batang" w:cs="Times New Roman" w:ascii="Times New Roman" w:hAnsi="Times New Roman"/>
          <w:b w:val="false"/>
          <w:bCs w:val="false"/>
          <w:color w:val="000000"/>
          <w:sz w:val="24"/>
          <w:szCs w:val="24"/>
          <w:shd w:fill="FFFFFF" w:val="clear"/>
        </w:rPr>
        <w:t xml:space="preserve">4.6 billion feet in 1960). The environmental movement continued to grow in its influence. </w:t>
      </w:r>
      <w:r>
        <w:rPr>
          <w:rStyle w:val="CharAttribute0"/>
          <w:rFonts w:eastAsia="Batang" w:cs="Times New Roman" w:ascii="Times New Roman" w:hAnsi="Times New Roman"/>
          <w:b/>
          <w:bCs/>
          <w:color w:val="000000"/>
          <w:sz w:val="24"/>
          <w:szCs w:val="24"/>
          <w:shd w:fill="FFFFFF" w:val="clear"/>
        </w:rPr>
        <w:t xml:space="preserve"> </w:t>
      </w:r>
      <w:r>
        <w:rPr>
          <w:rStyle w:val="CharAttribute0"/>
          <w:rFonts w:eastAsia="Batang" w:cs="Times New Roman" w:ascii="Times New Roman" w:hAnsi="Times New Roman"/>
          <w:b w:val="false"/>
          <w:bCs w:val="false"/>
          <w:color w:val="000000"/>
          <w:sz w:val="24"/>
          <w:szCs w:val="24"/>
          <w:shd w:fill="FFFFFF" w:val="clear"/>
        </w:rPr>
        <w:t xml:space="preserve">In </w:t>
      </w:r>
      <w:r>
        <w:rPr>
          <w:rStyle w:val="CharAttribute0"/>
          <w:rFonts w:eastAsia="Batang" w:cs="Times New Roman" w:ascii="Times New Roman" w:hAnsi="Times New Roman"/>
          <w:sz w:val="24"/>
          <w:szCs w:val="24"/>
        </w:rPr>
        <w:t>1964 Congress passed the Wilderness Act allowing the US Forest Service and other federal agencies to create wilderness areas where logging and road building were forbidden, and in 1968 environmentalists help create North Cascades National Park.</w:t>
      </w:r>
    </w:p>
    <w:p>
      <w:pPr>
        <w:pStyle w:val="Normal"/>
        <w:shd w:val="clear" w:fill="FFFFFF"/>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tabs>
          <w:tab w:val="clear" w:pos="709"/>
          <w:tab w:val="left" w:pos="7450" w:leader="none"/>
        </w:tabs>
        <w:spacing w:lineRule="auto" w:line="276" w:before="0" w:after="0"/>
        <w:rPr/>
      </w:pPr>
      <w:r>
        <w:rPr>
          <w:rStyle w:val="CharAttribute0"/>
          <w:rFonts w:eastAsia="Batang" w:cs="Times New Roman" w:ascii="Times New Roman" w:hAnsi="Times New Roman"/>
          <w:b/>
          <w:bCs/>
          <w:i w:val="false"/>
          <w:iCs w:val="false"/>
          <w:color w:val="000000"/>
          <w:sz w:val="24"/>
          <w:szCs w:val="24"/>
          <w:shd w:fill="FFFFFF" w:val="clear"/>
        </w:rPr>
        <w:t xml:space="preserve">Stanley </w:t>
      </w:r>
      <w:r>
        <w:rPr>
          <w:rStyle w:val="Strong"/>
          <w:rFonts w:eastAsia="Times New Roman" w:cs="Times New Roman" w:ascii="Times New Roman" w:hAnsi="Times New Roman"/>
          <w:b/>
          <w:bCs/>
          <w:i w:val="false"/>
          <w:iCs w:val="false"/>
          <w:color w:val="000000"/>
          <w:sz w:val="24"/>
          <w:szCs w:val="24"/>
          <w:shd w:fill="FFFFFF" w:val="clear"/>
        </w:rPr>
        <w:t>“Stan” Humann</w:t>
      </w:r>
      <w:r>
        <w:rPr>
          <w:rStyle w:val="Strong"/>
          <w:rFonts w:eastAsia="Times New Roman" w:cs="Times New Roman" w:ascii="Times New Roman" w:hAnsi="Times New Roman"/>
          <w:b w:val="false"/>
          <w:bCs w:val="false"/>
          <w:i/>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(BSF 19</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60</w:t>
      </w:r>
      <w:r>
        <w:rPr>
          <w:rStyle w:val="Strong"/>
          <w:rFonts w:eastAsia="Times New Roman" w:cs="Times New Roman" w:ascii="Times New Roman" w:hAnsi="Times New Roman"/>
          <w:b w:val="false"/>
          <w:bCs w:val="false"/>
          <w:color w:val="000000"/>
          <w:sz w:val="24"/>
          <w:szCs w:val="24"/>
          <w:shd w:fill="FFFFFF" w:val="clear"/>
        </w:rPr>
        <w:t xml:space="preserve">, Forest Management) had a distinctly rural background. He was born in Enumclaw, Washington, in 1937 and grew up in Franklin, a coal-mining town northeast of Enumclaw. As a youth his family moved a lot. His father was a logging contractor who cut mine props; in the summers he spent time logging in eastern Washington, but couldn’t find permanent work in Ellensburg and decided to move his family to North Dakota. They then moved back to Cumberland,  Washington </w:t>
      </w:r>
      <w:r>
        <w:rPr>
          <w:rStyle w:val="StrongEmphasis"/>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an abandoned mining town. His father eventually bought an 80-acre farm near Naches in eastern Washington, where Stan finished high school. His father continued to work as a logger but also  raised livestock on the farm. Conditions were somewhat primitive; there was no running water, power, or telephone in the farmhouse. In school in Naches, Stan met the sons of two US Forest Service rangers who piqued his interest in forestry. After graduating from high school, he decided to pursue a chemistry   degree at the UW in 1955, but after a year he switched to forestry. He spent the summer cruising timber before starting classes in the fall. In advance of graduation he took a position with Northern Pacific’s (NP) railroad timberlands division, and then finished his degree. After graduating he returned to NP, which  eventually became Burlington Northern (BN) railroad, and worked as a forester in Idaho. He then moved back to Seattle to take a position in the BN land management program, working on land sales, acquisitions, and leasing. Eventually he became the western region director. In 1982 he left BN and took a position as the manager of the College’s Pack Forest. He retired in 2003. Stan was very active in the forestry community, was a member of SAF for more than 40 years, and served on a number of SAF accreditation committees. He also served on the board of trustees of the Washington Forest Protection Association. Stan participated in my oral history project. His interview can be heard on UW ResearchWorks </w:t>
      </w:r>
    </w:p>
    <w:p>
      <w:pPr>
        <w:pStyle w:val="Normal"/>
        <w:shd w:val="clear" w:fill="FFFFFF"/>
        <w:spacing w:lineRule="auto" w:line="276" w:before="0" w:after="0"/>
        <w:rPr>
          <w:rStyle w:val="CharAttribute0"/>
          <w:rFonts w:ascii="Times New Roman" w:hAnsi="Times New Roman" w:eastAsia="Batang" w:cs="Times New Roman"/>
          <w:sz w:val="24"/>
          <w:szCs w:val="24"/>
        </w:rPr>
      </w:pPr>
      <w:r>
        <w:rPr>
          <w:rFonts w:eastAsia="Batang" w:cs="Times New Roman" w:ascii="Times New Roman" w:hAnsi="Times New Roman"/>
          <w:sz w:val="24"/>
          <w:szCs w:val="24"/>
        </w:rPr>
      </w:r>
    </w:p>
    <w:p>
      <w:pPr>
        <w:pStyle w:val="Normal"/>
        <w:spacing w:lineRule="auto" w:line="276" w:before="0" w:after="0"/>
        <w:contextualSpacing/>
        <w:rPr>
          <w:rStyle w:val="Strong"/>
          <w:rFonts w:ascii="Times New Roman" w:hAnsi="Times New Roman" w:eastAsia="Times New Roman" w:cs="Times New Roman"/>
          <w:b w:val="false"/>
          <w:b w:val="false"/>
          <w:bCs w:val="false"/>
          <w:color w:val="000000"/>
          <w:sz w:val="24"/>
          <w:szCs w:val="24"/>
          <w:shd w:fill="FFFFFF" w:val="clear"/>
        </w:rPr>
      </w:pPr>
      <w:r>
        <w:rPr>
          <w:rStyle w:val="Strong"/>
          <w:rFonts w:eastAsia="Times New Roman" w:cs="Times New Roman" w:ascii="Times New Roman" w:hAnsi="Times New Roman"/>
          <w:b/>
          <w:bCs/>
          <w:color w:val="000000"/>
          <w:sz w:val="24"/>
          <w:szCs w:val="24"/>
          <w:shd w:fill="FFFFFF" w:val="clear"/>
        </w:rPr>
        <w:t xml:space="preserve">James “Jim” Gullickson </w:t>
      </w:r>
      <w:r>
        <w:rPr>
          <w:rStyle w:val="Strong"/>
          <w:rFonts w:eastAsia="Times New Roman" w:cs="Times New Roman" w:ascii="Times New Roman" w:hAnsi="Times New Roman"/>
          <w:b w:val="false"/>
          <w:bCs w:val="false"/>
          <w:color w:val="000000"/>
          <w:sz w:val="24"/>
          <w:szCs w:val="24"/>
          <w:shd w:fill="FFFFFF" w:val="clear"/>
        </w:rPr>
        <w:t>(BSF 1964 -  Forest Management) was interested in forestry primarily because he really enjoyed the outdoors when growing up in Centralia, Washington. He did not realize the various directions his career could take until he started at Centralia College and worked in forestry as a student. In the summer he was employed by US Forest Service at Randle, and received a great deal of experience there, particularly in cruising old-growth timber and surveying. He received an AA degree from Centralia College and was inspired by his forestry instructor, Rufus Kaiser to transfer to the University of Washington where he started at Pack Forest in 1961.</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pPr>
      <w:r>
        <w:rPr>
          <w:rFonts w:cs="Times New Roman" w:ascii="Times New Roman" w:hAnsi="Times New Roman"/>
          <w:sz w:val="24"/>
          <w:szCs w:val="24"/>
        </w:rPr>
        <w:t>His University of Washington degree provided with him with an excellent background for working in the industry. H</w:t>
      </w:r>
      <w:r>
        <w:rPr>
          <w:rStyle w:val="Strong"/>
          <w:rFonts w:eastAsia="Times New Roman" w:cs="Times New Roman" w:ascii="Times New Roman" w:hAnsi="Times New Roman"/>
          <w:b w:val="false"/>
          <w:bCs w:val="false"/>
          <w:color w:val="000000"/>
          <w:sz w:val="24"/>
          <w:szCs w:val="24"/>
          <w:shd w:fill="FFFFFF" w:val="clear"/>
        </w:rPr>
        <w:t xml:space="preserve">e worked at the Weyerhaeuser Forest Research Center in Centralia in the summer of 1964, but soon saw active military service at Adak and Vietnam where he earned a surveyor rating. But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w</w:t>
      </w:r>
      <w:r>
        <w:rPr>
          <w:rStyle w:val="Strong"/>
          <w:rFonts w:eastAsia="Times New Roman" w:cs="Times New Roman" w:ascii="Times New Roman" w:hAnsi="Times New Roman"/>
          <w:b w:val="false"/>
          <w:bCs w:val="false"/>
          <w:color w:val="000000"/>
          <w:sz w:val="24"/>
          <w:szCs w:val="24"/>
          <w:shd w:fill="FFFFFF" w:val="clear"/>
        </w:rPr>
        <w:t>hen he was discharged from the military in October 1966 forestry jobs were hard to find. Professor David Scott helped him with options and he was able to start as a “production trainee” with Crown Zellerbach at Neah Bay. In late December 1966 he was employed again with Weyerhaeuser in Chehalis supervising forestry projects. This was the start of a 34-year career at Weyerhaeuser spent entirely in Washington State. He served as an Inventory Forester in the Cascade Area and then became Logging Contract Supervisor. Eventually he went back to Chehalis, first as a Contract Supervisor, and then as a Woods Superintendent overseeing company logging and road building. His last two and a half years were spent as the Marketing Manager for Weyerhaeuser in New Zealand.</w:t>
      </w:r>
    </w:p>
    <w:p>
      <w:pPr>
        <w:pStyle w:val="Normal"/>
        <w:shd w:val="clear" w:fill="FFFFFF"/>
        <w:spacing w:lineRule="auto" w:line="276" w:before="0" w:after="0"/>
        <w:contextualSpacing/>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0"/>
        <w:contextualSpacing/>
        <w:rPr/>
      </w:pPr>
      <w:r>
        <w:rPr>
          <w:rStyle w:val="Strong"/>
          <w:rFonts w:eastAsia="Times New Roman" w:cs="Times New Roman" w:ascii="Times New Roman" w:hAnsi="Times New Roman"/>
          <w:b/>
          <w:bCs/>
          <w:color w:val="000000"/>
          <w:sz w:val="24"/>
          <w:szCs w:val="24"/>
          <w:shd w:fill="FFFFFF" w:val="clear"/>
        </w:rPr>
        <w:t>John Hammons</w:t>
      </w:r>
      <w:r>
        <w:rPr>
          <w:rStyle w:val="Strong"/>
          <w:rFonts w:eastAsia="Times New Roman" w:cs="Times New Roman" w:ascii="Times New Roman" w:hAnsi="Times New Roman"/>
          <w:b w:val="false"/>
          <w:bCs w:val="false"/>
          <w:color w:val="000000"/>
          <w:sz w:val="24"/>
          <w:szCs w:val="24"/>
          <w:shd w:fill="FFFFFF" w:val="clear"/>
        </w:rPr>
        <w:t xml:space="preserve"> (BS 1965 -  Forest Management) grew up in Seattle where he started high school, but finished in Yakima</w:t>
      </w:r>
      <w:r>
        <w:rPr>
          <w:rStyle w:val="Appleconvertedspace"/>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As a high school student he took a career trip to Pack Forest where a  presentation by Dr. Scott influenced his decision to attend the University of Washington.  After graduation he went into industrial forestry, working for International Paper (IP) in Longview. He worked for IP in two stints for about 10 years,</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with a one-year break to work for MacMillan Bloedel as an industrial forester on Vancouver Island.  At the end of my time with International</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Paper he had risen to</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Chief Forester for their Washington, Oregon and California operations.  During his time with IP</w:t>
      </w:r>
      <w:r>
        <w:rPr>
          <w:rStyle w:val="Appleconvertedspace"/>
          <w:rFonts w:eastAsia="Times New Roman" w:cs="Times New Roman" w:ascii="Times New Roman" w:hAnsi="Times New Roman"/>
          <w:b w:val="false"/>
          <w:bCs w:val="false"/>
          <w:color w:val="000000"/>
          <w:sz w:val="24"/>
          <w:szCs w:val="24"/>
          <w:shd w:fill="FFFFFF" w:val="clear"/>
        </w:rPr>
        <w:t> he discovered</w:t>
      </w:r>
      <w:r>
        <w:rPr>
          <w:rStyle w:val="Strong"/>
          <w:rFonts w:eastAsia="Times New Roman" w:cs="Times New Roman" w:ascii="Times New Roman" w:hAnsi="Times New Roman"/>
          <w:b w:val="false"/>
          <w:bCs w:val="false"/>
          <w:color w:val="000000"/>
          <w:sz w:val="24"/>
          <w:szCs w:val="24"/>
          <w:shd w:fill="FFFFFF" w:val="clear"/>
        </w:rPr>
        <w:t xml:space="preserve"> a forest management plan written in the 1920s for the Washington State lands of old Long-Bell Lumber Company which he donated it to the University of Washington library.  Long-Bell had purchased the land from Weyerhaeuser before</w:t>
      </w:r>
      <w:r>
        <w:rPr>
          <w:rStyle w:val="Appleconvertedspace"/>
          <w:rFonts w:eastAsia="Times New Roman" w:cs="Times New Roman" w:ascii="Times New Roman" w:hAnsi="Times New Roman"/>
          <w:b w:val="false"/>
          <w:bCs w:val="false"/>
          <w:color w:val="000000"/>
          <w:sz w:val="24"/>
          <w:szCs w:val="24"/>
          <w:shd w:fill="FFFFFF" w:val="clear"/>
        </w:rPr>
        <w:t> World War I and</w:t>
      </w:r>
      <w:r>
        <w:rPr>
          <w:rStyle w:val="Strong"/>
          <w:rFonts w:eastAsia="Times New Roman" w:cs="Times New Roman" w:ascii="Times New Roman" w:hAnsi="Times New Roman"/>
          <w:b w:val="false"/>
          <w:bCs w:val="false"/>
          <w:color w:val="000000"/>
          <w:sz w:val="24"/>
          <w:szCs w:val="24"/>
          <w:shd w:fill="FFFFFF" w:val="clear"/>
        </w:rPr>
        <w:t xml:space="preserve"> built the town of Longview to support what was the largest sawmill in the world at the time.  It had </w:t>
      </w:r>
      <w:r>
        <w:rPr>
          <w:rFonts w:cs="Times New Roman" w:ascii="Times New Roman" w:hAnsi="Times New Roman"/>
          <w:b w:val="false"/>
          <w:bCs w:val="false"/>
          <w:color w:val="000000"/>
          <w:sz w:val="24"/>
          <w:szCs w:val="24"/>
          <w:shd w:fill="FFFFFF" w:val="clear"/>
        </w:rPr>
        <w:t>one of the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earliest industrial forestry program in the state including a Forester who maintained a tree nursery and planted the logged lands.  The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depression and wildfires put an end to that initiative, but a number of the plantations still existed when he worked for IP.</w:t>
      </w:r>
      <w:r>
        <w:rPr>
          <w:rFonts w:cs="Times New Roman" w:ascii="Times New Roman" w:hAnsi="Times New Roman"/>
          <w:b/>
          <w:bCs/>
          <w:color w:val="000000"/>
          <w:sz w:val="24"/>
          <w:szCs w:val="24"/>
          <w:shd w:fill="FFFFFF" w:val="clear"/>
        </w:rPr>
        <w:br/>
        <w:br/>
      </w:r>
      <w:r>
        <w:rPr>
          <w:rFonts w:cs="Times New Roman" w:ascii="Times New Roman" w:hAnsi="Times New Roman"/>
          <w:b w:val="false"/>
          <w:bCs w:val="false"/>
          <w:color w:val="000000"/>
          <w:sz w:val="24"/>
          <w:szCs w:val="24"/>
          <w:shd w:fill="FFFFFF" w:val="clear"/>
        </w:rPr>
        <w:t>Following his IP days he worked for three years for the New Zealand Forest Service and was impressed with their fast growing plantations of radiata pine.  He helped to develop and implement a forest management planning system</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for New Zealand as part of a special task force set up to modernize the forest management planning system. After New Zealand, 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returned to Washington State University to obtain an MBA. Then he went to work for three years in the ponderosa pine forests in the Black Hills of South</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Dakota managing a small integrated forest products company with 100 employees. It was wholly owned subsidiary of the old</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Lake States paper company which was absorbed by Georgia Pacific.</w:t>
        <w:br/>
        <w:br/>
        <w:t>In 1980 he moved to Vancouver, BC and finished his working days with an international forest resource consulting company. He spent over 20 years in Vancouver undertaking many consulting assignments for government, international agencies, and private clients world wide. He retired to Whistler, BC but continued his forestry interests through involvement</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with the local 30,000 community forest and the local museum.</w:t>
      </w:r>
    </w:p>
    <w:p>
      <w:pPr>
        <w:pStyle w:val="Normal"/>
        <w:shd w:val="clear" w:fill="FFFFFF"/>
        <w:spacing w:lineRule="auto" w:line="276" w:before="0" w:after="0"/>
        <w:contextualSpacing/>
        <w:rPr>
          <w:b w:val="false"/>
          <w:b w:val="false"/>
          <w:bCs w:val="false"/>
          <w:color w:val="000000"/>
          <w:shd w:fill="FFFFFF" w:val="clear"/>
        </w:rPr>
      </w:pPr>
      <w:r>
        <w:rPr>
          <w:b w:val="false"/>
          <w:bCs w:val="false"/>
          <w:color w:val="000000"/>
          <w:shd w:fill="FFFFFF" w:val="clear"/>
        </w:rPr>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b/>
          <w:bCs/>
          <w:i w:val="false"/>
          <w:iCs w:val="false"/>
          <w:color w:val="000000"/>
          <w:sz w:val="24"/>
          <w:szCs w:val="24"/>
          <w:shd w:fill="FFFFFF" w:val="clear"/>
        </w:rPr>
        <w:t xml:space="preserve">Robert </w:t>
      </w:r>
      <w:r>
        <w:rPr>
          <w:rFonts w:cs="Times New Roman" w:ascii="Times New Roman" w:hAnsi="Times New Roman"/>
          <w:b/>
          <w:bCs/>
          <w:i w:val="false"/>
          <w:iCs w:val="false"/>
          <w:sz w:val="24"/>
          <w:szCs w:val="24"/>
        </w:rPr>
        <w:t>“Bob” Alverts</w:t>
      </w:r>
      <w:r>
        <w:rPr>
          <w:rFonts w:cs="Times New Roman" w:ascii="Times New Roman" w:hAnsi="Times New Roman"/>
          <w:i/>
          <w:sz w:val="24"/>
          <w:szCs w:val="24"/>
        </w:rPr>
        <w:t xml:space="preserve"> </w:t>
      </w:r>
      <w:r>
        <w:rPr>
          <w:rFonts w:cs="Times New Roman" w:ascii="Times New Roman" w:hAnsi="Times New Roman"/>
          <w:sz w:val="24"/>
          <w:szCs w:val="24"/>
        </w:rPr>
        <w:t xml:space="preserve">(BS 1966, Forest Management) was born in Burien, Washington. His interest in forests came from his outdoorsy family and his long hikes as an Eagle Scout in Mount Rainier and Olympic National Parks, as well national forests. He also had early contact with the College faculty. At age 14, he met Dave Thomas and at age 15 he attended a CFR Alumni banquet where he met Stan Gessel.  He also met Frank Brockman. Bob enrolled in CFR in 1962 and graduated in 1966. In summers he worked for the National Park Service (NPS), the US Forest Service, and the St. Regis Company. </w:t>
      </w:r>
      <w:r>
        <w:rPr>
          <w:rFonts w:eastAsia="SimSun" w:cs="Times New Roman" w:ascii="Times New Roman" w:hAnsi="Times New Roman"/>
          <w:color w:val="auto"/>
          <w:kern w:val="0"/>
          <w:sz w:val="24"/>
          <w:szCs w:val="24"/>
          <w:lang w:val="en-US" w:eastAsia="zh-CN" w:bidi="hi-IN"/>
        </w:rPr>
        <w:t>One</w:t>
      </w:r>
      <w:r>
        <w:rPr>
          <w:rFonts w:cs="Times New Roman" w:ascii="Times New Roman" w:hAnsi="Times New Roman"/>
          <w:sz w:val="24"/>
          <w:szCs w:val="24"/>
        </w:rPr>
        <w:t xml:space="preserve"> summer he took classes at Pack Forest. He was vice-president of the Forest Club at the College and continued his connection with the College as a member of the Alumni Association. Bob also served on the dean’s visiting committee and advisory board. His entire career was spent with the Bureau of Land Management (BLM). Right after graduation he took a position in Medford, Oregon where he stayed for seven years. He was involved in many projects including timber cruising and sales, establishing property lines, installing partial cut silvicultural treatments, fire protection, recreation (establishing campgrounds), range and wildlife, and selecting the route for the last 36 miles of the Pacific Crest Trail before it reached Northern California.</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In 1977 he moved to the BLM Burns district in eastern Oregon, where he worked on fish habitats and a plan for management of wild horses in the region. He then moved to Roseburg, Oregon in 1997, where his emphasis was on timber, wildlife and recreation. Bob moved to BLM state headquarters office in Portland in 1991 where he became involved with the spotted owl controversy and the Northwest Forest Plan – particularly the influence of BLM timber sales on owl habitat. He worked on his PhD at the College during this period, but decided not to pursue his studies when he retired from BLM in 2006. In retirement he was an associate research scientist at the Desert Research Institute, in Reno, Nevada, and part-time faculty at the University of Nevada, Reno.</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 xml:space="preserve">Bob was a very active member of the SAF </w:t>
      </w:r>
      <w:r>
        <w:rPr>
          <w:rFonts w:eastAsia="SimSun" w:cs="Times New Roman" w:ascii="Times New Roman" w:hAnsi="Times New Roman"/>
          <w:color w:val="auto"/>
          <w:kern w:val="0"/>
          <w:sz w:val="24"/>
          <w:szCs w:val="24"/>
          <w:lang w:val="en-US" w:eastAsia="zh-CN" w:bidi="hi-IN"/>
        </w:rPr>
        <w:t>after</w:t>
      </w:r>
      <w:r>
        <w:rPr>
          <w:rFonts w:cs="Times New Roman" w:ascii="Times New Roman" w:hAnsi="Times New Roman"/>
          <w:sz w:val="24"/>
          <w:szCs w:val="24"/>
        </w:rPr>
        <w:t xml:space="preserve"> joining it right after graduation. He served as the Oregon State chair, on the SAF Council, and was both the SAF vice-president and president. He was very concerned about how changing societal values were affecting the practice of forestry, particularly on federal public lands. He was a strong advocate for their management, especially with respect to fire, insects, and diseases which were affecting forest health.</w:t>
      </w:r>
    </w:p>
    <w:p>
      <w:pPr>
        <w:pStyle w:val="Normal"/>
        <w:shd w:val="clear" w:fill="FFFFFF"/>
        <w:spacing w:lineRule="auto" w:line="276" w:before="0" w:after="0"/>
        <w:contextualSpacing/>
        <w:rPr>
          <w:b w:val="false"/>
          <w:b w:val="false"/>
          <w:bCs w:val="false"/>
          <w:color w:val="000000"/>
          <w:shd w:fill="FFFFFF" w:val="clear"/>
        </w:rPr>
      </w:pPr>
      <w:r>
        <w:rPr>
          <w:b w:val="false"/>
          <w:bCs w:val="false"/>
          <w:color w:val="000000"/>
          <w:shd w:fill="FFFFFF" w:val="clear"/>
        </w:rPr>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b w:val="false"/>
          <w:bCs w:val="false"/>
          <w:color w:val="000000"/>
          <w:sz w:val="24"/>
          <w:szCs w:val="24"/>
          <w:shd w:fill="FFFFFF" w:val="clear"/>
        </w:rPr>
        <w:t xml:space="preserve">He believed that undergraduate education in forestry needs continuous attention and that continuing career </w:t>
      </w:r>
      <w:r>
        <w:rPr>
          <w:rFonts w:cs="Times New Roman" w:ascii="Times New Roman" w:hAnsi="Times New Roman"/>
          <w:sz w:val="24"/>
          <w:szCs w:val="24"/>
        </w:rPr>
        <w:t xml:space="preserve">education was essential. Bob strongly supported the idea that life-long learning </w:t>
      </w:r>
      <w:r>
        <w:rPr>
          <w:rFonts w:eastAsia="SimSun" w:cs="Times New Roman" w:ascii="Times New Roman" w:hAnsi="Times New Roman"/>
          <w:color w:val="auto"/>
          <w:kern w:val="0"/>
          <w:sz w:val="24"/>
          <w:szCs w:val="24"/>
          <w:lang w:val="en-US" w:eastAsia="zh-CN" w:bidi="hi-IN"/>
        </w:rPr>
        <w:t>allows</w:t>
      </w:r>
      <w:r>
        <w:rPr>
          <w:rFonts w:cs="Times New Roman" w:ascii="Times New Roman" w:hAnsi="Times New Roman"/>
          <w:sz w:val="24"/>
          <w:szCs w:val="24"/>
        </w:rPr>
        <w:t xml:space="preserve"> people with disparate</w:t>
      </w:r>
      <w:r>
        <w:rPr>
          <w:rFonts w:cs="Times New Roman" w:ascii="Times New Roman" w:hAnsi="Times New Roman"/>
          <w:b w:val="false"/>
          <w:bCs w:val="false"/>
          <w:color w:val="000000"/>
          <w:sz w:val="24"/>
          <w:szCs w:val="24"/>
          <w:shd w:fill="FFFFFF" w:val="clear"/>
        </w:rPr>
        <w:t xml:space="preserve"> views to come together to solve problems. Bob participated in my oral history project. His interview can be heard </w:t>
      </w:r>
      <w:r>
        <w:rPr>
          <w:rFonts w:cs="Times New Roman" w:ascii="Times New Roman" w:hAnsi="Times New Roman"/>
          <w:sz w:val="24"/>
          <w:szCs w:val="24"/>
        </w:rPr>
        <w:t>on ResearchWorks.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bCs/>
          <w:i w:val="false"/>
          <w:iCs w:val="false"/>
          <w:caps w:val="false"/>
          <w:smallCaps w:val="false"/>
          <w:color w:val="000000"/>
          <w:spacing w:val="0"/>
          <w:sz w:val="24"/>
          <w:szCs w:val="24"/>
          <w:shd w:fill="FFFFFF" w:val="clear"/>
        </w:rPr>
        <w:t xml:space="preserve">Benjamin </w:t>
      </w:r>
      <w:r>
        <w:rPr>
          <w:rFonts w:cs="Times New Roman" w:ascii="Times New Roman" w:hAnsi="Times New Roman"/>
          <w:b/>
          <w:bCs/>
          <w:i w:val="false"/>
          <w:iCs w:val="false"/>
          <w:sz w:val="24"/>
          <w:szCs w:val="24"/>
        </w:rPr>
        <w:t>“Ben” Harrison</w:t>
      </w:r>
      <w:r>
        <w:rPr>
          <w:rFonts w:cs="Times New Roman" w:ascii="Times New Roman" w:hAnsi="Times New Roman"/>
          <w:i/>
          <w:sz w:val="24"/>
          <w:szCs w:val="24"/>
        </w:rPr>
        <w:t xml:space="preserve"> </w:t>
      </w:r>
      <w:r>
        <w:rPr>
          <w:rFonts w:cs="Times New Roman" w:ascii="Times New Roman" w:hAnsi="Times New Roman"/>
          <w:sz w:val="24"/>
          <w:szCs w:val="24"/>
        </w:rPr>
        <w:t>(1925–2018) (BS 1966 – Forest Management) had an unusual story. He was born in Rochester, Washington, just southeast of Olympia. His father was a logger, and the family lived in many western Washington towns as well as Rochester, Chimacum, Port Angeles, Washougal, Vancouver, and others. He graduated from high school in 1941 and worked with Crown Zellerbach Corporation and then at Kaiser shipyards in Vancouver, Washington, as an electrician. He volunteered for the US Navy in 1943 and served until 1946. During that period he received further training as an electrician, became a submariner, and served in the South Pacific. Ben rejoined the Navy and served from 1948–1953 during the Korean War. In 1949, he assisted a botany professor who was studying the effect of introduced snails on the native vegetation on the Bonin Islands, which are located 600 miles south of Tokyo. This experience introduced him to scientific forestry, but because he was a trained</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electrician, he applied to the Electrical Engineering department at the UW and was accepted. When he arrived on campus he quickly decided to switch to forestry, largely because of the time spent with his father in the forest as a youth.</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jc w:val="left"/>
        <w:rPr>
          <w:rFonts w:ascii="Times New Roman" w:hAnsi="Times New Roman" w:cs="Times New Roman"/>
          <w:sz w:val="24"/>
          <w:szCs w:val="24"/>
        </w:rPr>
      </w:pPr>
      <w:r>
        <w:rPr>
          <w:rFonts w:cs="Times New Roman" w:ascii="Times New Roman" w:hAnsi="Times New Roman"/>
          <w:sz w:val="24"/>
          <w:szCs w:val="24"/>
        </w:rPr>
        <w:t>Before enrolling he worked with the Forest Service and then attended Pack Forest in 1956. However, he did not continue his forestry studies and decided to again join the Forest Service to work on fire management. In the fall of 1958, he went back to work as an electrician for the Boeing Company. But his interest in forestry continued, and after several years he returned to the UW to finish his BS in 1966 at age 41. He then worked briefly with Weyerhaeuser and the Crown Zellerbach Corporation at Neah Bay. The Weyerhaeuser Company recognized his potential and offered him a position as a regeneration forester at Snoqualmie in 1968. Ben’s affable character and knowledge of forestry led to his appointment as the Weyerhaeuser representative for the Washington Family Tree Farm program, counseling small forest landowners with harvesting, timber sales, and regeneration, as well writing plans to protect soils and streams for fish passage. After his retirement he kept in close touch with the forestry faculty and received the College’s honored alumnus award in 1992. He died in 2018 at age 93. Ben participated in my oral history project. His interview can be heard on ResearchWorks.</w:t>
      </w:r>
    </w:p>
    <w:p>
      <w:pPr>
        <w:pStyle w:val="Normal"/>
        <w:shd w:val="clear" w:fill="FFFFFF"/>
        <w:spacing w:lineRule="auto" w:line="276" w:before="0" w:after="0"/>
        <w:contextualSpacing/>
        <w:rPr>
          <w:rFonts w:ascii="Times New Roman" w:hAnsi="Times New Roman" w:cs="Times New Roman"/>
          <w:b/>
          <w:b/>
          <w:bCs/>
          <w:color w:val="000000"/>
          <w:sz w:val="24"/>
          <w:szCs w:val="24"/>
        </w:rPr>
      </w:pPr>
      <w:r>
        <w:rPr>
          <w:rFonts w:cs="Times New Roman" w:ascii="Times New Roman" w:hAnsi="Times New Roman"/>
          <w:b/>
          <w:bCs/>
          <w:color w:val="000000"/>
          <w:sz w:val="24"/>
          <w:szCs w:val="24"/>
        </w:rPr>
      </w:r>
    </w:p>
    <w:p>
      <w:pPr>
        <w:pStyle w:val="Normal"/>
        <w:shd w:val="clear" w:fill="FFFFFF"/>
        <w:spacing w:lineRule="auto" w:line="276" w:before="0" w:after="0"/>
        <w:contextualSpacing/>
        <w:rPr/>
      </w:pPr>
      <w:r>
        <w:rPr>
          <w:rFonts w:cs="Times New Roman" w:ascii="Times New Roman" w:hAnsi="Times New Roman"/>
          <w:b w:val="false"/>
          <w:bCs w:val="false"/>
          <w:color w:val="000000"/>
          <w:sz w:val="24"/>
          <w:szCs w:val="24"/>
        </w:rPr>
        <w:t>Some students entered the forestry program after changing majors at the University of Washington.</w:t>
      </w:r>
      <w:r>
        <w:rPr>
          <w:rFonts w:cs="Times New Roman" w:ascii="Times New Roman" w:hAnsi="Times New Roman"/>
          <w:b/>
          <w:bCs/>
          <w:color w:val="000000"/>
          <w:sz w:val="24"/>
          <w:szCs w:val="24"/>
        </w:rPr>
        <w:t xml:space="preserve"> </w:t>
      </w:r>
      <w:r>
        <w:rPr>
          <w:rFonts w:cs="Times New Roman" w:ascii="Times New Roman" w:hAnsi="Times New Roman"/>
          <w:b w:val="false"/>
          <w:bCs w:val="false"/>
          <w:color w:val="000000"/>
          <w:sz w:val="24"/>
          <w:szCs w:val="24"/>
        </w:rPr>
        <w:t>An example is</w:t>
      </w:r>
      <w:r>
        <w:rPr>
          <w:rFonts w:cs="Times New Roman" w:ascii="Times New Roman" w:hAnsi="Times New Roman"/>
          <w:b/>
          <w:bCs/>
          <w:color w:val="000000"/>
          <w:sz w:val="24"/>
          <w:szCs w:val="24"/>
        </w:rPr>
        <w:t xml:space="preserve"> Wolfhard “Wolf” F. Ruetz </w:t>
      </w:r>
      <w:r>
        <w:rPr>
          <w:rFonts w:cs="Times New Roman" w:ascii="Times New Roman" w:hAnsi="Times New Roman"/>
          <w:b w:val="false"/>
          <w:bCs w:val="false"/>
          <w:color w:val="000000"/>
          <w:sz w:val="24"/>
          <w:szCs w:val="24"/>
        </w:rPr>
        <w:t xml:space="preserve"> (BS 1966 – Forest Management)</w:t>
      </w:r>
      <w:r>
        <w:rPr>
          <w:rFonts w:cs="Times New Roman" w:ascii="Times New Roman" w:hAnsi="Times New Roman"/>
          <w:b/>
          <w:bCs/>
          <w:color w:val="000000"/>
          <w:sz w:val="24"/>
          <w:szCs w:val="24"/>
        </w:rPr>
        <w:t xml:space="preserve">.  </w:t>
      </w:r>
      <w:r>
        <w:rPr>
          <w:rFonts w:cs="Times New Roman" w:ascii="Times New Roman" w:hAnsi="Times New Roman"/>
          <w:b w:val="false"/>
          <w:bCs w:val="false"/>
          <w:color w:val="000000"/>
          <w:sz w:val="24"/>
          <w:szCs w:val="24"/>
        </w:rPr>
        <w:t xml:space="preserve">He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attended Sammamish High School in Bellevue and was inititally in “Pre-Med” before switching into Forestry. After graduation he went to College of Forestry, Oregon State University where he received an MS in Forest Science (1968) and PhD (1973) in forest ecophysiology.  He was then employed as a Research Forester at the Bavarian Institute for Seeding and Planting in Germany where he helped introduce Douglas-fir, Noble-fir and grand-fir into German forest ecosystems. He is</w:t>
      </w:r>
      <w:r>
        <w:rPr>
          <w:rStyle w:val="Strong"/>
          <w:rFonts w:eastAsia="Times New Roman" w:cs="Times New Roman" w:ascii="Times New Roman" w:hAnsi="Times New Roman"/>
          <w:i w:val="false"/>
          <w:caps w:val="false"/>
          <w:smallCaps w:val="false"/>
          <w:color w:val="000000"/>
          <w:spacing w:val="0"/>
          <w:sz w:val="24"/>
          <w:szCs w:val="24"/>
          <w:shd w:fill="FFFFFF" w:val="clear"/>
        </w:rPr>
        <w:t xml:space="preserv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a member of the Society of American Foresters and a Certified Forester.</w:t>
      </w:r>
    </w:p>
    <w:p>
      <w:pPr>
        <w:pStyle w:val="Normal"/>
        <w:shd w:val="clear" w:fill="FFFFFF"/>
        <w:spacing w:lineRule="auto" w:line="276" w:before="0" w:after="0"/>
        <w:contextualSpacing/>
        <w:rPr>
          <w:rFonts w:ascii="Times New Roman" w:hAnsi="Times New Roman" w:eastAsia="Times New Roman" w:cs="Times New Roman"/>
          <w:b/>
          <w:b/>
          <w:bCs/>
          <w:color w:val="000000"/>
          <w:sz w:val="24"/>
          <w:szCs w:val="24"/>
          <w:highlight w:val="white"/>
        </w:rPr>
      </w:pPr>
      <w:r>
        <w:rPr>
          <w:rFonts w:eastAsia="Times New Roman" w:cs="Times New Roman" w:ascii="Times New Roman" w:hAnsi="Times New Roman"/>
          <w:b/>
          <w:bCs/>
          <w:color w:val="000000"/>
          <w:sz w:val="24"/>
          <w:szCs w:val="24"/>
          <w:highlight w:val="white"/>
        </w:rPr>
      </w:r>
    </w:p>
    <w:p>
      <w:pPr>
        <w:pStyle w:val="Normal"/>
        <w:shd w:val="clear" w:fill="FFFFFF"/>
        <w:tabs>
          <w:tab w:val="clear" w:pos="709"/>
          <w:tab w:val="left" w:pos="7450" w:leader="none"/>
        </w:tabs>
        <w:spacing w:lineRule="auto" w:line="276" w:before="0" w:after="0"/>
        <w:contextualSpacing/>
        <w:rPr/>
      </w:pPr>
      <w:r>
        <w:rPr>
          <w:rStyle w:val="Strong"/>
          <w:rFonts w:eastAsia="Times New Roman" w:cs="Times New Roman" w:ascii="Times New Roman" w:hAnsi="Times New Roman"/>
          <w:b/>
          <w:bCs/>
          <w:color w:val="000000"/>
          <w:sz w:val="24"/>
          <w:szCs w:val="24"/>
          <w:shd w:fill="FFFFFF" w:val="clear"/>
        </w:rPr>
        <w:t xml:space="preserve">Wayne Nishijima </w:t>
      </w:r>
      <w:r>
        <w:rPr>
          <w:rStyle w:val="Strong"/>
          <w:rFonts w:eastAsia="Times New Roman" w:cs="Times New Roman" w:ascii="Times New Roman" w:hAnsi="Times New Roman"/>
          <w:b w:val="false"/>
          <w:bCs w:val="false"/>
          <w:color w:val="000000"/>
          <w:sz w:val="24"/>
          <w:szCs w:val="24"/>
          <w:shd w:fill="FFFFFF" w:val="clear"/>
        </w:rPr>
        <w:t xml:space="preserve">(BS 1967- Forest Sciences) tells an interesting story about what piqued his interest in attending the University of Washington. Around his 8th grade year his idol was Scott Crossfield, a test pilot of the X-15, which was an experimental rocket-powered aircraft operated by NASA from 1959 to 1968. It flew at a remarkable 4,250 miles an hour at altitude of more than 50 miles. Ironically,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Crossfield</w:t>
      </w:r>
      <w:r>
        <w:rPr>
          <w:rStyle w:val="Strong"/>
          <w:rFonts w:eastAsia="Times New Roman" w:cs="Times New Roman" w:ascii="Times New Roman" w:hAnsi="Times New Roman"/>
          <w:b w:val="false"/>
          <w:bCs w:val="false"/>
          <w:color w:val="000000"/>
          <w:sz w:val="24"/>
          <w:szCs w:val="24"/>
          <w:shd w:fill="FFFFFF" w:val="clear"/>
        </w:rPr>
        <w:t xml:space="preserve"> was killed in the crash of a small plane in 2006.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val="false"/>
          <w:bCs w:val="false"/>
          <w:color w:val="000000"/>
          <w:sz w:val="24"/>
          <w:szCs w:val="24"/>
          <w:shd w:fill="FFFFFF" w:val="clear"/>
        </w:rPr>
        <w:t xml:space="preserve"> was a graduate of the University of Washington so Nishijima also wanted to attend the University, but his interest by this time was in forestry not engineering.  Immediately after graduation with his forestry degree he served three years in the Army, then went to University of Hawaii for degree in plant pathology. He continued on to the University of Wisconsin, Madison for a graduate degree in forest pathology. Nishijima taught forest pathology at Colorado State University for two and a half years and then moved to the University of Hawaii (Hilo), and finally to the University of Hawaii (Manoa) as a Professor, Extension Specialist in Plant Pathology, Administrator, and Associate Dean for Extension at the College of Tropical Agriculture and Human Resources.</w:t>
      </w:r>
    </w:p>
    <w:p>
      <w:pPr>
        <w:pStyle w:val="Normal"/>
        <w:shd w:val="clear" w:fill="FFFFFF"/>
        <w:tabs>
          <w:tab w:val="clear" w:pos="709"/>
          <w:tab w:val="left" w:pos="7450" w:leader="none"/>
        </w:tabs>
        <w:spacing w:lineRule="auto" w:line="276" w:before="0" w:after="0"/>
        <w:contextualSpacing/>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jc w:val="left"/>
        <w:rPr/>
      </w:pPr>
      <w:r>
        <w:rPr>
          <w:rFonts w:eastAsia="Times New Roman" w:cs="Times New Roman" w:ascii="Times New Roman" w:hAnsi="Times New Roman"/>
          <w:b/>
          <w:bCs/>
          <w:color w:val="000000"/>
          <w:sz w:val="24"/>
          <w:szCs w:val="24"/>
        </w:rPr>
        <w:t xml:space="preserve">Floyd J. Tuckness </w:t>
      </w:r>
      <w:r>
        <w:rPr>
          <w:rFonts w:eastAsia="Times New Roman" w:cs="Times New Roman" w:ascii="Times New Roman" w:hAnsi="Times New Roman"/>
          <w:b w:val="false"/>
          <w:bCs w:val="false"/>
          <w:color w:val="000000"/>
          <w:sz w:val="24"/>
          <w:szCs w:val="24"/>
        </w:rPr>
        <w:t>(BS 1968 – Forest Management)</w:t>
      </w:r>
      <w:r>
        <w:rPr>
          <w:rFonts w:eastAsia="Times New Roman" w:cs="Times New Roman" w:ascii="Times New Roman" w:hAnsi="Times New Roman"/>
          <w:b/>
          <w:bCs/>
          <w:color w:val="000000"/>
          <w:sz w:val="24"/>
          <w:szCs w:val="24"/>
        </w:rPr>
        <w:t xml:space="preserve"> </w:t>
      </w:r>
      <w:r>
        <w:rPr>
          <w:rFonts w:eastAsia="Times New Roman" w:cs="Times New Roman" w:ascii="Times New Roman" w:hAnsi="Times New Roman"/>
          <w:color w:val="000000"/>
          <w:sz w:val="24"/>
          <w:szCs w:val="24"/>
        </w:rPr>
        <w:t xml:space="preserve">worked in all facets of the timber </w:t>
      </w:r>
      <w:r>
        <w:rPr>
          <w:rFonts w:eastAsia="Times New Roman" w:cs="Times New Roman" w:ascii="Times New Roman" w:hAnsi="Times New Roman"/>
          <w:b w:val="false"/>
          <w:bCs w:val="false"/>
          <w:color w:val="000000"/>
          <w:sz w:val="24"/>
          <w:szCs w:val="24"/>
        </w:rPr>
        <w:t xml:space="preserve">industry including plywood and saw mills, </w:t>
      </w:r>
      <w:r>
        <w:rPr>
          <w:rFonts w:eastAsia="Times New Roman" w:cs="Times New Roman" w:ascii="Times New Roman" w:hAnsi="Times New Roman"/>
          <w:b w:val="false"/>
          <w:bCs w:val="false"/>
          <w:color w:val="000000"/>
          <w:kern w:val="0"/>
          <w:sz w:val="24"/>
          <w:szCs w:val="24"/>
          <w:lang w:val="en-US" w:eastAsia="zh-CN" w:bidi="hi-IN"/>
        </w:rPr>
        <w:t xml:space="preserve">as well as </w:t>
      </w:r>
      <w:r>
        <w:rPr>
          <w:rFonts w:eastAsia="Times New Roman" w:cs="Times New Roman" w:ascii="Times New Roman" w:hAnsi="Times New Roman"/>
          <w:b w:val="false"/>
          <w:bCs w:val="false"/>
          <w:color w:val="000000"/>
          <w:sz w:val="24"/>
          <w:szCs w:val="24"/>
        </w:rPr>
        <w:t>road engineering and construction. He then</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went to work for Weyerhaeuser in Forestry Research.  He started at the Forestry Research Center in Centralia and became a field crew supervisor shortly after. After about 10 years at Weyerhaeuser, he started a Company of his own (Forest Stand Treatments). Shortly after that he switched fields and went to work for the Boeing Company in Military Flight Testing (B-1B and then on into the commercial side where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ultimately worked at flight testing on the 777).  He retired in 1995 after the 777 was certified.</w:t>
      </w:r>
    </w:p>
    <w:p>
      <w:pPr>
        <w:pStyle w:val="Normal"/>
        <w:shd w:val="clear" w:fill="FFFFFF"/>
        <w:spacing w:lineRule="auto" w:line="276" w:before="0" w:after="0"/>
        <w:jc w:val="left"/>
        <w:rPr>
          <w:rStyle w:val="Strong"/>
          <w:rFonts w:ascii="Times New Roman" w:hAnsi="Times New Roman" w:eastAsia="Times New Roman" w:cs="Times New Roman"/>
          <w:b w:val="false"/>
          <w:b w:val="false"/>
          <w:bCs w:val="false"/>
          <w:i w:val="false"/>
          <w:i w:val="false"/>
          <w:caps w:val="false"/>
          <w:smallCaps w:val="false"/>
          <w:color w:val="000000"/>
          <w:spacing w:val="0"/>
          <w:sz w:val="24"/>
          <w:szCs w:val="24"/>
          <w:shd w:fill="FFFFFF" w:val="clear"/>
        </w:rPr>
      </w:pPr>
      <w:r>
        <w:rPr>
          <w:rFonts w:eastAsia="Times New Roman" w:cs="Times New Roman" w:ascii="Times New Roman" w:hAnsi="Times New Roman"/>
          <w:b w:val="false"/>
          <w:bCs w:val="false"/>
          <w:i w:val="false"/>
          <w:caps w:val="false"/>
          <w:smallCaps w:val="false"/>
          <w:color w:val="000000"/>
          <w:spacing w:val="0"/>
          <w:sz w:val="24"/>
          <w:szCs w:val="24"/>
          <w:shd w:fill="FFFFFF" w:val="clear"/>
        </w:rPr>
      </w:r>
    </w:p>
    <w:p>
      <w:pPr>
        <w:pStyle w:val="Normal"/>
        <w:shd w:val="clear" w:fill="FFFFFF"/>
        <w:spacing w:lineRule="auto" w:line="276" w:before="0" w:after="0"/>
        <w:jc w:val="left"/>
        <w:rPr/>
      </w:pPr>
      <w:r>
        <w:rPr>
          <w:rFonts w:ascii="Times New Roman" w:hAnsi="Times New Roman"/>
          <w:b/>
          <w:bCs/>
          <w:sz w:val="24"/>
          <w:szCs w:val="24"/>
        </w:rPr>
        <w:t>Ronald Skadsen</w:t>
      </w:r>
      <w:r>
        <w:rPr>
          <w:rFonts w:ascii="Times New Roman" w:hAnsi="Times New Roman"/>
          <w:sz w:val="24"/>
          <w:szCs w:val="24"/>
        </w:rPr>
        <w:t xml:space="preserve"> (BSF – 1969). In the 5</w:t>
      </w:r>
      <w:r>
        <w:rPr>
          <w:rFonts w:ascii="Times New Roman" w:hAnsi="Times New Roman"/>
          <w:sz w:val="24"/>
          <w:szCs w:val="24"/>
          <w:vertAlign w:val="superscript"/>
        </w:rPr>
        <w:t>th</w:t>
      </w:r>
      <w:r>
        <w:rPr>
          <w:rFonts w:ascii="Times New Roman" w:hAnsi="Times New Roman"/>
          <w:sz w:val="24"/>
          <w:szCs w:val="24"/>
        </w:rPr>
        <w:t xml:space="preserve"> grade,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attended an Engineering Open House and was totally wowed by the hydraulic jet car shooting through the night in front of Suzzallo Library and a Frankenstinian demonstration of lightning hitting a car frame without killing the driver. From that night on, even though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moved to California, the goal of attending the UW was fixed in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mind.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focus on forestry came from many summers camping around Mt. St. Helens and the Spirit Lake backcountry – not very rigorous criteria for choosing a career he says. </w:t>
      </w:r>
      <w:r>
        <w:rPr>
          <w:rFonts w:eastAsia="SimSun" w:cs="Arial" w:ascii="Times New Roman" w:hAnsi="Times New Roman"/>
          <w:color w:val="auto"/>
          <w:kern w:val="0"/>
          <w:sz w:val="24"/>
          <w:szCs w:val="24"/>
          <w:lang w:val="en-US" w:eastAsia="zh-CN" w:bidi="hi-IN"/>
        </w:rPr>
        <w:t>He has</w:t>
      </w:r>
      <w:r>
        <w:rPr>
          <w:rFonts w:ascii="Times New Roman" w:hAnsi="Times New Roman"/>
          <w:sz w:val="24"/>
          <w:szCs w:val="24"/>
        </w:rPr>
        <w:t xml:space="preserve"> many fond memories of being chewed out by Harry Truman for trespassing on his Spirit Lake property.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main interest was forest entomology. In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senior year,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became aware of the new research in insect hormones, especially juvenile hormones.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was intrigued by the cellular aging process and the molecular mechanisms for turning genes on and off.</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When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returned to the UW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went to the reading room of Suzzallo Library. The stained glass windows made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feel like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was really in a place of knowledge.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escaped to this place whenever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really needed to charge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inspirational batteries. Rainier Vista and the beautifully landscaped curving walk from Drumheller Fountain down to the forestry building always made </w:t>
      </w: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day. </w:t>
      </w:r>
    </w:p>
    <w:p>
      <w:pPr>
        <w:pStyle w:val="Normal"/>
        <w:tabs>
          <w:tab w:val="clear" w:pos="709"/>
          <w:tab w:val="left" w:pos="4179" w:leader="none"/>
        </w:tabs>
        <w:spacing w:lineRule="auto" w:line="276"/>
        <w:rPr>
          <w:rFonts w:ascii="Times New Roman" w:hAnsi="Times New Roman" w:eastAsia="SimSun" w:cs="Arial"/>
          <w:color w:val="auto"/>
          <w:kern w:val="0"/>
          <w:sz w:val="24"/>
          <w:szCs w:val="24"/>
          <w:lang w:val="en-US" w:eastAsia="zh-CN" w:bidi="hi-IN"/>
        </w:rPr>
      </w:pPr>
      <w:r>
        <w:rPr>
          <w:rFonts w:eastAsia="SimSun" w:cs="Arial" w:ascii="Times New Roman" w:hAnsi="Times New Roman"/>
          <w:color w:val="auto"/>
          <w:kern w:val="0"/>
          <w:sz w:val="24"/>
          <w:szCs w:val="24"/>
          <w:lang w:val="en-US" w:eastAsia="zh-CN" w:bidi="hi-IN"/>
        </w:rPr>
      </w:r>
    </w:p>
    <w:p>
      <w:pPr>
        <w:pStyle w:val="Normal"/>
        <w:tabs>
          <w:tab w:val="clear" w:pos="709"/>
          <w:tab w:val="left" w:pos="4179" w:leader="none"/>
        </w:tabs>
        <w:spacing w:lineRule="auto" w:line="276"/>
        <w:rPr/>
      </w:pP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freshman and sophomore years were a bit </w:t>
      </w:r>
      <w:r>
        <w:rPr>
          <w:rFonts w:eastAsia="SimSun" w:cs="Arial" w:ascii="Times New Roman" w:hAnsi="Times New Roman"/>
          <w:color w:val="auto"/>
          <w:kern w:val="0"/>
          <w:sz w:val="24"/>
          <w:szCs w:val="24"/>
          <w:lang w:val="en-US" w:eastAsia="zh-CN" w:bidi="hi-IN"/>
        </w:rPr>
        <w:t>t</w:t>
      </w:r>
      <w:r>
        <w:rPr>
          <w:rFonts w:ascii="Times New Roman" w:hAnsi="Times New Roman"/>
          <w:sz w:val="24"/>
          <w:szCs w:val="24"/>
        </w:rPr>
        <w:t xml:space="preserve">ough in spots – mainly upper campus courses where </w:t>
      </w:r>
      <w:r>
        <w:rPr>
          <w:rFonts w:eastAsia="SimSun" w:cs="Arial" w:ascii="Times New Roman" w:hAnsi="Times New Roman"/>
          <w:color w:val="auto"/>
          <w:kern w:val="0"/>
          <w:sz w:val="24"/>
          <w:szCs w:val="24"/>
          <w:lang w:val="en-US" w:eastAsia="zh-CN" w:bidi="hi-IN"/>
        </w:rPr>
        <w:t xml:space="preserve">he duked </w:t>
      </w:r>
      <w:r>
        <w:rPr>
          <w:rFonts w:ascii="Times New Roman" w:hAnsi="Times New Roman"/>
          <w:sz w:val="24"/>
          <w:szCs w:val="24"/>
        </w:rPr>
        <w:t xml:space="preserve">it out with hundreds of other students trying to stay on the right side of the bell curve. He was chagrined when his first quarter’s grade point was exactly what the Grade Point Prediction Test predicted. After his freshman year, many of his fellow aspiring foresters went missing. Foresters had to take Botany from Dr. </w:t>
      </w:r>
      <w:r>
        <w:rPr>
          <w:rFonts w:eastAsia="SimSun" w:cs="Arial" w:ascii="Times New Roman" w:hAnsi="Times New Roman"/>
          <w:color w:val="auto"/>
          <w:kern w:val="0"/>
          <w:sz w:val="24"/>
          <w:szCs w:val="24"/>
          <w:lang w:val="en-US" w:eastAsia="zh-CN" w:bidi="hi-IN"/>
        </w:rPr>
        <w:t xml:space="preserve">Richard </w:t>
      </w:r>
      <w:r>
        <w:rPr>
          <w:rFonts w:ascii="Times New Roman" w:hAnsi="Times New Roman"/>
          <w:sz w:val="24"/>
          <w:szCs w:val="24"/>
        </w:rPr>
        <w:t>Walker. He had an amazing lecture technique of looking directly at everyone in the auditorium, commanding full attention. H</w:t>
      </w:r>
      <w:r>
        <w:rPr>
          <w:rFonts w:eastAsia="SimSun" w:cs="Arial" w:ascii="Times New Roman" w:hAnsi="Times New Roman"/>
          <w:color w:val="auto"/>
          <w:kern w:val="0"/>
          <w:sz w:val="24"/>
          <w:szCs w:val="24"/>
          <w:lang w:val="en-US" w:eastAsia="zh-CN" w:bidi="hi-IN"/>
        </w:rPr>
        <w:t>is</w:t>
      </w:r>
      <w:r>
        <w:rPr>
          <w:rFonts w:ascii="Times New Roman" w:hAnsi="Times New Roman"/>
          <w:sz w:val="24"/>
          <w:szCs w:val="24"/>
        </w:rPr>
        <w:t xml:space="preserve"> academic career required frequent presentations.  To overcome his fear of public speaking,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went on the offensive and channeled Dr. Walker’s focus and energy. Dr. Putterman’s political science class taught us that our inviolable Constitution means whatever we say it means – actually, whatever they say it means. Dr. Henry Bechel,“advisor to presidents”, in his high energy macroeconomics class, maintained that investing in students earns the government high returns in tax revenue.  This made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feel better about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Educational Opportunity Grant, which helped </w:t>
      </w:r>
      <w:r>
        <w:rPr>
          <w:rFonts w:eastAsia="SimSun" w:cs="Arial" w:ascii="Times New Roman" w:hAnsi="Times New Roman"/>
          <w:color w:val="auto"/>
          <w:kern w:val="0"/>
          <w:sz w:val="24"/>
          <w:szCs w:val="24"/>
          <w:lang w:val="en-US" w:eastAsia="zh-CN" w:bidi="hi-IN"/>
        </w:rPr>
        <w:t xml:space="preserve">him </w:t>
      </w:r>
      <w:r>
        <w:rPr>
          <w:rFonts w:ascii="Times New Roman" w:hAnsi="Times New Roman"/>
          <w:sz w:val="24"/>
          <w:szCs w:val="24"/>
        </w:rPr>
        <w:t xml:space="preserve">through some tough times. Ultimately, Uncle Sam made many times his investment in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also benefited from a short story writing class taught by an ex-trucker. He would work non-stop with us, as long as we brought him coffee.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would typically bring in 25 pages, only to have it sheered down to 5.  He taught us to develop a thick skin, prepare for rejection, and be ready to submit elsewhere. This attitude was quite useful in </w:t>
      </w: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career.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Then there was the course in logic, with labyrinthene exercises in Boolean algebra, taught by a Frenchman on pain killers. Among the forestry faculty,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main influence came from working in Winkenwerder Hall in the forest entomology lab of Dr. Jack Heikkenen. He and forest pathologist Dr. Charles E. Driver had an intriguing study to identify and interbreed Douglas-fir with high sap pressure, the hypothesis being that this would pitch out bark beetles. He assumed from the outset that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would go to grad school, and he didn’t want to hear otherwise. The notion hadn’t occurred to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before. He helped me secure a summer job with the USDA Forest Insect and Disease Control in Asheville, NC.  He learned a lot about conducting a successful study and the habits of successful scientists (basically, read a lot on your own time, and hit the door in the morning with lots of energy</w:t>
      </w:r>
      <w:r>
        <w:rPr>
          <w:rFonts w:eastAsia="SimSun" w:cs="Arial" w:ascii="Times New Roman" w:hAnsi="Times New Roman"/>
          <w:color w:val="auto"/>
          <w:kern w:val="0"/>
          <w:sz w:val="24"/>
          <w:szCs w:val="24"/>
          <w:lang w:val="en-US" w:eastAsia="zh-CN" w:bidi="hi-IN"/>
        </w:rPr>
        <w:t>).</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gradually realized that there </w:t>
      </w:r>
      <w:r>
        <w:rPr>
          <w:rFonts w:eastAsia="SimSun" w:cs="Arial" w:ascii="Times New Roman" w:hAnsi="Times New Roman"/>
          <w:color w:val="auto"/>
          <w:kern w:val="0"/>
          <w:sz w:val="24"/>
          <w:szCs w:val="24"/>
          <w:lang w:val="en-US" w:eastAsia="zh-CN" w:bidi="hi-IN"/>
        </w:rPr>
        <w:t>were</w:t>
      </w:r>
      <w:r>
        <w:rPr>
          <w:rFonts w:ascii="Times New Roman" w:hAnsi="Times New Roman"/>
          <w:sz w:val="24"/>
          <w:szCs w:val="24"/>
        </w:rPr>
        <w:t xml:space="preserve"> other parts of the country </w:t>
      </w:r>
      <w:r>
        <w:rPr>
          <w:rFonts w:eastAsia="SimSun" w:cs="Arial" w:ascii="Times New Roman" w:hAnsi="Times New Roman"/>
          <w:color w:val="auto"/>
          <w:kern w:val="0"/>
          <w:sz w:val="24"/>
          <w:szCs w:val="24"/>
          <w:lang w:val="en-US" w:eastAsia="zh-CN" w:bidi="hi-IN"/>
        </w:rPr>
        <w:t>with</w:t>
      </w:r>
      <w:r>
        <w:rPr>
          <w:rFonts w:ascii="Times New Roman" w:hAnsi="Times New Roman"/>
          <w:sz w:val="24"/>
          <w:szCs w:val="24"/>
        </w:rPr>
        <w:t xml:space="preserve"> different cultures </w:t>
      </w:r>
      <w:r>
        <w:rPr>
          <w:rFonts w:eastAsia="SimSun" w:cs="Arial" w:ascii="Times New Roman" w:hAnsi="Times New Roman"/>
          <w:color w:val="auto"/>
          <w:kern w:val="0"/>
          <w:sz w:val="24"/>
          <w:szCs w:val="24"/>
          <w:lang w:val="en-US" w:eastAsia="zh-CN" w:bidi="hi-IN"/>
        </w:rPr>
        <w:t>from</w:t>
      </w:r>
      <w:r>
        <w:rPr>
          <w:rFonts w:ascii="Times New Roman" w:hAnsi="Times New Roman"/>
          <w:sz w:val="24"/>
          <w:szCs w:val="24"/>
        </w:rPr>
        <w:t xml:space="preserve"> the west coast, and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grew to really like the south. The grad students in Winkenwerder were the last of a dying breed. During spring quarter,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went with the lab students to pollinate the study trees in the field. As a freshman,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felt privileged. </w:t>
      </w:r>
      <w:r>
        <w:rPr>
          <w:rFonts w:eastAsia="SimSun" w:cs="Arial" w:ascii="Times New Roman" w:hAnsi="Times New Roman"/>
          <w:color w:val="auto"/>
          <w:kern w:val="0"/>
          <w:sz w:val="24"/>
          <w:szCs w:val="24"/>
          <w:lang w:val="en-US" w:eastAsia="zh-CN" w:bidi="hi-IN"/>
        </w:rPr>
        <w:t>After</w:t>
      </w:r>
      <w:r>
        <w:rPr>
          <w:rFonts w:ascii="Times New Roman" w:hAnsi="Times New Roman"/>
          <w:sz w:val="24"/>
          <w:szCs w:val="24"/>
        </w:rPr>
        <w:t xml:space="preserve"> Heikkenan and Driver left for SeaTac airport to pick up a dignitary, the students brought out their beer and rifles; </w:t>
      </w:r>
      <w:r>
        <w:rPr>
          <w:rFonts w:eastAsia="SimSun" w:cs="Arial" w:ascii="Times New Roman" w:hAnsi="Times New Roman"/>
          <w:color w:val="auto"/>
          <w:kern w:val="0"/>
          <w:sz w:val="24"/>
          <w:szCs w:val="24"/>
          <w:lang w:val="en-US" w:eastAsia="zh-CN" w:bidi="hi-IN"/>
        </w:rPr>
        <w:t>it</w:t>
      </w:r>
      <w:r>
        <w:rPr>
          <w:rFonts w:ascii="Times New Roman" w:hAnsi="Times New Roman"/>
          <w:sz w:val="24"/>
          <w:szCs w:val="24"/>
        </w:rPr>
        <w:t xml:space="preserve"> was time to sight in their rifles for hunting season. When the profs returned </w:t>
      </w:r>
      <w:r>
        <w:rPr>
          <w:rFonts w:eastAsia="SimSun" w:cs="Arial" w:ascii="Times New Roman" w:hAnsi="Times New Roman"/>
          <w:color w:val="auto"/>
          <w:kern w:val="0"/>
          <w:sz w:val="24"/>
          <w:szCs w:val="24"/>
          <w:lang w:val="en-US" w:eastAsia="zh-CN" w:bidi="hi-IN"/>
        </w:rPr>
        <w:t>they</w:t>
      </w:r>
      <w:r>
        <w:rPr>
          <w:rFonts w:ascii="Times New Roman" w:hAnsi="Times New Roman"/>
          <w:sz w:val="24"/>
          <w:szCs w:val="24"/>
        </w:rPr>
        <w:t xml:space="preserve"> found a couple of grad students swinging in the trees and trying to knock each other off; you just had to hope that the breeding scheme wasn’t compromised. The power line towers were rumored to have taken some hits. It took many months for things to return to normal.</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Years later,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had the good fortune of working for one of Dr. Heikkenen’s more serious grad students, Steve Cade, who became a research leader in the seed orchard research division of Weyerhaeuser’s Super Tree project.  Steve taught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how to set up and analyze a focused industrial study. Our main studies involved promoting flowering in Douglas-fir. When super tree candidates were grafted onto juvenile rootstock, they reverted to juvenile non-flowering behavior, making it impossible to carry out the breeding plans in costly seed orchards. We found that delivering gibberellin hormones through thousands of medical IV bottles did the trick, and the first generation of crosses was quickly completed.  Now, </w:t>
      </w:r>
      <w:r>
        <w:rPr>
          <w:rFonts w:eastAsia="SimSun" w:cs="Arial" w:ascii="Times New Roman" w:hAnsi="Times New Roman"/>
          <w:color w:val="auto"/>
          <w:kern w:val="0"/>
          <w:sz w:val="24"/>
          <w:szCs w:val="24"/>
          <w:lang w:val="en-US" w:eastAsia="zh-CN" w:bidi="hi-IN"/>
        </w:rPr>
        <w:t>decades</w:t>
      </w:r>
      <w:r>
        <w:rPr>
          <w:rFonts w:ascii="Times New Roman" w:hAnsi="Times New Roman"/>
          <w:sz w:val="24"/>
          <w:szCs w:val="24"/>
        </w:rPr>
        <w:t xml:space="preserve"> years after these studies, he is finishing his last manuscript involving the same hormones and their role in turning on barley genes needed for malting and brewing.</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Freshman year in forestry began with a visit to Dr. Schaeffer, who as freshman counselor, did his best to start us in the right direction.  His class pounded out the same message every week: the history of the world is no less than the folly of slash and burn agriculture, followed by decay. It wasn’t very exciting at the time, but a half century later, it could be viewed as the most important lesson we received.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One of the favorite profs was the urbane Dr. David Scott. He usually smoked while lecturing, strolling back and forth, imparting his knowledge of silviculture. We especially marveled at his ability to roll a cigarette without looking. Many of us bought Bugler tobacco and paper and tried our luck. One summer at Pack Forest, where we did our 6-week practicum, we devolved a bit and engaged in tit for tat cabin pranks. Late one night, several of us filled a 55 gallon drum with as much water as we could move. We rolled it up our victim’s stairs, quietly opened the door, and were well into tipping the drum, when a lighter struck up a flame in the dark.  We could barely make out Dr. Scott, and in a matter of fact tone he said, “I wouldn’t do that if I were you.”  Too late – the drum lurched, and we ran.  The serious work went on, however, and we became report writing machines.  This probably became useful to most of us, unlike the ability to “throw” a surveyor’s tape.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still tries to convince people that measuring the diameters of some trees required two settings with a 24-foot tape.</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This boot camp training was weak stuff, compared to the slightly gruff Dr. </w:t>
      </w:r>
      <w:r>
        <w:rPr>
          <w:rFonts w:eastAsia="SimSun" w:cs="Arial" w:ascii="Times New Roman" w:hAnsi="Times New Roman"/>
          <w:color w:val="auto"/>
          <w:kern w:val="0"/>
          <w:sz w:val="24"/>
          <w:szCs w:val="24"/>
          <w:lang w:val="en-US" w:eastAsia="zh-CN" w:bidi="hi-IN"/>
        </w:rPr>
        <w:t>Frank</w:t>
      </w:r>
      <w:r>
        <w:rPr>
          <w:rFonts w:ascii="Times New Roman" w:hAnsi="Times New Roman"/>
          <w:sz w:val="24"/>
          <w:szCs w:val="24"/>
        </w:rPr>
        <w:t xml:space="preserve"> Brockman’s dendrology class.  We stayed up many late nights making black ink leaf prints and memorizing arcane factoids to identify 20 arythrobalanus oaks, 30 leucobalanus oaks, etc.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can still identify a </w:t>
      </w:r>
      <w:r>
        <w:rPr>
          <w:rFonts w:ascii="Times New Roman" w:hAnsi="Times New Roman"/>
          <w:i/>
          <w:iCs/>
          <w:sz w:val="24"/>
          <w:szCs w:val="24"/>
        </w:rPr>
        <w:t>Metasequoia glyptostroboides</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Brockman</w:t>
      </w:r>
      <w:r>
        <w:rPr>
          <w:rFonts w:ascii="Times New Roman" w:hAnsi="Times New Roman"/>
          <w:sz w:val="24"/>
          <w:szCs w:val="24"/>
        </w:rPr>
        <w:t xml:space="preserve"> wasn’t always given to dull stuff in our marches through the trees of campus. One day, he stopped his monologue and said to me, “I know about the girl you’re dating.”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froze as the rain bounced off my waterproof yellow field book.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never asked what that was all about.</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Barney Dowdle’s forest economics class provided both entertainment and terror.  He asserted that all of those trees we were so attached to would not exist if there were no dollars to pay for them (no demand – no trees). This was quite a revelation. The final exam was interesting. You could take the A, B, C, or D test.  If you took the A test, for example, but fell short, you got an F.  No gradient – just all or nothing.  In some ways, his cynical views were right for the times.</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t xml:space="preserve">Somewhere around 1967, the formal atmosphere faded. The Vietnam war heated up, hair grew longer, race relations became a major topic, social conventions loosened, pot started to show up, and everyone waited for his draft lottery number.  For many, studies and grade points were hardly relevant.  Two years later, someone set off a bomb that destroyed the stained glass windows of Suzzallo.  A decade later, Mt. St. Helens erupted.              </w:t>
      </w:r>
    </w:p>
    <w:p>
      <w:pPr>
        <w:pStyle w:val="Normal"/>
        <w:tabs>
          <w:tab w:val="clear" w:pos="709"/>
          <w:tab w:val="left" w:pos="4179" w:leader="none"/>
        </w:tabs>
        <w:rPr>
          <w:rFonts w:ascii="Times New Roman" w:hAnsi="Times New Roman"/>
          <w:sz w:val="24"/>
          <w:szCs w:val="24"/>
        </w:rPr>
      </w:pPr>
      <w:r>
        <w:rPr>
          <w:rFonts w:ascii="Times New Roman" w:hAnsi="Times New Roman"/>
          <w:sz w:val="24"/>
          <w:szCs w:val="24"/>
        </w:rPr>
        <w:t xml:space="preserve">                             </w:t>
      </w:r>
    </w:p>
    <w:p>
      <w:pPr>
        <w:pStyle w:val="Normal"/>
        <w:shd w:val="clear" w:fill="FFFFFF"/>
        <w:tabs>
          <w:tab w:val="clear" w:pos="709"/>
          <w:tab w:val="left" w:pos="4179" w:leader="none"/>
        </w:tabs>
        <w:spacing w:lineRule="auto" w:line="276" w:before="0" w:after="0"/>
        <w:rPr>
          <w:rFonts w:ascii="Times New Roman" w:hAnsi="Times New Roman"/>
          <w:sz w:val="24"/>
          <w:szCs w:val="24"/>
        </w:rPr>
      </w:pP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After graduation,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went into the Army for two years and then attended the University of Missouri, Columbia, where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earning</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an MS in genetics.  More importantly,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met Mary and married her in the A.P. Green Chapel (for real) on campus. His forestry and genetics degrees were a good combination and led to a technology job in Weyerhaeuser’s “super tree” project in Centralia, WA, studying the effects of gibberellin hormones on Douglas-fir flowering.  After four years with Weyco, he went to Purdue University and, four years later, emerged with a PhDi n Horticulture and two fine sons, Adam and Nicholas.  (Six months after leaving Weyco, much of the research center was cut, without warning, leaving many scientists and techs out in the cold.)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thesis research focused on the molecular biology of aging and rejuvenation in soybean cells.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then took a post doc position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 xml:space="preserve">in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North</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Carolina State University, Genetics Department (in the Jimmy Valvano days).  There, he studied maize catalase enzymes, which are vital for protection from free radicals.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 xml:space="preserve">He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cloned catalase genes and studied how the genes are regulated in various tissues.  Later, he started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own lab at the USDA/ARS Cereal Crops Research Unit in Madison, WI.  Being in a beer state, he researched the process by which enzyme-encoding genes are turned on during the controlled germination process of malting.  These studies took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back to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favorite hormones, gibberellins, and led to some surprises in the way seeds germinate.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switched to pathology studies when a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fungus threatened to destroy our barley and wheat crops.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determined the pathway by which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infects developing barley seeds and how the balance of metabolites changes during infection.  With the help of talented post-docs and grad students, we cloned gene for barley seed proteins that kill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Through gene splicing and genetic transformation, we were able to develop barley that produced the protein only in the path of the fungus.  </w:t>
      </w:r>
    </w:p>
    <w:p>
      <w:pPr>
        <w:pStyle w:val="Normal"/>
        <w:shd w:val="clear" w:fill="FFFFFF"/>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sz w:val="24"/>
          <w:szCs w:val="24"/>
        </w:rPr>
        <w:t>1970s</w:t>
      </w:r>
    </w:p>
    <w:p>
      <w:pPr>
        <w:pStyle w:val="ParaAttribute0"/>
        <w:spacing w:lineRule="auto" w:line="276" w:before="0" w:after="0"/>
        <w:contextualSpacing/>
        <w:rPr/>
      </w:pPr>
      <w:r>
        <w:rPr>
          <w:rStyle w:val="CharAttribute0"/>
          <w:rFonts w:eastAsia="Batang" w:cs="Times New Roman" w:ascii="Times New Roman" w:hAnsi="Times New Roman"/>
          <w:sz w:val="24"/>
          <w:szCs w:val="24"/>
        </w:rPr>
        <w:t>The 1970s saw forest harvest levels increase over the 1960s to 6.4 billion board feet. However, public scrutiny of forest management practices was increasing.  A particular concern was over harvesting of National Forests and the fate of the remaining old-growth forests and their associated animals and plants. The</w:t>
      </w:r>
      <w:r>
        <w:rPr>
          <w:rStyle w:val="CharAttribute0"/>
          <w:rFonts w:eastAsia="Batang" w:cs="Times New Roman" w:ascii="Times New Roman" w:hAnsi="Times New Roman"/>
          <w:b w:val="false"/>
          <w:bCs w:val="false"/>
          <w:sz w:val="24"/>
          <w:szCs w:val="24"/>
        </w:rPr>
        <w:t xml:space="preserve"> 1973 Endangered Species Act was strongly supported by environmental groups.  In response to the changing nature of forestry the number of majors offered in the College in the 1970s expanded from three to seven (Forest Management, Forest Engineering, Wood Technology, Wood and Fiber Science, Pulp and Paper Technology, Forest Sciences, Outdoor Recreation, and Wildlife Science). Conflicts were beginning to emerge among people who wanted to keep the old tried and true forest management practices and those favoring a more ecological approach.  The Vietnam war influenced students in the early 1970s.  Many were drafted, but enrolled in College after their return.  Private companies like Weyerhaeuser and Boise Cascade and agencies like the US Forest Service and the Washington State Department of Natural Resources (WADNR) were common employers. </w:t>
      </w:r>
    </w:p>
    <w:p>
      <w:pPr>
        <w:pStyle w:val="Normal"/>
        <w:spacing w:lineRule="auto" w:line="276" w:before="0" w:after="0"/>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pacing w:lineRule="auto" w:line="276" w:before="0" w:after="200"/>
        <w:contextualSpacing/>
        <w:rPr/>
      </w:pPr>
      <w:r>
        <w:rPr>
          <w:rStyle w:val="Strong"/>
          <w:rFonts w:eastAsia="Times New Roman" w:cs="Times New Roman" w:ascii="Times New Roman" w:hAnsi="Times New Roman"/>
          <w:b/>
          <w:bCs/>
          <w:color w:val="000000"/>
          <w:sz w:val="24"/>
          <w:szCs w:val="24"/>
          <w:shd w:fill="FFFFFF" w:val="clear"/>
        </w:rPr>
        <w:t>Michael N. Naylor</w:t>
      </w:r>
      <w:r>
        <w:rPr>
          <w:rStyle w:val="Strong"/>
          <w:rFonts w:eastAsia="Times New Roman" w:cs="Times New Roman" w:ascii="Times New Roman" w:hAnsi="Times New Roman"/>
          <w:b w:val="false"/>
          <w:bCs w:val="false"/>
          <w:color w:val="000000"/>
          <w:sz w:val="24"/>
          <w:szCs w:val="24"/>
          <w:shd w:fill="FFFFFF" w:val="clear"/>
        </w:rPr>
        <w:t xml:space="preserve"> (BSF 1970 – </w:t>
      </w:r>
      <w:r>
        <w:rPr>
          <w:rFonts w:cs="Times New Roman" w:ascii="Times New Roman" w:hAnsi="Times New Roman"/>
          <w:b w:val="false"/>
          <w:bCs w:val="false"/>
          <w:sz w:val="24"/>
          <w:szCs w:val="24"/>
        </w:rPr>
        <w:t xml:space="preserve">Forest Management with an emphasis on Wildlife and Range Management) </w:t>
      </w:r>
      <w:r>
        <w:rPr>
          <w:rStyle w:val="StrongEmphasis"/>
          <w:rFonts w:eastAsia="Times New Roman" w:cs="Times New Roman" w:ascii="Times New Roman" w:hAnsi="Times New Roman"/>
          <w:b w:val="false"/>
          <w:bCs w:val="false"/>
          <w:color w:val="000000"/>
          <w:sz w:val="24"/>
          <w:szCs w:val="24"/>
          <w:shd w:fill="FFFFFF" w:val="clear"/>
        </w:rPr>
        <w:t xml:space="preserve">came to the College of Forestry because he enjoyed the outdoors and understood the need to manage our forest resources for perpetuity.  He strongly believed in the science of forestry.  </w:t>
      </w:r>
      <w:r>
        <w:rPr>
          <w:rStyle w:val="Strong"/>
          <w:rFonts w:eastAsia="Times New Roman" w:cs="Times New Roman" w:ascii="Times New Roman" w:hAnsi="Times New Roman"/>
          <w:b w:val="false"/>
          <w:bCs w:val="false"/>
          <w:color w:val="000000"/>
          <w:sz w:val="24"/>
          <w:szCs w:val="24"/>
          <w:shd w:fill="FFFFFF" w:val="clear"/>
        </w:rPr>
        <w:t xml:space="preserve">After graduation he went into the military.  When he returned home it was hard to find a job, but with the assistance of Professors </w:t>
      </w:r>
      <w:r>
        <w:rPr>
          <w:rStyle w:val="Strong"/>
          <w:b w:val="false"/>
          <w:bCs w:val="false"/>
        </w:rPr>
        <w:t>Schaeffer</w:t>
      </w:r>
      <w:r>
        <w:rPr>
          <w:rStyle w:val="Strong"/>
          <w:rFonts w:eastAsia="Times New Roman" w:cs="Times New Roman" w:ascii="Times New Roman" w:hAnsi="Times New Roman"/>
          <w:b w:val="false"/>
          <w:bCs w:val="false"/>
          <w:color w:val="C9211E"/>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and Scott he was able to find one at the Washington State Department of Natural Resources.  He worked there for nearly 25 years reaching the position of Assistant Regional Manager. At the time the old leadership philosophy of the DNR was changing and he left the DNR just as the new Commissioner of Public Lands (Jennifer Belcher) was appointed.  Many DNR employees, Naylor included, felt that the commissioner was not following the legislated mission of the Department and was influenced more by politics than forest science.  He then became a state Safety and Health Specialist.  During his career he had many professional and community interests.  He was as a county Conservation District Supervisor, and a member of Washington Farm Forestry Association, the Society of American Foresters, and the Western Forestry and Conservation Association. He had an intensive background in Emergency Medicine and served as member of the Medical Reserve Corps and the 911 emergency service. </w:t>
      </w:r>
    </w:p>
    <w:p>
      <w:pPr>
        <w:pStyle w:val="Normal"/>
        <w:spacing w:lineRule="auto" w:line="276" w:before="0" w:after="200"/>
        <w:contextualSpacing/>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pacing w:lineRule="auto" w:line="276" w:before="0" w:after="200"/>
        <w:contextualSpacing/>
        <w:rPr/>
      </w:pPr>
      <w:r>
        <w:rPr>
          <w:rStyle w:val="Strong"/>
          <w:rFonts w:eastAsia="Times New Roman" w:cs="Times New Roman" w:ascii="Times New Roman" w:hAnsi="Times New Roman"/>
          <w:b/>
          <w:bCs/>
          <w:i w:val="false"/>
          <w:iCs w:val="false"/>
          <w:color w:val="000000"/>
          <w:sz w:val="24"/>
          <w:szCs w:val="24"/>
          <w:shd w:fill="FFFFFF" w:val="clear"/>
        </w:rPr>
        <w:t xml:space="preserve">Ann Forest Burns </w:t>
      </w:r>
      <w:r>
        <w:rPr>
          <w:rFonts w:cs="Times New Roman" w:ascii="Times New Roman" w:hAnsi="Times New Roman"/>
          <w:sz w:val="24"/>
          <w:szCs w:val="24"/>
        </w:rPr>
        <w:t xml:space="preserve">(BS 1971 </w:t>
      </w:r>
      <w:r>
        <w:rPr>
          <w:rFonts w:eastAsia="Times New Roman" w:cs="Times New Roman" w:ascii="Times New Roman" w:hAnsi="Times New Roman"/>
          <w:b w:val="false"/>
          <w:bCs w:val="false"/>
          <w:color w:val="000000"/>
          <w:sz w:val="24"/>
          <w:szCs w:val="24"/>
        </w:rPr>
        <w:t xml:space="preserve">– </w:t>
      </w:r>
      <w:r>
        <w:rPr>
          <w:rFonts w:cs="Times New Roman" w:ascii="Times New Roman" w:hAnsi="Times New Roman"/>
          <w:sz w:val="24"/>
          <w:szCs w:val="24"/>
        </w:rPr>
        <w:t xml:space="preserve">Forest Sciences) was born in Yakima, Washington (nee </w:t>
      </w:r>
      <w:r>
        <w:rPr>
          <w:rFonts w:cs="Times New Roman" w:ascii="Times New Roman" w:hAnsi="Times New Roman"/>
          <w:i/>
          <w:sz w:val="24"/>
          <w:szCs w:val="24"/>
        </w:rPr>
        <w:t>Ann Forest</w:t>
      </w:r>
      <w:r>
        <w:rPr>
          <w:rFonts w:cs="Times New Roman" w:ascii="Times New Roman" w:hAnsi="Times New Roman"/>
          <w:sz w:val="24"/>
          <w:szCs w:val="24"/>
        </w:rPr>
        <w:t>) where her parents, who were attorneys, owned a cattle ranch. The family moved to Sequim, Washington when she was just two and a half; it was a logging and dairying community at the time. Her mother set up a law practice which included forestry. Ann’s early appreciation of forestry came from conversing with loggers who were consulting with her mother. She would go to her mother’s office after school. Ann graduated from high school in 1966, and in that year, she observed active timber sales and wanted to know more about them. Thoughts about becoming an author writing</w:t>
      </w:r>
    </w:p>
    <w:p>
      <w:pPr>
        <w:pStyle w:val="Normal"/>
        <w:spacing w:lineRule="auto" w:line="276" w:before="0" w:after="200"/>
        <w:contextualSpacing/>
        <w:rPr/>
      </w:pPr>
      <w:r>
        <w:rPr>
          <w:rFonts w:cs="Times New Roman" w:ascii="Times New Roman" w:hAnsi="Times New Roman"/>
          <w:sz w:val="24"/>
          <w:szCs w:val="24"/>
        </w:rPr>
        <w:t>about natural resources issues crossed her mind, but she never did this. She enrolled at the UW in fall 1966, but not in forestry. However, she thought that Forestry 101, Development of Forestry, would be an interesting class to take. She was discouraged by the professor teaching the class, who said it was only for majors. In response, she told him she would change her major. But he replied that this wouldn’t be a good idea because she was a girl and jobs would not be available. But after a conversation with Dean Bethel her class entry card was signed by Associate Dean David Scott and she declared forestry as her major.</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Forestry students were required to spend a quarter at Pack Forest, but student accommodations were not designed for women. The attic area above the Dining Hall was the only space available and Ann and two other female students shared it. Male students were warned not to venture up the stairs.</w:t>
      </w:r>
    </w:p>
    <w:p>
      <w:pPr>
        <w:pStyle w:val="Normal"/>
        <w:spacing w:lineRule="auto" w:line="276"/>
        <w:jc w:val="left"/>
        <w:rPr/>
      </w:pPr>
      <w:r>
        <w:rPr>
          <w:rFonts w:cs="Times New Roman" w:ascii="Times New Roman" w:hAnsi="Times New Roman"/>
          <w:sz w:val="24"/>
          <w:szCs w:val="24"/>
        </w:rPr>
        <w:t>Ann graduated in 1971 and pursued a law degree at Willamette University in Oregon; she graduated in 1973. She then passed the Washington bar exam and started a small practice. After a year she decided to use her expertise in the field of forestry to assist Georgia Pacific negotiate the Forest Practices Act that had just been passed. She worked for Burlington Northern from 1976-1978 and then took a faculty position in forest policy at CFR. But research dollars were hard to find, so she decided to open her own forest law practice in 1981. In 2006 she worked with the WFPA and in 2007 took a position with the Great Lakes Timber Professionals Association in Rhinelander, Wisconsin. But the cold weather was too much, so in 2008 she returned to the Pacific Northwest and was employed as the vice president of the American Forest Resources Council, which was headquartered in Portland, Oregon.</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It wasn’t easy to be a woman in a predominantly male profession combining forestry and law, she says. Ann had to prove herself and convince others she was the right person for the job. To her forestry was a team sport; you can’t cruise timber and build roads all by yourself. Forestry and law mesh. She was very active in the SAF and became the program chair for the Puget Sound Chapter, Chair of the Washington State SAF, and served on the SAF Council (now the Board of Directors). She also served on the accreditation and the national ethics committees.</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pPr>
      <w:r>
        <w:rPr>
          <w:rFonts w:cs="Times New Roman" w:ascii="Times New Roman" w:hAnsi="Times New Roman"/>
          <w:sz w:val="24"/>
          <w:szCs w:val="24"/>
        </w:rPr>
        <w:t xml:space="preserve">Ann fondly remembers David and Carolyn Scott and the strong relationships she developed with the Scott family at Pack Forest, and the social gatherings at their home in Seattle </w:t>
      </w:r>
      <w:r>
        <w:rPr>
          <w:rFonts w:eastAsia="SimSun" w:cs="Times New Roman" w:ascii="Times New Roman" w:hAnsi="Times New Roman"/>
          <w:color w:val="auto"/>
          <w:kern w:val="0"/>
          <w:sz w:val="24"/>
          <w:szCs w:val="24"/>
          <w:lang w:val="en-US" w:eastAsia="zh-CN" w:bidi="hi-IN"/>
        </w:rPr>
        <w:t>as well as</w:t>
      </w:r>
      <w:r>
        <w:rPr>
          <w:rFonts w:cs="Times New Roman" w:ascii="Times New Roman" w:hAnsi="Times New Roman"/>
          <w:sz w:val="24"/>
          <w:szCs w:val="24"/>
        </w:rPr>
        <w:t xml:space="preserve"> faculty like Frank Brockman (she took his last dendrology class), Ken Turnbull, Reini Stettler, and Dale Cole. She participated in my oral history project; her interview can be heard on ResearchWorks.</w:t>
      </w:r>
    </w:p>
    <w:p>
      <w:pPr>
        <w:pStyle w:val="Normal"/>
        <w:spacing w:lineRule="auto" w:line="276" w:before="0" w:after="200"/>
        <w:contextualSpacing/>
        <w:rPr>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widowControl/>
        <w:shd w:val="clear" w:fill="FFFFFF"/>
        <w:suppressAutoHyphens w:val="true"/>
        <w:bidi w:val="0"/>
        <w:spacing w:lineRule="auto" w:line="276" w:before="0" w:after="0"/>
        <w:ind w:left="0" w:right="0" w:hanging="0"/>
        <w:jc w:val="left"/>
        <w:rPr/>
      </w:pPr>
      <w:r>
        <w:rPr>
          <w:rStyle w:val="StrongEmphasis"/>
          <w:rFonts w:eastAsia="Times New Roman" w:cs="Times New Roman" w:ascii="Times New Roman" w:hAnsi="Times New Roman"/>
          <w:b/>
          <w:bCs/>
          <w:color w:val="000000"/>
          <w:sz w:val="24"/>
          <w:szCs w:val="24"/>
        </w:rPr>
        <w:t>Patrick T. Nooney</w:t>
      </w:r>
      <w:r>
        <w:rPr>
          <w:rStyle w:val="StrongEmphasis"/>
          <w:rFonts w:eastAsia="Times New Roman" w:cs="Times New Roman" w:ascii="Times New Roman" w:hAnsi="Times New Roman"/>
          <w:b w:val="false"/>
          <w:bCs w:val="false"/>
          <w:color w:val="000000"/>
          <w:sz w:val="24"/>
          <w:szCs w:val="24"/>
        </w:rPr>
        <w:t xml:space="preserve"> (BS 1971 – Forest Sciences with emphasis on Applied Ecology). The College of Forest Resources was always his first choice, although he also considered Humbolt State University and Syracuse. Ultimately, it was the reputation of the College, as well as the cost of tuition, that drove his decision. </w:t>
      </w:r>
      <w:r>
        <w:rPr>
          <w:rFonts w:eastAsia="Times New Roman" w:cs="Times New Roman" w:ascii="Times New Roman" w:hAnsi="Times New Roman"/>
          <w:b w:val="false"/>
          <w:bCs w:val="false"/>
          <w:color w:val="000000"/>
          <w:sz w:val="24"/>
          <w:szCs w:val="24"/>
        </w:rPr>
        <w:t>The concept of applied ecology was in its infancy in the 1970s and there were few jobs available.</w:t>
        <w:br/>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rPr>
        <w:t xml:space="preserve">When he entered the College there were five jobs for every graduate, but when he graduated, the ratio had reversed to five graduates for every job. However, upon graduation he landed a job with the US Forest Service on a Forest Inventory project on the Bitterroot National Forest in Montana and then Lolo National Forest. In 1973 he became a </w:t>
      </w:r>
      <w:r>
        <w:rPr>
          <w:rFonts w:eastAsia="Times New Roman" w:cs="Times New Roman" w:ascii="Times New Roman" w:hAnsi="Times New Roman"/>
          <w:b w:val="false"/>
          <w:bCs w:val="false"/>
          <w:color w:val="000000"/>
          <w:kern w:val="0"/>
          <w:sz w:val="24"/>
          <w:szCs w:val="24"/>
          <w:lang w:val="en-US" w:eastAsia="zh-CN" w:bidi="hi-IN"/>
        </w:rPr>
        <w:t>s</w:t>
      </w:r>
      <w:r>
        <w:rPr>
          <w:rFonts w:eastAsia="Times New Roman" w:cs="Times New Roman" w:ascii="Times New Roman" w:hAnsi="Times New Roman"/>
          <w:b w:val="false"/>
          <w:bCs w:val="false"/>
          <w:color w:val="000000"/>
          <w:sz w:val="24"/>
          <w:szCs w:val="24"/>
        </w:rPr>
        <w:t xml:space="preserve">mokejumper and remained with the Missoula base until 1986.  In the interim he obtained a Master's degree in business. During the off-season in 1985 and intermittently through 1986, he worked on software engineering for the Fire Group and finally obtained a permanent position </w:t>
      </w:r>
      <w:r>
        <w:rPr>
          <w:rFonts w:eastAsia="Times New Roman" w:cs="Times New Roman" w:ascii="Times New Roman" w:hAnsi="Times New Roman"/>
          <w:b w:val="false"/>
          <w:bCs w:val="false"/>
          <w:color w:val="000000"/>
          <w:kern w:val="0"/>
          <w:sz w:val="24"/>
          <w:szCs w:val="24"/>
          <w:lang w:val="en-US" w:eastAsia="zh-CN" w:bidi="hi-IN"/>
        </w:rPr>
        <w:t>developing</w:t>
      </w:r>
      <w:r>
        <w:rPr>
          <w:rFonts w:eastAsia="Times New Roman" w:cs="Times New Roman" w:ascii="Times New Roman" w:hAnsi="Times New Roman"/>
          <w:b w:val="false"/>
          <w:bCs w:val="false"/>
          <w:color w:val="000000"/>
          <w:sz w:val="24"/>
          <w:szCs w:val="24"/>
        </w:rPr>
        <w:t xml:space="preserve"> systems management and fire-related software. Most of his work was conceptual, but later evolved into a number of applications, such as AMIS, WIMS, ROSS, ICBS.  After his position was eliminated in 1994 he moved to a position as the Northern Rockies Supply Management Officer. Although his forestry degree did not lead to a professional forestry position it did influence his life overall.  </w:t>
        <w:b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bCs/>
          <w:color w:val="000000"/>
          <w:sz w:val="24"/>
          <w:szCs w:val="24"/>
        </w:rPr>
        <w:t>Donald “Don” Thompson (</w:t>
      </w:r>
      <w:r>
        <w:rPr>
          <w:rFonts w:eastAsia="Times New Roman" w:cs="Times New Roman" w:ascii="Times New Roman" w:hAnsi="Times New Roman"/>
          <w:b w:val="false"/>
          <w:bCs w:val="false"/>
          <w:color w:val="000000"/>
          <w:sz w:val="24"/>
          <w:szCs w:val="24"/>
        </w:rPr>
        <w:t xml:space="preserve">BS 1972 –Forest Resources) attended Shoreline Community College. After serving in the US Air Force during the Vietnam War he applied to the College in 1970.  He was another alum benefiting from the GI Bill to pay his way through college. </w:t>
      </w:r>
      <w:r>
        <w:rPr>
          <w:rFonts w:eastAsia="Times New Roman" w:cs="Times New Roman" w:ascii="Times New Roman" w:hAnsi="Times New Roman"/>
          <w:color w:val="000000"/>
          <w:sz w:val="24"/>
          <w:szCs w:val="24"/>
        </w:rPr>
        <w:t>After graduation he worked with the US Forest Service in Timber Management and eventually Recreation. Working with the Forest Service in an outdoor career meant a lot to him. He walked the ground in old-growth forests where no other person had been, was followed by cougars, chased by elk in rut and numerous times ran into black bears with cubs, and saw a rare pure white Kermode Bear (Spirit Bear).</w:t>
      </w:r>
    </w:p>
    <w:p>
      <w:pPr>
        <w:pStyle w:val="Normal"/>
        <w:spacing w:lineRule="auto" w:line="276" w:before="0" w:after="0"/>
        <w:rPr>
          <w:rFonts w:ascii="Times New Roman" w:hAnsi="Times New Roman" w:eastAsia="Times New Roman" w:cs="Times New Roman"/>
          <w:b w:val="false"/>
          <w:b w:val="false"/>
          <w:bCs w:val="false"/>
          <w:color w:val="000000"/>
          <w:sz w:val="24"/>
          <w:szCs w:val="24"/>
        </w:rPr>
      </w:pPr>
      <w:r>
        <w:rPr>
          <w:rFonts w:eastAsia="Times New Roman" w:cs="Times New Roman" w:ascii="Times New Roman" w:hAnsi="Times New Roman"/>
          <w:b w:val="false"/>
          <w:bCs w:val="false"/>
          <w:color w:val="000000"/>
          <w:sz w:val="24"/>
          <w:szCs w:val="24"/>
        </w:rP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rPr>
        <w:t xml:space="preserve">In the 1990s he was exposed to the environmental issues that Forest Service was facing and had to wrestle with the shift in public opinion concerning the management of federal forests. Much (50%) of the National Forest old growth was still intact due to the National Forest Protection Act, but the agency failed to recognize the importance of contiguous old-growth forests. This was not entirely the fault of the agency, since checkerboard ownership negated contiguous old growth by cutting out sections at a time. Overall, however, he believed that the Forest Service had carried out a commendable job in conserving and protecting the old-growth forest. He retired in 2004. </w:t>
      </w:r>
    </w:p>
    <w:p>
      <w:pPr>
        <w:pStyle w:val="Normal"/>
        <w:spacing w:lineRule="auto" w:line="276" w:before="0" w:after="200"/>
        <w:contextualSpacing/>
        <w:rPr>
          <w:rFonts w:ascii="Times New Roman" w:hAnsi="Times New Roman" w:cs="Times New Roman"/>
          <w:b/>
          <w:b/>
          <w:bCs/>
          <w:color w:val="000000"/>
          <w:sz w:val="24"/>
          <w:szCs w:val="24"/>
        </w:rPr>
      </w:pPr>
      <w:r>
        <w:rPr>
          <w:rFonts w:cs="Times New Roman" w:ascii="Times New Roman" w:hAnsi="Times New Roman"/>
          <w:b/>
          <w:bCs/>
          <w:color w:val="000000"/>
          <w:sz w:val="24"/>
          <w:szCs w:val="24"/>
        </w:rPr>
      </w:r>
    </w:p>
    <w:p>
      <w:pPr>
        <w:pStyle w:val="Normal"/>
        <w:spacing w:lineRule="auto" w:line="276" w:before="0" w:after="200"/>
        <w:contextualSpacing/>
        <w:rPr/>
      </w:pPr>
      <w:r>
        <w:rPr>
          <w:rFonts w:cs="Times New Roman" w:ascii="Times New Roman" w:hAnsi="Times New Roman"/>
          <w:b/>
          <w:bCs/>
          <w:color w:val="000000"/>
          <w:sz w:val="24"/>
          <w:szCs w:val="24"/>
        </w:rPr>
        <w:t>Douglas “Doug” C. Andersen</w:t>
      </w:r>
      <w:r>
        <w:rPr>
          <w:rFonts w:cs="Times New Roman" w:ascii="Times New Roman" w:hAnsi="Times New Roman"/>
          <w:b w:val="false"/>
          <w:bCs w:val="false"/>
          <w:color w:val="000000"/>
          <w:sz w:val="24"/>
          <w:szCs w:val="24"/>
        </w:rPr>
        <w:t xml:space="preserve"> (BS 1973 – Forest Resources) started in Electrical Engineering at the University of Washington in 1964, although he did not complete his engineering degree. In 1968 he was drafted into the Army and was sent to</w:t>
      </w:r>
      <w:r>
        <w:rPr>
          <w:rStyle w:val="Appleconvertedspace"/>
          <w:rFonts w:cs="Times New Roman" w:ascii="Times New Roman" w:hAnsi="Times New Roman"/>
          <w:b w:val="false"/>
          <w:bCs w:val="false"/>
          <w:color w:val="000000"/>
          <w:sz w:val="24"/>
          <w:szCs w:val="24"/>
        </w:rPr>
        <w:t xml:space="preserve"> </w:t>
      </w:r>
      <w:r>
        <w:rPr>
          <w:rFonts w:cs="Times New Roman" w:ascii="Times New Roman" w:hAnsi="Times New Roman"/>
          <w:b w:val="false"/>
          <w:bCs w:val="false"/>
          <w:color w:val="000000"/>
          <w:sz w:val="24"/>
          <w:szCs w:val="24"/>
        </w:rPr>
        <w:t xml:space="preserve">Vietnam. Anderson returned to the University of Washington in Fall 1970 looking to change his major from engineering to forestry. He liked to backpack, enjoyed the mountains, and had an interest in animals, so he spoke to Professor Taber about transferring into the Wildlife Science program. This he did, but was told that a graduate degree would probably be needed if he had a wildlife career in mind. </w:t>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He went on to obtain a MS at the </w:t>
      </w:r>
      <w:r>
        <w:rPr>
          <w:rFonts w:eastAsia="Times New Roman" w:cs="Times New Roman" w:ascii="Times New Roman" w:hAnsi="Times New Roman"/>
          <w:b w:val="false"/>
          <w:bCs w:val="false"/>
          <w:color w:val="000000"/>
          <w:sz w:val="24"/>
          <w:szCs w:val="24"/>
        </w:rPr>
        <w:t>University of Kansas</w:t>
      </w:r>
      <w:r>
        <w:rPr>
          <w:rFonts w:eastAsia="Times New Roman" w:cs="Times New Roman" w:ascii="Times New Roman" w:hAnsi="Times New Roman"/>
          <w:color w:val="000000"/>
          <w:sz w:val="24"/>
          <w:szCs w:val="24"/>
        </w:rPr>
        <w:t xml:space="preserve"> researching the ecology of the alpine yellow-bellied marmot and finally to Utah State University to complete a PhD in Ecology. At Utah State he studied the ecology of alpine ecosystems, coniferous forests, eastern deciduous forests, tallgrass prairies, and dryland riparian ecosystems. His time at the University of Washington, greatly helped prepare him for convoluted path he traveled.</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Normal"/>
        <w:spacing w:lineRule="auto" w:line="276" w:before="0" w:after="20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Malcolm R. “Bob” Dick, Jr.  (</w:t>
      </w:r>
      <w:r>
        <w:rPr>
          <w:rFonts w:cs="Times New Roman" w:ascii="Times New Roman" w:hAnsi="Times New Roman"/>
          <w:b w:val="false"/>
          <w:bCs w:val="false"/>
          <w:sz w:val="24"/>
          <w:szCs w:val="24"/>
        </w:rPr>
        <w:t>BS 1974 – Forest Management) was born in Washington. His father graduated from the College in 1939 with a degree in forest products and he followed in his father's footsteps seeking</w:t>
      </w:r>
      <w:r>
        <w:rPr>
          <w:rFonts w:eastAsia="Times New Roman" w:cs="Times New Roman" w:ascii="Times New Roman" w:hAnsi="Times New Roman"/>
          <w:color w:val="000000"/>
          <w:sz w:val="24"/>
          <w:szCs w:val="24"/>
        </w:rPr>
        <w:t xml:space="preserve"> to become a professional forester. Two days after graduation he went to work for Boise Cascade in Aberdeen, Washington as a forester and was given the responsibility for creating commercial and pre-commercial thinning programs for 50,000 acres of managed forest. With his trusty malemute, Kulik Bear, he spent the next two years slogging through dense young forests, often rain-soaked, often sweating and swatting bugs and bees. Using a paint marking gun he marked stands for thinning and then watched the contractors turn a wild, untamed stand into an orderly forest, free to grow.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next stop was a log-buyer's job for Boise Cascade that included log inventory and vessel loading. He learned enough Japanese to have a vague understanding of what customers were saying as they examined log decks or standing timber. One day would be spent hiking a timber sale high in the Olympics, and the next loading a Japan-bound ship.  It was a demanding job with long hours, longer days, frequently with time only for work and sleep. It also was a valuable education in the world of business and economics. The reality of getting the right amount and quality of product to a vessel on time, regardless of weather, schedule or time of week was an education in itself.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next step involved a leap into the world of forest regulations and politics in an environment where a few poorly chosen words could ruin a career. New lessons awaited, many of which had little to do with forestry and more to do with personal relations and getting things done. This experience prepared him for the biggest challenge of his career as the State Forester and Director of the Department of Natural Resources Division of Forestry in Anchorage. All his skills were needed to run a forestry agency, it's people, budget and programs.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After that he came from Alaska back to Olympia to work with the Washington Department of Natural Resources where became an expert on sustained yield harvesting, the management of state trust lands and the forestry politics.  Once again he developed a close relationship with the College through the Alumni Association and spent two years as President. He helped shape the careers of dozens of new forestry students. He was one of the alums who felt that the change from a College with an emphasis on forestry to a school in the College of the Environment was ill-advised. He believed it was an affront to those who fought so hard to keep Anderson Hall a place of honor for </w:t>
      </w:r>
      <w:r>
        <w:rPr>
          <w:rFonts w:eastAsia="Times New Roman" w:cs="Times New Roman" w:ascii="Times New Roman" w:hAnsi="Times New Roman"/>
          <w:color w:val="000000"/>
          <w:sz w:val="24"/>
          <w:szCs w:val="24"/>
          <w:u w:val="none"/>
        </w:rPr>
        <w:t>foresters.</w:t>
      </w:r>
      <w:r>
        <w:rPr>
          <w:rFonts w:eastAsia="Times New Roman" w:cs="Times New Roman" w:ascii="Times New Roman" w:hAnsi="Times New Roman"/>
          <w:color w:val="000000"/>
          <w:sz w:val="24"/>
          <w:szCs w:val="24"/>
        </w:rPr>
        <w:t xml:space="preserve"> Bob chronicled his life and career in a recent book (Dick R, and Darrel A. White, 2012. Skunk Cabbage and Chittum Bark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Sons of the Wynooche. Book stand Publishing, Morgan Hill, CA. 248 pp.).</w:t>
      </w:r>
    </w:p>
    <w:p>
      <w:pPr>
        <w:pStyle w:val="Normal"/>
        <w:spacing w:lineRule="auto" w:line="276" w:before="0" w:after="0"/>
        <w:rPr>
          <w:rFonts w:ascii="Times New Roman" w:hAnsi="Times New Roman" w:eastAsia="Times New Roman" w:cs="Times New Roman"/>
          <w:b w:val="false"/>
          <w:b w:val="false"/>
          <w:bCs w:val="false"/>
          <w:sz w:val="24"/>
          <w:szCs w:val="24"/>
        </w:rPr>
      </w:pPr>
      <w:r>
        <w:rPr>
          <w:rFonts w:eastAsia="Times New Roman" w:cs="Times New Roman" w:ascii="Times New Roman" w:hAnsi="Times New Roman"/>
          <w:b w:val="false"/>
          <w:bCs w:val="false"/>
          <w:sz w:val="24"/>
          <w:szCs w:val="24"/>
        </w:rP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bCs/>
          <w:sz w:val="24"/>
          <w:szCs w:val="24"/>
        </w:rPr>
        <w:t xml:space="preserve">Ronald “Ron” Yarnell’s </w:t>
      </w:r>
      <w:r>
        <w:rPr>
          <w:rFonts w:eastAsia="Times New Roman" w:cs="Times New Roman" w:ascii="Times New Roman" w:hAnsi="Times New Roman"/>
          <w:b w:val="false"/>
          <w:bCs w:val="false"/>
          <w:sz w:val="24"/>
          <w:szCs w:val="24"/>
        </w:rPr>
        <w:t>(BS</w:t>
      </w:r>
      <w:r>
        <w:rPr>
          <w:rFonts w:eastAsia="Times New Roman" w:cs="Times New Roman" w:ascii="Times New Roman" w:hAnsi="Times New Roman"/>
          <w:b/>
          <w:bCs/>
          <w:sz w:val="24"/>
          <w:szCs w:val="24"/>
        </w:rPr>
        <w:t xml:space="preserve"> </w:t>
      </w:r>
      <w:r>
        <w:rPr>
          <w:rFonts w:eastAsia="Times New Roman" w:cs="Times New Roman" w:ascii="Times New Roman" w:hAnsi="Times New Roman"/>
          <w:b w:val="false"/>
          <w:bCs w:val="false"/>
          <w:sz w:val="24"/>
          <w:szCs w:val="24"/>
        </w:rPr>
        <w:t xml:space="preserve">1974 – </w:t>
      </w:r>
      <w:r>
        <w:rPr>
          <w:rFonts w:eastAsia="Times New Roman" w:cs="Times New Roman" w:ascii="Times New Roman" w:hAnsi="Times New Roman"/>
          <w:b w:val="false"/>
          <w:bCs w:val="false"/>
          <w:color w:val="000000"/>
          <w:sz w:val="24"/>
          <w:szCs w:val="24"/>
        </w:rPr>
        <w:t>Forest Recreation) father Clarence Yarnell was a graduate of the College (1941), like Bob Dick’s father. I</w:t>
      </w:r>
      <w:r>
        <w:rPr>
          <w:rFonts w:eastAsia="Times New Roman" w:cs="Times New Roman" w:ascii="Times New Roman" w:hAnsi="Times New Roman"/>
          <w:color w:val="000000"/>
          <w:sz w:val="24"/>
          <w:szCs w:val="24"/>
        </w:rPr>
        <w:t>n the late 1970s and early 1980s he partnered with another of the College's graduates (Mike Collier) to form a forestry contract business which conducted tree planting, trail maintenance, tree thinning and timber stand evaluations. He was to take advantage of his recreation education when he started a wilderness guiding business in Alaska and led trips into Alaska's Brooks Range for the next 40 years.  He sold the business in 1999, but leads a few trips each summer; he still lives in Fairbanks.</w:t>
      </w:r>
    </w:p>
    <w:p>
      <w:pPr>
        <w:pStyle w:val="Normal"/>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eastAsia="Times New Roman" w:cs="Times New Roman" w:ascii="Times New Roman" w:hAnsi="Times New Roman"/>
          <w:b/>
          <w:bCs/>
          <w:color w:val="000000"/>
          <w:sz w:val="24"/>
          <w:szCs w:val="24"/>
          <w:shd w:fill="FFFFFF" w:val="clear"/>
        </w:rPr>
        <w:t xml:space="preserve">Janet Elizabeth Wainwright </w:t>
      </w:r>
      <w:r>
        <w:rPr>
          <w:rStyle w:val="Strong"/>
          <w:rFonts w:eastAsia="Times New Roman" w:cs="Times New Roman" w:ascii="Times New Roman" w:hAnsi="Times New Roman"/>
          <w:b w:val="false"/>
          <w:bCs w:val="false"/>
          <w:color w:val="000000"/>
          <w:sz w:val="24"/>
          <w:szCs w:val="24"/>
          <w:shd w:fill="FFFFFF" w:val="clear"/>
        </w:rPr>
        <w:t>(BS</w:t>
      </w:r>
      <w:r>
        <w:rPr>
          <w:rStyle w:val="Strong"/>
          <w:rFonts w:eastAsia="Times New Roman" w:cs="Times New Roman" w:ascii="Times New Roman" w:hAnsi="Times New Roman"/>
          <w:b/>
          <w:bCs/>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1975 – Forest Biology) was inspired by her father to enroll in the College. He loved the outdoors and taught her about the wonders of nature and explained the intrinsic value of animals and plants in the forest. He was an avid backpacker and encouraged her to hike with him, but often lamented the fact he had not studied forestry. Although Wainwright never worked directly in forestry, the knowledge she gained helped her to be a successful Executive Director for the Washington Environmental Council and the Washington Wildlife and Recreation Coalition.</w:t>
      </w:r>
    </w:p>
    <w:p>
      <w:pPr>
        <w:pStyle w:val="Normal"/>
        <w:shd w:val="clear" w:fill="FFFFFF"/>
        <w:spacing w:lineRule="auto" w:line="276" w:before="280" w:after="280"/>
        <w:contextualSpacing/>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280" w:after="280"/>
        <w:contextualSpacing/>
        <w:rPr/>
      </w:pPr>
      <w:r>
        <w:rPr>
          <w:rStyle w:val="Strong"/>
          <w:rFonts w:cs="Times New Roman" w:ascii="Times New Roman" w:hAnsi="Times New Roman"/>
          <w:b/>
          <w:bCs/>
          <w:color w:val="000000"/>
          <w:sz w:val="24"/>
          <w:szCs w:val="24"/>
        </w:rPr>
        <w:t>Gary Smith</w:t>
      </w:r>
      <w:r>
        <w:rPr>
          <w:rStyle w:val="Strong"/>
          <w:rFonts w:cs="Times New Roman" w:ascii="Times New Roman" w:hAnsi="Times New Roman"/>
          <w:color w:val="000000"/>
          <w:sz w:val="24"/>
          <w:szCs w:val="24"/>
        </w:rPr>
        <w:t xml:space="preserve"> </w:t>
      </w:r>
      <w:r>
        <w:rPr>
          <w:rStyle w:val="Strong"/>
          <w:rFonts w:cs="Times New Roman" w:ascii="Times New Roman" w:hAnsi="Times New Roman"/>
          <w:b w:val="false"/>
          <w:bCs w:val="false"/>
          <w:color w:val="000000"/>
          <w:sz w:val="24"/>
          <w:szCs w:val="24"/>
        </w:rPr>
        <w:t xml:space="preserve">(BS 1977 – Pulp and Paper) was attracted to the beautiful University of Washington campus and educational experience available in the Pulp and Science program. He went on to receive a Masters in Business Administration at Portland State University and then moved further </w:t>
      </w:r>
      <w:r>
        <w:rPr>
          <w:rStyle w:val="Strong"/>
          <w:rFonts w:eastAsia="SimSun" w:cs="Times New Roman" w:ascii="Times New Roman" w:hAnsi="Times New Roman"/>
          <w:b w:val="false"/>
          <w:bCs w:val="false"/>
          <w:color w:val="000000"/>
          <w:kern w:val="0"/>
          <w:sz w:val="24"/>
          <w:szCs w:val="24"/>
          <w:lang w:val="en-US" w:eastAsia="zh-CN" w:bidi="hi-IN"/>
        </w:rPr>
        <w:t>away</w:t>
      </w:r>
      <w:r>
        <w:rPr>
          <w:rStyle w:val="Strong"/>
          <w:rFonts w:cs="Times New Roman" w:ascii="Times New Roman" w:hAnsi="Times New Roman"/>
          <w:b w:val="false"/>
          <w:bCs w:val="false"/>
          <w:color w:val="000000"/>
          <w:sz w:val="24"/>
          <w:szCs w:val="24"/>
        </w:rPr>
        <w:t xml:space="preserve"> to Georgia and later Alberta, Canada where he worked for the </w:t>
      </w:r>
      <w:r>
        <w:rPr>
          <w:rStyle w:val="Strong"/>
          <w:rFonts w:cs="Times New Roman" w:ascii="Times New Roman" w:hAnsi="Times New Roman"/>
          <w:b w:val="false"/>
          <w:bCs w:val="false"/>
          <w:color w:val="000000"/>
          <w:sz w:val="24"/>
          <w:szCs w:val="24"/>
          <w:lang w:val="en-CA"/>
        </w:rPr>
        <w:t xml:space="preserve">Alberta Newsprint Company, Whitecourt, Alberta. </w:t>
      </w:r>
      <w:r>
        <w:rPr>
          <w:rStyle w:val="Strong"/>
          <w:rFonts w:cs="Times New Roman" w:ascii="Times New Roman" w:hAnsi="Times New Roman"/>
          <w:b w:val="false"/>
          <w:bCs w:val="false"/>
          <w:color w:val="000000"/>
          <w:sz w:val="24"/>
          <w:szCs w:val="24"/>
        </w:rPr>
        <w:t xml:space="preserve"> </w:t>
      </w:r>
    </w:p>
    <w:p>
      <w:pPr>
        <w:pStyle w:val="NormalWeb"/>
        <w:shd w:val="clear" w:fill="FFFFFF"/>
        <w:spacing w:lineRule="auto" w:line="276" w:before="280" w:after="280"/>
        <w:contextualSpacing/>
        <w:rPr/>
      </w:pPr>
      <w:r>
        <w:rPr>
          <w:rStyle w:val="Strong"/>
          <w:rFonts w:cs="Times New Roman"/>
          <w:b w:val="false"/>
          <w:bCs w:val="false"/>
          <w:sz w:val="24"/>
          <w:szCs w:val="24"/>
        </w:rPr>
        <w:t xml:space="preserve">Although the number of minority students has increased over the years African Americans are still not well represented. </w:t>
      </w:r>
      <w:r>
        <w:rPr>
          <w:rStyle w:val="Strong"/>
          <w:rFonts w:cs="Times New Roman"/>
          <w:b/>
          <w:bCs/>
          <w:sz w:val="24"/>
          <w:szCs w:val="24"/>
        </w:rPr>
        <w:t>Melody Mobley</w:t>
      </w:r>
      <w:r>
        <w:rPr>
          <w:rStyle w:val="Strong"/>
          <w:rFonts w:cs="Times New Roman"/>
          <w:b w:val="false"/>
          <w:bCs w:val="false"/>
          <w:sz w:val="24"/>
          <w:szCs w:val="24"/>
        </w:rPr>
        <w:t xml:space="preserve"> (BS 1979 – Forest Management) was the College’s first female African American graduate. She initially studied classical zoology, but became more interested in wildlife biology</w:t>
      </w:r>
      <w:r>
        <w:rPr>
          <w:rFonts w:eastAsia="Times New Roman" w:cs="Times New Roman"/>
          <w:color w:val="000000"/>
          <w:sz w:val="24"/>
          <w:szCs w:val="24"/>
        </w:rPr>
        <w:t xml:space="preserve"> and looked to transfer to another university. An opportunity arose</w:t>
      </w:r>
      <w:r>
        <w:rPr>
          <w:rStyle w:val="Strong"/>
          <w:rFonts w:eastAsia="Times New Roman" w:cs="Times New Roman"/>
          <w:b w:val="false"/>
          <w:bCs w:val="false"/>
          <w:color w:val="000000"/>
          <w:sz w:val="24"/>
          <w:szCs w:val="24"/>
        </w:rPr>
        <w:t xml:space="preserve"> in the US Forest Service Cooperative Education Program which involved working for the Forest Service while pursuing a degree. This opened the door for her to pursue a BS in Forest Management in the College. </w:t>
      </w:r>
      <w:r>
        <w:rPr>
          <w:rFonts w:eastAsia="Times New Roman" w:cs="Times New Roman"/>
          <w:color w:val="000000"/>
          <w:sz w:val="24"/>
          <w:szCs w:val="24"/>
        </w:rPr>
        <w:t xml:space="preserve"> Interestingly, another reason</w:t>
      </w:r>
      <w:r>
        <w:rPr>
          <w:rStyle w:val="Strong"/>
          <w:rFonts w:eastAsia="Times New Roman" w:cs="Times New Roman"/>
          <w:b w:val="false"/>
          <w:bCs w:val="false"/>
          <w:color w:val="000000"/>
          <w:sz w:val="24"/>
          <w:szCs w:val="24"/>
        </w:rPr>
        <w:t xml:space="preserve"> she chose to relocate to Seattle and the University of Washington was that she could study martial arts with Michael Lee who had studied under the famous Bruce Lee.  </w:t>
      </w:r>
    </w:p>
    <w:p>
      <w:pPr>
        <w:pStyle w:val="NormalWeb"/>
        <w:shd w:val="clear" w:fill="FFFFFF"/>
        <w:spacing w:lineRule="auto" w:line="276" w:before="280" w:after="280"/>
        <w:contextualSpacing/>
        <w:rPr>
          <w:rFonts w:ascii="Times New Roman" w:hAnsi="Times New Roman" w:eastAsia="Times New Roman" w:cs="Times New Roman"/>
          <w:color w:val="000000"/>
          <w:sz w:val="24"/>
          <w:szCs w:val="24"/>
        </w:rPr>
      </w:pPr>
      <w:r>
        <w:rPr>
          <w:rFonts w:eastAsia="Times New Roman" w:cs="Times New Roman"/>
          <w:color w:val="000000"/>
          <w:sz w:val="24"/>
          <w:szCs w:val="24"/>
        </w:rPr>
      </w:r>
    </w:p>
    <w:p>
      <w:pPr>
        <w:pStyle w:val="NormalWeb"/>
        <w:shd w:val="clear" w:fill="FFFFFF"/>
        <w:spacing w:lineRule="auto" w:line="276" w:before="280" w:after="280"/>
        <w:contextualSpacing/>
        <w:rPr>
          <w:rFonts w:ascii="Times New Roman" w:hAnsi="Times New Roman" w:cs="Times New Roman"/>
          <w:sz w:val="24"/>
          <w:szCs w:val="24"/>
        </w:rPr>
      </w:pPr>
      <w:r>
        <w:rPr>
          <w:rFonts w:eastAsia="Times New Roman" w:cs="Times New Roman"/>
          <w:color w:val="000000"/>
          <w:sz w:val="24"/>
          <w:szCs w:val="24"/>
        </w:rPr>
        <w:t xml:space="preserve">Working with the Forest Service provided a well-rounded training program of work in all aspects of forestry – timber presales and sales, reforestation, recreation, fire and mining. She was the first Black woman employed by the US Forest Service and worked for the Forest Service for 28 years. Right after graduation, she worked primarily in forest genetics and tree improvement on the Mt. Baker-Snoqualmie National Forest. From there, she transferred to the Cleveland National Forest in Southern California to work in public affairs and timber sale management. During that time, she completed a temporary assignment as </w:t>
      </w:r>
      <w:r>
        <w:rPr>
          <w:rFonts w:eastAsia="Times New Roman" w:cs="Times New Roman"/>
          <w:color w:val="000000"/>
          <w:kern w:val="0"/>
          <w:sz w:val="24"/>
          <w:szCs w:val="24"/>
          <w:lang w:val="en-US" w:eastAsia="zh-CN" w:bidi="hi-IN"/>
        </w:rPr>
        <w:t>A</w:t>
      </w:r>
      <w:r>
        <w:rPr>
          <w:rFonts w:eastAsia="Times New Roman" w:cs="Times New Roman"/>
          <w:color w:val="000000"/>
          <w:sz w:val="24"/>
          <w:szCs w:val="24"/>
        </w:rPr>
        <w:t xml:space="preserve">ssistant </w:t>
      </w:r>
      <w:r>
        <w:rPr>
          <w:rFonts w:eastAsia="Times New Roman" w:cs="Times New Roman"/>
          <w:color w:val="000000"/>
          <w:kern w:val="0"/>
          <w:sz w:val="24"/>
          <w:szCs w:val="24"/>
          <w:lang w:val="en-US" w:eastAsia="zh-CN" w:bidi="hi-IN"/>
        </w:rPr>
        <w:t>D</w:t>
      </w:r>
      <w:r>
        <w:rPr>
          <w:rFonts w:eastAsia="Times New Roman" w:cs="Times New Roman"/>
          <w:color w:val="000000"/>
          <w:sz w:val="24"/>
          <w:szCs w:val="24"/>
        </w:rPr>
        <w:t xml:space="preserve">istrict </w:t>
      </w:r>
      <w:r>
        <w:rPr>
          <w:rFonts w:eastAsia="Times New Roman" w:cs="Times New Roman"/>
          <w:color w:val="000000"/>
          <w:kern w:val="0"/>
          <w:sz w:val="24"/>
          <w:szCs w:val="24"/>
          <w:lang w:val="en-US" w:eastAsia="zh-CN" w:bidi="hi-IN"/>
        </w:rPr>
        <w:t>R</w:t>
      </w:r>
      <w:r>
        <w:rPr>
          <w:rFonts w:eastAsia="Times New Roman" w:cs="Times New Roman"/>
          <w:color w:val="000000"/>
          <w:sz w:val="24"/>
          <w:szCs w:val="24"/>
        </w:rPr>
        <w:t xml:space="preserve">anger on the Klamath National in Northern California. Then she moved to Central Florida to serve as a Timber and Wildlife Management Staff Officer. After two years, she moved to Forest Service headquarters in Washington, DC to manage several national programs: </w:t>
      </w:r>
      <w:r>
        <w:rPr>
          <w:rFonts w:eastAsia="Times New Roman" w:cs="Times New Roman"/>
          <w:color w:val="000000"/>
          <w:kern w:val="0"/>
          <w:sz w:val="24"/>
          <w:szCs w:val="24"/>
          <w:lang w:val="en-US" w:eastAsia="zh-CN" w:bidi="hi-IN"/>
        </w:rPr>
        <w:t>S</w:t>
      </w:r>
      <w:r>
        <w:rPr>
          <w:rFonts w:eastAsia="Times New Roman" w:cs="Times New Roman"/>
          <w:color w:val="000000"/>
          <w:sz w:val="24"/>
          <w:szCs w:val="24"/>
        </w:rPr>
        <w:t xml:space="preserve">tate </w:t>
      </w:r>
      <w:r>
        <w:rPr>
          <w:rFonts w:eastAsia="Times New Roman" w:cs="Times New Roman"/>
          <w:color w:val="000000"/>
          <w:kern w:val="0"/>
          <w:sz w:val="24"/>
          <w:szCs w:val="24"/>
          <w:lang w:val="en-US" w:eastAsia="zh-CN" w:bidi="hi-IN"/>
        </w:rPr>
        <w:t>F</w:t>
      </w:r>
      <w:r>
        <w:rPr>
          <w:rFonts w:eastAsia="Times New Roman" w:cs="Times New Roman"/>
          <w:color w:val="000000"/>
          <w:sz w:val="24"/>
          <w:szCs w:val="24"/>
        </w:rPr>
        <w:t xml:space="preserve">orest Resource Planning, which monitors the implementation of forest plans, forest health specialist of the </w:t>
      </w:r>
      <w:r>
        <w:rPr>
          <w:rFonts w:eastAsia="Times New Roman" w:cs="Times New Roman"/>
          <w:color w:val="000000"/>
          <w:kern w:val="0"/>
          <w:sz w:val="24"/>
          <w:szCs w:val="24"/>
          <w:lang w:val="en-US" w:eastAsia="zh-CN" w:bidi="hi-IN"/>
        </w:rPr>
        <w:t>f</w:t>
      </w:r>
      <w:r>
        <w:rPr>
          <w:rFonts w:eastAsia="Times New Roman" w:cs="Times New Roman"/>
          <w:color w:val="000000"/>
          <w:sz w:val="24"/>
          <w:szCs w:val="24"/>
        </w:rPr>
        <w:t xml:space="preserve">orest </w:t>
      </w:r>
      <w:r>
        <w:rPr>
          <w:rFonts w:eastAsia="Times New Roman" w:cs="Times New Roman"/>
          <w:color w:val="000000"/>
          <w:kern w:val="0"/>
          <w:sz w:val="24"/>
          <w:szCs w:val="24"/>
          <w:lang w:val="en-US" w:eastAsia="zh-CN" w:bidi="hi-IN"/>
        </w:rPr>
        <w:t>m</w:t>
      </w:r>
      <w:r>
        <w:rPr>
          <w:rFonts w:eastAsia="Times New Roman" w:cs="Times New Roman"/>
          <w:color w:val="000000"/>
          <w:sz w:val="24"/>
          <w:szCs w:val="24"/>
        </w:rPr>
        <w:t xml:space="preserve">anagement staff, and Director of the staff that manages executive correspondence for the entire agency. During her years with the Forest Service her strong desire to work in the field of conservation of threatened and endangered wildlife species was finally fulfilled. She was able to complete a two-year assignment on executive loan to the World Wildlife Fund in </w:t>
      </w:r>
      <w:r>
        <w:rPr>
          <w:rFonts w:eastAsia="Times New Roman" w:cs="Times New Roman"/>
          <w:color w:val="000000"/>
          <w:kern w:val="0"/>
          <w:sz w:val="24"/>
          <w:szCs w:val="24"/>
          <w:lang w:val="en-US" w:eastAsia="zh-CN" w:bidi="hi-IN"/>
        </w:rPr>
        <w:t>c</w:t>
      </w:r>
      <w:r>
        <w:rPr>
          <w:rFonts w:eastAsia="Times New Roman" w:cs="Times New Roman"/>
          <w:color w:val="000000"/>
          <w:sz w:val="24"/>
          <w:szCs w:val="24"/>
        </w:rPr>
        <w:t xml:space="preserve">onservation science, and the Smithsonian Institution’s National Zoo where she worked in conservation biology and tropical forestry; she was fortunate to work in South America and Africa.  </w:t>
      </w:r>
    </w:p>
    <w:p>
      <w:pPr>
        <w:pStyle w:val="NormalWeb"/>
        <w:shd w:val="clear" w:fill="FFFFFF"/>
        <w:spacing w:lineRule="auto" w:line="276" w:before="280" w:after="280"/>
        <w:contextualSpacing/>
        <w:rPr>
          <w:rFonts w:ascii="Times New Roman" w:hAnsi="Times New Roman" w:cs="Times New Roman"/>
          <w:sz w:val="24"/>
          <w:szCs w:val="24"/>
        </w:rPr>
      </w:pPr>
      <w:r>
        <w:rPr>
          <w:rFonts w:cs="Times New Roman"/>
          <w:sz w:val="24"/>
          <w:szCs w:val="24"/>
        </w:rPr>
      </w:r>
    </w:p>
    <w:p>
      <w:pPr>
        <w:pStyle w:val="NormalWeb"/>
        <w:shd w:val="clear" w:fill="FFFFFF"/>
        <w:spacing w:lineRule="auto" w:line="276" w:before="280" w:after="280"/>
        <w:contextualSpacing/>
        <w:rPr/>
      </w:pPr>
      <w:r>
        <w:rPr>
          <w:rFonts w:eastAsia="Times New Roman" w:cs="Times New Roman"/>
          <w:color w:val="000000"/>
          <w:sz w:val="24"/>
          <w:szCs w:val="24"/>
        </w:rPr>
        <w:t xml:space="preserve">After retirement she began volunteering. </w:t>
      </w:r>
      <w:r>
        <w:rPr>
          <w:rFonts w:eastAsia="Times New Roman" w:cs="Times New Roman"/>
          <w:b w:val="false"/>
          <w:i w:val="false"/>
          <w:caps w:val="false"/>
          <w:smallCaps w:val="false"/>
          <w:color w:val="000000"/>
          <w:spacing w:val="0"/>
          <w:kern w:val="0"/>
          <w:sz w:val="24"/>
          <w:szCs w:val="24"/>
          <w:lang w:val="en-US" w:eastAsia="zh-CN" w:bidi="hi-IN"/>
        </w:rPr>
        <w:t>She attempts to</w:t>
      </w:r>
      <w:r>
        <w:rPr>
          <w:rFonts w:eastAsia="Times New Roman" w:cs="Times New Roman"/>
          <w:b w:val="false"/>
          <w:i w:val="false"/>
          <w:caps w:val="false"/>
          <w:smallCaps w:val="false"/>
          <w:color w:val="000000"/>
          <w:spacing w:val="0"/>
          <w:sz w:val="24"/>
          <w:szCs w:val="24"/>
        </w:rPr>
        <w:t xml:space="preserve"> </w:t>
      </w:r>
      <w:r>
        <w:rPr>
          <w:rFonts w:eastAsia="Times New Roman" w:cs="Times New Roman"/>
          <w:b w:val="false"/>
          <w:i w:val="false"/>
          <w:caps w:val="false"/>
          <w:smallCaps w:val="false"/>
          <w:color w:val="000000"/>
          <w:spacing w:val="0"/>
          <w:kern w:val="0"/>
          <w:sz w:val="24"/>
          <w:szCs w:val="24"/>
          <w:lang w:val="en-US" w:eastAsia="zh-CN" w:bidi="hi-IN"/>
        </w:rPr>
        <w:t>increase diversity</w:t>
      </w:r>
      <w:r>
        <w:rPr>
          <w:rFonts w:eastAsia="Times New Roman" w:cs="Times New Roman"/>
          <w:b w:val="false"/>
          <w:i w:val="false"/>
          <w:caps w:val="false"/>
          <w:smallCaps w:val="false"/>
          <w:color w:val="000000"/>
          <w:spacing w:val="0"/>
          <w:sz w:val="24"/>
          <w:szCs w:val="24"/>
        </w:rPr>
        <w:t xml:space="preserve"> </w:t>
      </w:r>
      <w:r>
        <w:rPr>
          <w:rFonts w:eastAsia="Times New Roman" w:cs="Times New Roman"/>
          <w:b w:val="false"/>
          <w:i w:val="false"/>
          <w:caps w:val="false"/>
          <w:smallCaps w:val="false"/>
          <w:color w:val="000000"/>
          <w:spacing w:val="0"/>
          <w:kern w:val="0"/>
          <w:sz w:val="24"/>
          <w:szCs w:val="24"/>
          <w:lang w:val="en-US" w:eastAsia="zh-CN" w:bidi="hi-IN"/>
        </w:rPr>
        <w:t>in</w:t>
      </w:r>
      <w:r>
        <w:rPr>
          <w:rFonts w:eastAsia="Times New Roman" w:cs="Times New Roman"/>
          <w:b w:val="false"/>
          <w:i w:val="false"/>
          <w:caps w:val="false"/>
          <w:smallCaps w:val="false"/>
          <w:color w:val="000000"/>
          <w:spacing w:val="0"/>
          <w:sz w:val="24"/>
          <w:szCs w:val="24"/>
        </w:rPr>
        <w:t xml:space="preserve"> the STEM program through her work with the AAAS’ </w:t>
      </w:r>
      <w:hyperlink r:id="rId3" w:tgtFrame="_blank">
        <w:r>
          <w:rPr>
            <w:rStyle w:val="InternetLink"/>
            <w:rFonts w:eastAsia="Times New Roman" w:cs="Times New Roman"/>
            <w:b w:val="false"/>
            <w:i w:val="false"/>
            <w:caps w:val="false"/>
            <w:smallCaps w:val="false"/>
            <w:strike w:val="false"/>
            <w:dstrike w:val="false"/>
            <w:color w:val="000000"/>
            <w:spacing w:val="0"/>
            <w:sz w:val="24"/>
            <w:szCs w:val="24"/>
            <w:u w:val="none"/>
            <w:effect w:val="none"/>
            <w:shd w:fill="auto" w:val="clear"/>
          </w:rPr>
          <w:t>STEM Volunteer Program</w:t>
        </w:r>
      </w:hyperlink>
      <w:r>
        <w:rPr>
          <w:rFonts w:eastAsia="Times New Roman" w:cs="Times New Roman"/>
          <w:b w:val="false"/>
          <w:i w:val="false"/>
          <w:caps w:val="false"/>
          <w:smallCaps w:val="false"/>
          <w:color w:val="000000"/>
          <w:spacing w:val="0"/>
          <w:sz w:val="24"/>
          <w:szCs w:val="24"/>
        </w:rPr>
        <w:t>, which brings professional scientists and engineers into classrooms to assist with science instruction.</w:t>
      </w:r>
    </w:p>
    <w:p>
      <w:pPr>
        <w:pStyle w:val="TextBody"/>
        <w:widowControl/>
        <w:spacing w:before="0" w:after="210"/>
        <w:ind w:left="0" w:right="0" w:hanging="0"/>
        <w:jc w:val="left"/>
        <w:rPr>
          <w:rFonts w:ascii="Times New Roman" w:hAnsi="Times New Roman"/>
          <w:sz w:val="24"/>
          <w:szCs w:val="24"/>
        </w:rPr>
      </w:pPr>
      <w:r>
        <w:rPr>
          <w:rFonts w:eastAsia="SimSun" w:cs="Arial" w:ascii="Times New Roman" w:hAnsi="Times New Roman"/>
          <w:b w:val="false"/>
          <w:i w:val="false"/>
          <w:caps w:val="false"/>
          <w:smallCaps w:val="false"/>
          <w:color w:val="000000"/>
          <w:spacing w:val="0"/>
          <w:kern w:val="0"/>
          <w:sz w:val="24"/>
          <w:szCs w:val="24"/>
          <w:lang w:val="en-US" w:eastAsia="zh-CN" w:bidi="hi-IN"/>
        </w:rPr>
        <w:t xml:space="preserve">She has also </w:t>
      </w:r>
      <w:r>
        <w:rPr>
          <w:rFonts w:ascii="Times New Roman" w:hAnsi="Times New Roman"/>
          <w:b w:val="false"/>
          <w:i w:val="false"/>
          <w:caps w:val="false"/>
          <w:smallCaps w:val="false"/>
          <w:color w:val="000000"/>
          <w:spacing w:val="0"/>
          <w:sz w:val="24"/>
          <w:szCs w:val="24"/>
        </w:rPr>
        <w:t xml:space="preserve">reached out to the school system while looking for ways to serve her community and now assists science instructors and second and fifth graders at Carlin Springs Elementary School in Virginia as an extra science instructor. She also serves on the school system’s Science Advisory Committee. </w:t>
      </w:r>
      <w:r>
        <w:rPr>
          <w:rFonts w:eastAsia="Times New Roman" w:cs="Times New Roman" w:ascii="Times New Roman" w:hAnsi="Times New Roman"/>
          <w:b w:val="false"/>
          <w:i w:val="false"/>
          <w:caps w:val="false"/>
          <w:smallCaps w:val="false"/>
          <w:color w:val="000000"/>
          <w:spacing w:val="0"/>
          <w:sz w:val="24"/>
          <w:szCs w:val="24"/>
        </w:rPr>
        <w:t>But that’s not the only way that she gives back to her community. She also delivers Meals on Wheels every Thursday, does challenging brain teasers with senior citizens every Monday, and works with hospice patients.</w:t>
      </w:r>
      <w:r>
        <w:rPr>
          <w:rFonts w:eastAsia="Times New Roman" w:cs="Times New Roman" w:ascii="Times New Roman" w:hAnsi="Times New Roman"/>
          <w:color w:val="FF4000"/>
          <w:sz w:val="24"/>
          <w:szCs w:val="24"/>
        </w:rPr>
        <w:t xml:space="preserve"> </w:t>
      </w:r>
    </w:p>
    <w:p>
      <w:pPr>
        <w:pStyle w:val="Normal"/>
        <w:shd w:val="clear" w:fill="FFFFFF"/>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cs="Times New Roman" w:ascii="Times New Roman" w:hAnsi="Times New Roman"/>
          <w:sz w:val="24"/>
          <w:szCs w:val="24"/>
        </w:rPr>
        <w:t>1980s</w:t>
      </w:r>
    </w:p>
    <w:p>
      <w:pPr>
        <w:pStyle w:val="Normal"/>
        <w:shd w:val="clear" w:fill="FFFFFF"/>
        <w:spacing w:lineRule="auto" w:line="276" w:before="280" w:after="28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cs="Times New Roman" w:ascii="Times New Roman" w:hAnsi="Times New Roman"/>
          <w:b w:val="false"/>
          <w:bCs w:val="false"/>
          <w:sz w:val="24"/>
          <w:szCs w:val="24"/>
        </w:rPr>
        <w:t>In 1980</w:t>
      </w:r>
      <w:r>
        <w:rPr>
          <w:rStyle w:val="Strong"/>
          <w:rFonts w:cs="Times New Roman" w:ascii="Times New Roman" w:hAnsi="Times New Roman"/>
          <w:sz w:val="24"/>
          <w:szCs w:val="24"/>
        </w:rPr>
        <w:t xml:space="preserve"> </w:t>
      </w:r>
      <w:r>
        <w:rPr>
          <w:rStyle w:val="CharAttribute0"/>
          <w:rFonts w:eastAsia="Batang" w:cs="Times New Roman" w:ascii="Times New Roman" w:hAnsi="Times New Roman"/>
          <w:sz w:val="24"/>
          <w:szCs w:val="24"/>
        </w:rPr>
        <w:t>Washington companies harvested 5.7 billion board feet of timber slightly less than that in 1970, but in the 1980s Congress ordered the Forest Service to increase the sale of timber on public lands over the objections of environmentalists. In response, environmental groups launched a series of lawsuits in 1989 alleging that federal timber sales in the Pacific Northwest violated the Endangered Species Act by harming the northern spotted owl.  Once again College curricula were modified to reflect these dynamic times; it was becoming difficult to offer lasting curricula in a continuously changing world.</w:t>
      </w:r>
    </w:p>
    <w:p>
      <w:pPr>
        <w:pStyle w:val="Normal"/>
        <w:shd w:val="clear" w:fill="FFFFFF"/>
        <w:spacing w:lineRule="auto" w:line="276" w:before="280" w:after="280"/>
        <w:contextualSpacing/>
        <w:rPr>
          <w:rStyle w:val="CharAttribute0"/>
          <w:rFonts w:ascii="Times New Roman" w:hAnsi="Times New Roman" w:eastAsia="Batang" w:cs="Times New Roman"/>
          <w:sz w:val="24"/>
          <w:szCs w:val="24"/>
        </w:rPr>
      </w:pPr>
      <w:r>
        <w:rPr>
          <w:rFonts w:eastAsia="Batang" w:cs="Times New Roman" w:ascii="Times New Roman" w:hAnsi="Times New Roman"/>
          <w:sz w:val="24"/>
          <w:szCs w:val="24"/>
        </w:rPr>
      </w:r>
    </w:p>
    <w:p>
      <w:pPr>
        <w:pStyle w:val="Normal"/>
        <w:widowControl/>
        <w:shd w:val="clear" w:fill="FFFFFF"/>
        <w:spacing w:lineRule="auto" w:line="276" w:before="0" w:after="0"/>
        <w:ind w:left="0" w:right="0" w:hanging="0"/>
        <w:rPr/>
      </w:pPr>
      <w:r>
        <w:rPr>
          <w:rStyle w:val="InternetLink"/>
          <w:rFonts w:eastAsia="Times New Roman" w:cs="Times New Roman" w:ascii="Times New Roman" w:hAnsi="Times New Roman"/>
          <w:b/>
          <w:bCs/>
          <w:i w:val="false"/>
          <w:caps w:val="false"/>
          <w:smallCaps w:val="false"/>
          <w:color w:val="000000"/>
          <w:spacing w:val="0"/>
          <w:sz w:val="24"/>
          <w:szCs w:val="24"/>
          <w:u w:val="none"/>
        </w:rPr>
        <w:t>Tamara Schaffer (now Shannon)</w:t>
      </w:r>
      <w:r>
        <w:rPr>
          <w:rStyle w:val="InternetLink"/>
          <w:rFonts w:eastAsia="Times New Roman" w:cs="Times New Roman" w:ascii="Times New Roman" w:hAnsi="Times New Roman"/>
          <w:b w:val="false"/>
          <w:bCs w:val="false"/>
          <w:i w:val="false"/>
          <w:caps w:val="false"/>
          <w:smallCaps w:val="false"/>
          <w:color w:val="000000"/>
          <w:spacing w:val="0"/>
          <w:sz w:val="24"/>
          <w:szCs w:val="24"/>
          <w:u w:val="none"/>
        </w:rPr>
        <w:t xml:space="preserve"> (</w:t>
      </w:r>
      <w:r>
        <w:rPr>
          <w:rStyle w:val="Strong"/>
          <w:rFonts w:eastAsia="Times New Roman" w:cs="Times New Roman" w:ascii="Times New Roman" w:hAnsi="Times New Roman"/>
          <w:b w:val="false"/>
          <w:bCs w:val="false"/>
          <w:i w:val="false"/>
          <w:caps w:val="false"/>
          <w:smallCaps w:val="false"/>
          <w:color w:val="000000"/>
          <w:spacing w:val="0"/>
          <w:sz w:val="24"/>
          <w:szCs w:val="24"/>
          <w:u w:val="none"/>
        </w:rPr>
        <w:t xml:space="preserve">BS – 1984 Forest Management) </w:t>
      </w:r>
      <w:r>
        <w:rPr>
          <w:rStyle w:val="InternetLink"/>
          <w:rFonts w:eastAsia="Times New Roman" w:cs="Times New Roman" w:ascii="Times New Roman" w:hAnsi="Times New Roman"/>
          <w:b w:val="false"/>
          <w:bCs w:val="false"/>
          <w:i w:val="false"/>
          <w:caps w:val="false"/>
          <w:smallCaps w:val="false"/>
          <w:color w:val="000000"/>
          <w:spacing w:val="0"/>
          <w:sz w:val="24"/>
          <w:szCs w:val="24"/>
          <w:u w:val="none"/>
        </w:rPr>
        <w:t xml:space="preserve">grew up in Virginia and wanted to be a forester since she was about nine years- old. She applied to only one school, the University of Washington, because it was accredited by SAF and located in Washington state. She was accepted into the US Forest Service's Co-Op Education program in her senior year. </w:t>
      </w:r>
      <w:r>
        <w:rPr>
          <w:rFonts w:eastAsia="Times New Roman" w:cs="Times New Roman" w:ascii="Times New Roman" w:hAnsi="Times New Roman"/>
          <w:color w:val="000000"/>
          <w:sz w:val="24"/>
          <w:szCs w:val="24"/>
        </w:rPr>
        <w:t xml:space="preserve">After graduation she worked 34 years for the US Forest Service as a silviculturist, road manager, trail crew foreman, timber sale planner, and a reforestation forester; her favorite job. She worked on many national forests in the Pacific Northwest Region 6 </w:t>
      </w:r>
      <w:r>
        <w:rPr>
          <w:rStyle w:val="Strong"/>
          <w:rFonts w:eastAsia="Times New Roman" w:cs="Times New Roman" w:ascii="Times New Roman" w:hAnsi="Times New Roman"/>
          <w:b w:val="false"/>
          <w:bCs w:val="false"/>
          <w:color w:val="000000"/>
          <w:sz w:val="24"/>
          <w:szCs w:val="24"/>
        </w:rPr>
        <w:t xml:space="preserve">– the </w:t>
      </w:r>
      <w:r>
        <w:rPr>
          <w:rFonts w:eastAsia="Times New Roman" w:cs="Times New Roman" w:ascii="Times New Roman" w:hAnsi="Times New Roman"/>
          <w:color w:val="000000"/>
          <w:sz w:val="24"/>
          <w:szCs w:val="24"/>
        </w:rPr>
        <w:t>Gifford Pinchot, Deschutes, and Mt. Hood, and the Columbia Gorge National Scenic Area.  She retired early, but is still involved in forestry, managing her own tree farm.</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1990s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Fonts w:eastAsia="Times New Roman" w:cs="Times New Roman" w:ascii="Times New Roman" w:hAnsi="Times New Roman"/>
          <w:color w:val="000000"/>
          <w:sz w:val="24"/>
          <w:szCs w:val="24"/>
        </w:rPr>
        <w:t xml:space="preserve">Unfortunately, I did not receive responses from students who graduated in the 1990s. However, this decade was very contentious and strongly influenced the College offerings in the 2000s and beyond.  In 1990, </w:t>
      </w:r>
      <w:r>
        <w:rPr>
          <w:rFonts w:eastAsia="Times New Roman" w:cs="Times New Roman" w:ascii="Times New Roman" w:hAnsi="Times New Roman"/>
          <w:color w:val="000000"/>
          <w:kern w:val="0"/>
          <w:sz w:val="24"/>
          <w:szCs w:val="24"/>
          <w:lang w:val="en-US" w:eastAsia="zh-CN" w:bidi="hi-IN"/>
        </w:rPr>
        <w:t>5.8</w:t>
      </w:r>
      <w:r>
        <w:rPr>
          <w:rFonts w:eastAsia="Times New Roman" w:cs="Times New Roman" w:ascii="Times New Roman" w:hAnsi="Times New Roman"/>
          <w:color w:val="000000"/>
          <w:sz w:val="24"/>
          <w:szCs w:val="24"/>
        </w:rPr>
        <w:t xml:space="preserve"> billion </w:t>
      </w:r>
      <w:r>
        <w:rPr>
          <w:rStyle w:val="CharAttribute0"/>
          <w:rFonts w:eastAsia="Batang" w:cs="Times New Roman" w:ascii="Times New Roman" w:hAnsi="Times New Roman"/>
          <w:color w:val="000000"/>
          <w:sz w:val="24"/>
          <w:szCs w:val="24"/>
        </w:rPr>
        <w:t>board feet of lumber were harvested, but this was soon to be reduced.  In 1990 the US Fish and Wildlife Service listed the spotted owl as an endangered species. A year later US District Court Judge William Dwyer placed an injunction on federal timber sales restricting logging on most national forests and some private timberlands in the Pacific Northwest. This was an attempt to protect the remaining old-growth forests from being logged. Timber wars raged with the forest industry pitted against environmental groups. Many rural communities were severely disrupted by the restricted logging.  In 1993, i</w:t>
      </w:r>
      <w:r>
        <w:rPr>
          <w:rStyle w:val="CharAttribute0"/>
          <w:rFonts w:eastAsia="Batang" w:cs="Times New Roman" w:ascii="Times New Roman" w:hAnsi="Times New Roman"/>
          <w:sz w:val="24"/>
          <w:szCs w:val="24"/>
        </w:rPr>
        <w:t xml:space="preserve">n an attempt to resolve the spotted owl controversy, President Clinton held a forest summit in Portland, Oregon.  Several College faculty, </w:t>
      </w:r>
      <w:r>
        <w:rPr>
          <w:rStyle w:val="CharAttribute0"/>
          <w:rFonts w:eastAsia="Batang" w:cs="Times New Roman" w:ascii="Times New Roman" w:hAnsi="Times New Roman"/>
          <w:color w:val="auto"/>
          <w:kern w:val="0"/>
          <w:sz w:val="24"/>
          <w:szCs w:val="24"/>
          <w:lang w:val="en-US" w:eastAsia="zh-CN" w:bidi="hi-IN"/>
        </w:rPr>
        <w:t>including</w:t>
      </w:r>
      <w:r>
        <w:rPr>
          <w:rStyle w:val="CharAttribute0"/>
          <w:rFonts w:eastAsia="Batang" w:cs="Times New Roman" w:ascii="Times New Roman" w:hAnsi="Times New Roman"/>
          <w:sz w:val="24"/>
          <w:szCs w:val="24"/>
        </w:rPr>
        <w:t xml:space="preserve"> Jerry Franklin and Chad Oliver were involved. The Northwest Forest Plan resulted from the summit. The plan set aside habitat for owls, substantially reduced timber harvest on public lands, and increased economic aid to lumber workers and timber-dependent communities. In 1994 the plan was approved. The impact of forest practices was now under the spotlight, particularly the effects on Pacific salmon. In 1998 t</w:t>
      </w:r>
      <w:r>
        <w:rPr>
          <w:rStyle w:val="CharAttribute0"/>
          <w:rFonts w:eastAsia="Batang" w:cs="Times New Roman" w:ascii="Times New Roman" w:hAnsi="Times New Roman"/>
          <w:b w:val="false"/>
          <w:bCs w:val="false"/>
          <w:color w:val="000000"/>
          <w:sz w:val="24"/>
          <w:szCs w:val="24"/>
        </w:rPr>
        <w:t>he US Fish and Wildlife Service listed several Washington State salmon runs as endangered, which led to limitations on logging near rivers and streams.</w:t>
      </w:r>
    </w:p>
    <w:p>
      <w:pPr>
        <w:pStyle w:val="Normal"/>
        <w:widowControl/>
        <w:shd w:val="clear" w:fill="FFFFFF"/>
        <w:spacing w:lineRule="auto" w:line="276" w:before="0" w:after="0"/>
        <w:ind w:left="0" w:right="0" w:hanging="0"/>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pPr>
      <w:r>
        <w:rPr>
          <w:rStyle w:val="Strong"/>
          <w:rFonts w:eastAsia="Times New Roman" w:cs="Times New Roman" w:ascii="Times New Roman" w:hAnsi="Times New Roman"/>
          <w:i w:val="false"/>
          <w:caps w:val="false"/>
          <w:smallCaps w:val="false"/>
          <w:color w:val="000000"/>
          <w:spacing w:val="0"/>
          <w:sz w:val="24"/>
          <w:szCs w:val="24"/>
          <w:u w:val="none"/>
        </w:rPr>
        <w:t>2000s</w:t>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ParaAttribute0"/>
        <w:widowControl w:val="false"/>
        <w:suppressAutoHyphens w:val="true"/>
        <w:bidi w:val="0"/>
        <w:spacing w:lineRule="auto" w:line="276" w:before="0" w:after="0"/>
        <w:ind w:left="0" w:right="0" w:hanging="0"/>
        <w:contextualSpacing/>
        <w:jc w:val="left"/>
        <w:rPr/>
      </w:pPr>
      <w:r>
        <w:rPr>
          <w:rStyle w:val="CharAttribute0"/>
          <w:rFonts w:eastAsia="Batang" w:cs="Times New Roman" w:ascii="Times New Roman" w:hAnsi="Times New Roman"/>
          <w:sz w:val="24"/>
          <w:szCs w:val="24"/>
        </w:rPr>
        <w:t xml:space="preserve">By 2000 the harvest of timber was reduced to 4.1 billion board feet resulting in the failure of many of the state’s small mills. Harvesting on federal lands continued to be decreased. President Clinton substantially increased the amount of federal land where logging and road building were prohibited.  President George W. Bush reversed this policy with his forest health initiative </w:t>
      </w:r>
      <w:r>
        <w:rPr>
          <w:rStyle w:val="CharAttribute0"/>
          <w:rFonts w:eastAsia="Batang" w:cs="Times New Roman" w:ascii="Times New Roman" w:hAnsi="Times New Roman"/>
          <w:color w:val="00000A"/>
          <w:spacing w:val="0"/>
          <w:kern w:val="0"/>
          <w:sz w:val="24"/>
          <w:szCs w:val="24"/>
          <w:lang w:val="en-US" w:eastAsia="zh-CN" w:bidi="hi-IN"/>
        </w:rPr>
        <w:t>involving</w:t>
      </w:r>
      <w:r>
        <w:rPr>
          <w:rStyle w:val="CharAttribute0"/>
          <w:rFonts w:eastAsia="Batang" w:cs="Times New Roman" w:ascii="Times New Roman" w:hAnsi="Times New Roman"/>
          <w:sz w:val="24"/>
          <w:szCs w:val="24"/>
        </w:rPr>
        <w:t xml:space="preserve"> salvage logging on federal lands in order to reduce the size forest fires. Overall, the level of harvesting on federal land was low and was essentially zero in some national forests. The backdrop of the 1990s and 2000s strongly influenced our students careers as illustrated in their stories. </w:t>
      </w:r>
    </w:p>
    <w:p>
      <w:pPr>
        <w:pStyle w:val="NormalWeb"/>
        <w:shd w:val="clear" w:fill="FFFFFF"/>
        <w:spacing w:lineRule="auto" w:line="276" w:before="0" w:after="200"/>
        <w:contextualSpacing/>
        <w:rPr>
          <w:rStyle w:val="Strong"/>
          <w:rFonts w:eastAsia="Times New Roman" w:cs="Times New Roman"/>
          <w:b/>
          <w:b/>
          <w:bCs/>
          <w:color w:val="000000"/>
          <w:sz w:val="24"/>
          <w:szCs w:val="24"/>
          <w:shd w:fill="FFFFFF" w:val="clear"/>
        </w:rPr>
      </w:pPr>
      <w:r>
        <w:rPr>
          <w:rFonts w:eastAsia="Times New Roman" w:cs="Times New Roman"/>
          <w:b/>
          <w:bCs/>
          <w:color w:val="000000"/>
          <w:sz w:val="24"/>
          <w:szCs w:val="24"/>
          <w:shd w:fill="FFFFFF" w:val="clear"/>
        </w:rPr>
      </w:r>
    </w:p>
    <w:p>
      <w:pPr>
        <w:pStyle w:val="NormalWeb"/>
        <w:shd w:val="clear" w:fill="FFFFFF"/>
        <w:spacing w:lineRule="auto" w:line="276" w:before="0" w:after="200"/>
        <w:contextualSpacing/>
        <w:rPr/>
      </w:pPr>
      <w:r>
        <w:rPr>
          <w:rStyle w:val="Strong"/>
          <w:rFonts w:eastAsia="Times New Roman" w:cs="Times New Roman"/>
          <w:b/>
          <w:bCs/>
          <w:color w:val="000000"/>
          <w:sz w:val="24"/>
          <w:szCs w:val="24"/>
          <w:shd w:fill="FFFFFF" w:val="clear"/>
        </w:rPr>
        <w:t xml:space="preserve">Morgan Holen </w:t>
      </w:r>
      <w:r>
        <w:rPr>
          <w:rStyle w:val="Appleconvertedspace"/>
          <w:rFonts w:eastAsia="Times New Roman" w:cs="Times New Roman"/>
          <w:b w:val="false"/>
          <w:bCs w:val="false"/>
          <w:color w:val="000000"/>
          <w:sz w:val="24"/>
          <w:szCs w:val="24"/>
          <w:shd w:fill="FFFFFF" w:val="clear"/>
        </w:rPr>
        <w:t>(</w:t>
      </w:r>
      <w:r>
        <w:rPr>
          <w:rStyle w:val="Strong"/>
          <w:rFonts w:eastAsia="Times New Roman" w:cs="Times New Roman"/>
          <w:b w:val="false"/>
          <w:bCs w:val="false"/>
          <w:color w:val="000000"/>
          <w:kern w:val="0"/>
          <w:sz w:val="24"/>
          <w:szCs w:val="24"/>
          <w:shd w:fill="FFFFFF" w:val="clear"/>
          <w:lang w:val="en-US" w:eastAsia="zh-CN" w:bidi="hi-IN"/>
        </w:rPr>
        <w:t>BS</w:t>
      </w:r>
      <w:r>
        <w:rPr>
          <w:rStyle w:val="Strong"/>
          <w:rFonts w:eastAsia="Times New Roman" w:cs="Times New Roman"/>
          <w:b w:val="false"/>
          <w:bCs w:val="false"/>
          <w:color w:val="000000"/>
          <w:sz w:val="24"/>
          <w:szCs w:val="24"/>
          <w:shd w:fill="FFFFFF" w:val="clear"/>
        </w:rPr>
        <w:t xml:space="preserve"> 2001 – Forest Management) is another example of a student who attended the College of Forest Resources because of a family member. Her father was a College of Forestry alum (class of 1969). Growing up she spent a lot of time in the woods and in the mill with her father. She had wanted to be a meteorologist in college, but didn’t enjoy it as much she thought. After signing up for the CFR 101 class (Forests and Society), which I taught, she declared her major – Forest Management. </w:t>
      </w:r>
      <w:r>
        <w:rPr>
          <w:rStyle w:val="Appleconvertedspace"/>
          <w:rFonts w:eastAsia="Times New Roman" w:cs="Times New Roman"/>
          <w:b w:val="false"/>
          <w:bCs w:val="false"/>
          <w:i/>
          <w:iCs/>
          <w:color w:val="000000"/>
          <w:sz w:val="24"/>
          <w:szCs w:val="24"/>
          <w:shd w:fill="FFFFFF" w:val="clear"/>
        </w:rPr>
        <w:t xml:space="preserve"> </w:t>
      </w:r>
      <w:r>
        <w:rPr>
          <w:rStyle w:val="Appleconvertedspace"/>
          <w:rFonts w:eastAsia="Times New Roman" w:cs="Times New Roman"/>
          <w:b w:val="false"/>
          <w:bCs w:val="false"/>
          <w:i w:val="false"/>
          <w:iCs w:val="false"/>
          <w:color w:val="000000"/>
          <w:sz w:val="24"/>
          <w:szCs w:val="24"/>
          <w:shd w:fill="FFFFFF" w:val="clear"/>
        </w:rPr>
        <w:t xml:space="preserve">It was a pleasure </w:t>
      </w:r>
      <w:r>
        <w:rPr>
          <w:rStyle w:val="Appleconvertedspace"/>
          <w:rFonts w:eastAsia="Times New Roman" w:cs="Times New Roman"/>
          <w:b w:val="false"/>
          <w:bCs w:val="false"/>
          <w:i w:val="false"/>
          <w:iCs w:val="false"/>
          <w:color w:val="000000"/>
          <w:kern w:val="0"/>
          <w:sz w:val="24"/>
          <w:szCs w:val="24"/>
          <w:shd w:fill="FFFFFF" w:val="clear"/>
          <w:lang w:val="en-US" w:eastAsia="zh-CN" w:bidi="hi-IN"/>
        </w:rPr>
        <w:t xml:space="preserve">having </w:t>
      </w:r>
      <w:r>
        <w:rPr>
          <w:rStyle w:val="Appleconvertedspace"/>
          <w:rFonts w:eastAsia="Times New Roman" w:cs="Times New Roman"/>
          <w:b w:val="false"/>
          <w:bCs w:val="false"/>
          <w:i w:val="false"/>
          <w:iCs w:val="false"/>
          <w:color w:val="000000"/>
          <w:sz w:val="24"/>
          <w:szCs w:val="24"/>
          <w:shd w:fill="FFFFFF" w:val="clear"/>
        </w:rPr>
        <w:t xml:space="preserve">her in my class. </w:t>
      </w:r>
      <w:r>
        <w:rPr>
          <w:rStyle w:val="Strong"/>
          <w:rFonts w:eastAsia="Times New Roman" w:cs="Times New Roman"/>
          <w:b w:val="false"/>
          <w:bCs w:val="false"/>
          <w:color w:val="000000"/>
          <w:sz w:val="24"/>
          <w:szCs w:val="24"/>
          <w:shd w:fill="FFFFFF" w:val="clear"/>
        </w:rPr>
        <w:t xml:space="preserve">After graduation she worked for a local tree service company in Colorado and sold lift tickets at Breckenridge. She then was accepted at Yale where she earned a Master of Environmental Management in Forestry, Forest Science, and the Management of Forests for Conservation and Development. </w:t>
      </w:r>
      <w:r>
        <w:rPr>
          <w:rFonts w:cs="Times New Roman"/>
          <w:color w:val="000000"/>
          <w:sz w:val="24"/>
          <w:szCs w:val="24"/>
        </w:rPr>
        <w:t>After receiving her Masters degree she worked for the Temperate Forest Foundation taking K-12</w:t>
      </w:r>
      <w:r>
        <w:rPr>
          <w:rStyle w:val="Appleconvertedspace"/>
          <w:rFonts w:cs="Times New Roman"/>
          <w:color w:val="000000"/>
          <w:sz w:val="24"/>
          <w:szCs w:val="24"/>
          <w:vertAlign w:val="superscript"/>
        </w:rPr>
        <w:t xml:space="preserve"> </w:t>
      </w:r>
      <w:r>
        <w:rPr>
          <w:rFonts w:cs="Times New Roman"/>
          <w:color w:val="000000"/>
          <w:sz w:val="24"/>
          <w:szCs w:val="24"/>
        </w:rPr>
        <w:t xml:space="preserve">grade teachers on tours of mills and forests throughout the US and Canada, and then went to work as a forest biologist for an engineering company.  </w:t>
      </w:r>
      <w:r>
        <w:rPr>
          <w:rFonts w:eastAsia="Times New Roman" w:cs="Times New Roman"/>
          <w:color w:val="000000"/>
          <w:kern w:val="0"/>
          <w:sz w:val="24"/>
          <w:szCs w:val="24"/>
          <w:lang w:val="en-US" w:eastAsia="zh-CN" w:bidi="hi-IN"/>
        </w:rPr>
        <w:t>She then earned an</w:t>
      </w:r>
      <w:r>
        <w:rPr>
          <w:rFonts w:cs="Times New Roman"/>
          <w:color w:val="000000"/>
          <w:sz w:val="24"/>
          <w:szCs w:val="24"/>
        </w:rPr>
        <w:t xml:space="preserve"> arborist certification and started her own company in 2011 (</w:t>
      </w:r>
      <w:r>
        <w:rPr>
          <w:rStyle w:val="Strong"/>
          <w:rFonts w:eastAsia="Times New Roman" w:cs="Times New Roman"/>
          <w:b w:val="false"/>
          <w:bCs w:val="false"/>
          <w:color w:val="000000"/>
          <w:sz w:val="24"/>
          <w:szCs w:val="24"/>
          <w:shd w:fill="FFFFFF" w:val="clear"/>
        </w:rPr>
        <w:t xml:space="preserve">Consulting Arborists and Urban Forest Management, Lake Oswego, Oregon) </w:t>
      </w:r>
      <w:r>
        <w:rPr>
          <w:rStyle w:val="Strong"/>
          <w:rFonts w:eastAsia="Times New Roman" w:cs="Times New Roman"/>
          <w:b w:val="false"/>
          <w:bCs w:val="false"/>
          <w:color w:val="000000"/>
          <w:sz w:val="24"/>
          <w:szCs w:val="24"/>
          <w:highlight w:val="white"/>
          <w:shd w:fill="FFFFFF" w:val="clear"/>
        </w:rPr>
        <w:t>an</w:t>
      </w:r>
      <w:r>
        <w:rPr>
          <w:rFonts w:cs="Times New Roman"/>
          <w:color w:val="000000"/>
          <w:sz w:val="24"/>
          <w:szCs w:val="24"/>
        </w:rPr>
        <w:t xml:space="preserve">d enjoyed providing arborist services to public and private clients throughout Oregon and southwest Washington. </w:t>
      </w:r>
    </w:p>
    <w:p>
      <w:pPr>
        <w:pStyle w:val="Normal"/>
        <w:shd w:val="clear" w:fill="FFFFFF"/>
        <w:spacing w:lineRule="auto" w:line="276" w:before="0" w:after="0"/>
        <w:rPr/>
      </w:pPr>
      <w:r>
        <w:rPr>
          <w:rStyle w:val="Strong"/>
          <w:rFonts w:eastAsia="Times New Roman" w:cs="Times New Roman" w:ascii="Times New Roman" w:hAnsi="Times New Roman"/>
          <w:b/>
          <w:bCs/>
          <w:color w:val="000000"/>
          <w:sz w:val="24"/>
          <w:szCs w:val="24"/>
          <w:shd w:fill="FFFFFF" w:val="clear"/>
        </w:rPr>
        <w:t>Angela Mallon</w:t>
      </w:r>
      <w:r>
        <w:rPr>
          <w:rStyle w:val="Strong"/>
          <w:rFonts w:eastAsia="Times New Roman" w:cs="Times New Roman" w:ascii="Times New Roman" w:hAnsi="Times New Roman"/>
          <w:b w:val="false"/>
          <w:bCs w:val="false"/>
          <w:color w:val="000000"/>
          <w:sz w:val="24"/>
          <w:szCs w:val="24"/>
          <w:shd w:fill="FFFFFF" w:val="clear"/>
        </w:rPr>
        <w:t xml:space="preserve"> (BS 2002 – Conservation of Wildland Resources) worked on a post-sale timber crew on the Entiat Ranger District of the Wenatchee National Forest in her first summer out of high school, laying out planting units following post-fire salvage harvest.  Because of that experience she decided that, rather than becoming a doctor, she wanted to study forestry and forest conservation in the College. She grew up on a certified Tree Farm and has spent her entire life working in the woods, in one way or another. After graduation she decided to pursue a masters degree in Forest Resources at Oregon State University. She then spent two years with the Peace Corps in Paraguay, working as an agroforestry extension agent. She now works as a Stewardship Program Manager with the Montana Department of Natural Resources overseeing technical and financial assistance programs designed to give landowners the tools to practice good stewardship of their woodlands. She added “healthy private forest lands profoundly enrich the lives of their owners and provide critical public benefits.”</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TableContents"/>
        <w:widowControl/>
        <w:suppressLineNumbers/>
        <w:shd w:val="clear" w:fill="FFFFFF"/>
        <w:suppressAutoHyphens w:val="true"/>
        <w:bidi w:val="0"/>
        <w:spacing w:lineRule="auto" w:line="276" w:before="0" w:after="0"/>
        <w:ind w:left="0" w:right="0" w:hanging="0"/>
        <w:jc w:val="left"/>
        <w:rPr/>
      </w:pPr>
      <w:r>
        <w:rPr>
          <w:rStyle w:val="StrongEmphasis"/>
          <w:rFonts w:eastAsia="Times New Roman" w:cs="Times New Roman" w:ascii="Times New Roman" w:hAnsi="Times New Roman"/>
          <w:b/>
          <w:bCs/>
          <w:color w:val="000000"/>
          <w:sz w:val="24"/>
          <w:szCs w:val="24"/>
          <w:shd w:fill="FFFFFF" w:val="clear"/>
        </w:rPr>
        <w:t xml:space="preserve">Leslie Renae Henry </w:t>
      </w:r>
      <w:r>
        <w:rPr>
          <w:rStyle w:val="StrongEmphasis"/>
          <w:rFonts w:eastAsia="Times New Roman" w:cs="Times New Roman" w:ascii="Times New Roman" w:hAnsi="Times New Roman"/>
          <w:b w:val="false"/>
          <w:bCs w:val="false"/>
          <w:color w:val="000000"/>
          <w:sz w:val="24"/>
          <w:szCs w:val="24"/>
          <w:shd w:fill="FFFFFF" w:val="clear"/>
        </w:rPr>
        <w:t xml:space="preserve">(BS 2006) was attracted to the College because of her love of the outdoors which was fostered by her grandfather who was a graduate of the College in 1962.  After graduation she continued to work at the wildlife rehabilitation center where she worked while studying at the University of Washington. She works now for the US Fish and Wildlife Service. </w:t>
      </w:r>
    </w:p>
    <w:p>
      <w:pPr>
        <w:pStyle w:val="NormalWeb"/>
        <w:shd w:val="clear" w:fill="FFFFFF"/>
        <w:spacing w:lineRule="auto" w:line="276"/>
        <w:rPr/>
      </w:pPr>
      <w:r>
        <w:rPr>
          <w:rStyle w:val="Strong"/>
          <w:rFonts w:cs="Times New Roman"/>
          <w:b/>
          <w:bCs/>
          <w:sz w:val="24"/>
          <w:szCs w:val="24"/>
        </w:rPr>
        <w:t>Timothy “Tim” John McDonald</w:t>
      </w:r>
      <w:r>
        <w:rPr>
          <w:rStyle w:val="Strong"/>
          <w:rFonts w:cs="Times New Roman"/>
          <w:b w:val="false"/>
          <w:sz w:val="24"/>
          <w:szCs w:val="24"/>
        </w:rPr>
        <w:t xml:space="preserve"> (BS 2009 – Environmental Science and Resource Management) started his interest in environmental science conducting volunteer work with Puget Sound Keepers Alliance. This, paired with his BS degree allowed him to obtain a temporary water sampling job with Seattle Public Utilities which led to a permanent position. He works as an Environmental Compliance Inspector to ensure that the activities of businesses do not reduce stormwater quality. He is trained to mitigate spills that might impact surface waters as well as making responsible parties assume clean up costs.  </w:t>
      </w:r>
    </w:p>
    <w:p>
      <w:pPr>
        <w:pStyle w:val="NormalWeb"/>
        <w:shd w:val="clear" w:fill="FFFFFF"/>
        <w:spacing w:lineRule="auto" w:line="276"/>
        <w:rPr/>
      </w:pPr>
      <w:r>
        <w:rPr>
          <w:rStyle w:val="Strong"/>
          <w:rFonts w:cs="Times New Roman"/>
          <w:b/>
          <w:bCs/>
          <w:sz w:val="24"/>
          <w:szCs w:val="24"/>
        </w:rPr>
        <w:t>2010s</w:t>
      </w:r>
    </w:p>
    <w:p>
      <w:pPr>
        <w:pStyle w:val="ParaAttribute0"/>
        <w:widowControl w:val="false"/>
        <w:shd w:val="clear" w:fill="FFFFFF"/>
        <w:tabs>
          <w:tab w:val="clear" w:pos="709"/>
          <w:tab w:val="left" w:pos="915" w:leader="none"/>
        </w:tabs>
        <w:suppressAutoHyphens w:val="true"/>
        <w:bidi w:val="0"/>
        <w:spacing w:lineRule="auto" w:line="276" w:before="0" w:after="0"/>
        <w:ind w:left="0" w:right="0" w:hanging="0"/>
        <w:contextualSpacing/>
        <w:jc w:val="left"/>
        <w:rPr/>
      </w:pPr>
      <w:r>
        <w:rPr>
          <w:rStyle w:val="CharAttribute0"/>
          <w:rFonts w:eastAsia="Batang" w:cs="Times New Roman" w:ascii="Times New Roman" w:hAnsi="Times New Roman"/>
          <w:b w:val="false"/>
          <w:bCs w:val="false"/>
          <w:sz w:val="24"/>
          <w:szCs w:val="24"/>
        </w:rPr>
        <w:t xml:space="preserve">Timber harvest continued to be reduced from the 2000s. From 2010-2019 the total yearly timber harvest ranged from 2.7-3.4 billion board feet, </w:t>
      </w:r>
      <w:r>
        <w:rPr>
          <w:rStyle w:val="CharAttribute0"/>
          <w:rFonts w:eastAsia="Batang" w:cs="Times New Roman" w:ascii="Times New Roman" w:hAnsi="Times New Roman"/>
          <w:b w:val="false"/>
          <w:bCs w:val="false"/>
          <w:color w:val="00000A"/>
          <w:spacing w:val="0"/>
          <w:kern w:val="0"/>
          <w:sz w:val="24"/>
          <w:szCs w:val="24"/>
          <w:lang w:val="en-US" w:eastAsia="zh-CN" w:bidi="hi-IN"/>
        </w:rPr>
        <w:t xml:space="preserve">and was almost zero on </w:t>
      </w:r>
      <w:r>
        <w:rPr>
          <w:rStyle w:val="CharAttribute0"/>
          <w:rFonts w:eastAsia="Batang" w:cs="Times New Roman" w:ascii="Times New Roman" w:hAnsi="Times New Roman"/>
          <w:b w:val="false"/>
          <w:bCs w:val="false"/>
          <w:sz w:val="24"/>
          <w:szCs w:val="24"/>
        </w:rPr>
        <w:t xml:space="preserve">federal lands </w:t>
      </w:r>
      <w:r>
        <w:rPr>
          <w:rStyle w:val="CharAttribute0"/>
          <w:rFonts w:eastAsia="Batang" w:cs="Times New Roman" w:ascii="Times New Roman" w:hAnsi="Times New Roman"/>
          <w:b w:val="false"/>
          <w:bCs w:val="false"/>
          <w:color w:val="00000A"/>
          <w:spacing w:val="0"/>
          <w:kern w:val="0"/>
          <w:sz w:val="24"/>
          <w:szCs w:val="24"/>
          <w:lang w:val="en-US" w:eastAsia="zh-CN" w:bidi="hi-IN"/>
        </w:rPr>
        <w:t>owned by the USFS. Most of the harvesting was done on industry lands, non-industrial private forestry and tribal lands. The number of forest management students in SEFS was very</w:t>
      </w:r>
      <w:r>
        <w:rPr>
          <w:rStyle w:val="CharAttribute0"/>
          <w:rFonts w:eastAsia="Batang" w:cs="Times New Roman" w:ascii="Times New Roman" w:hAnsi="Times New Roman"/>
          <w:b w:val="false"/>
          <w:bCs w:val="false"/>
          <w:sz w:val="24"/>
          <w:szCs w:val="24"/>
        </w:rPr>
        <w:t xml:space="preserve"> low. Students were mostly in ecologically related fields (including wildlife science and ecological restoration), social sciences, bioresource sciences, and urban horticulture.</w:t>
      </w:r>
    </w:p>
    <w:p>
      <w:pPr>
        <w:pStyle w:val="NormalWeb"/>
        <w:shd w:val="clear" w:fill="FFFFFF"/>
        <w:spacing w:lineRule="auto" w:line="276"/>
        <w:rPr/>
      </w:pPr>
      <w:r>
        <w:rPr>
          <w:rFonts w:eastAsia="Times New Roman" w:cs="Times New Roman"/>
          <w:b/>
          <w:bCs/>
          <w:color w:val="000000"/>
          <w:sz w:val="24"/>
          <w:szCs w:val="24"/>
        </w:rPr>
        <w:t>Kami Koyamatsu  (</w:t>
      </w:r>
      <w:r>
        <w:rPr>
          <w:rFonts w:eastAsia="Times New Roman" w:cs="Times New Roman"/>
          <w:b w:val="false"/>
          <w:bCs w:val="false"/>
          <w:color w:val="000000"/>
          <w:sz w:val="24"/>
          <w:szCs w:val="24"/>
        </w:rPr>
        <w:t xml:space="preserve">BS 2011 – </w:t>
      </w:r>
      <w:r>
        <w:rPr>
          <w:rStyle w:val="Strong"/>
          <w:rFonts w:eastAsia="Times New Roman" w:cs="Times New Roman"/>
          <w:b w:val="false"/>
          <w:color w:val="000000"/>
          <w:sz w:val="24"/>
          <w:szCs w:val="24"/>
          <w:shd w:fill="FFFFFF" w:val="clear"/>
        </w:rPr>
        <w:t xml:space="preserve">Environmental Science and Resource Management, </w:t>
      </w:r>
      <w:r>
        <w:rPr>
          <w:rFonts w:eastAsia="Times New Roman" w:cs="Times New Roman"/>
          <w:b w:val="false"/>
          <w:bCs w:val="false"/>
          <w:color w:val="000000"/>
          <w:sz w:val="24"/>
          <w:szCs w:val="24"/>
        </w:rPr>
        <w:t xml:space="preserve">Wildlife Conservation) grew up in Ravensdale, Washington. She enrolled in the University of Washington because her brother was a student here. She decided to study wildlife conservation because of her love of love animals and the Pacific Northwest, and </w:t>
      </w:r>
      <w:r>
        <w:rPr>
          <w:rFonts w:eastAsia="Times New Roman" w:cs="Times New Roman"/>
          <w:b w:val="false"/>
          <w:bCs w:val="false"/>
          <w:color w:val="000000"/>
          <w:kern w:val="0"/>
          <w:sz w:val="24"/>
          <w:szCs w:val="24"/>
          <w:lang w:val="en-US" w:eastAsia="zh-CN" w:bidi="hi-IN"/>
        </w:rPr>
        <w:t>her</w:t>
      </w:r>
      <w:r>
        <w:rPr>
          <w:rFonts w:eastAsia="Times New Roman" w:cs="Times New Roman"/>
          <w:b w:val="false"/>
          <w:bCs w:val="false"/>
          <w:color w:val="000000"/>
          <w:sz w:val="24"/>
          <w:szCs w:val="24"/>
        </w:rPr>
        <w:t xml:space="preserve"> strong believe the environment must be protected. </w:t>
      </w:r>
      <w:r>
        <w:rPr>
          <w:rStyle w:val="Strong"/>
          <w:rFonts w:eastAsia="Times New Roman" w:cs="Times New Roman"/>
          <w:color w:val="000000"/>
          <w:sz w:val="24"/>
          <w:szCs w:val="24"/>
        </w:rPr>
        <w:br/>
      </w:r>
      <w:r>
        <w:rPr>
          <w:rStyle w:val="Strong"/>
          <w:rFonts w:eastAsia="Times New Roman" w:cs="Times New Roman"/>
          <w:b w:val="false"/>
          <w:bCs w:val="false"/>
          <w:color w:val="000000"/>
          <w:sz w:val="24"/>
          <w:szCs w:val="24"/>
        </w:rPr>
        <w:t xml:space="preserve">For her final undergraduate project she studied the behavior of bats in Ravenna Park. After graduation she was an intern in wildlife rehabilitation at PAWS and an animal unit volunteer at the Woodland Park Zoo. </w:t>
      </w:r>
      <w:r>
        <w:rPr>
          <w:rStyle w:val="Strong"/>
          <w:rFonts w:eastAsia="Times New Roman" w:cs="Times New Roman"/>
          <w:b w:val="false"/>
          <w:bCs w:val="false"/>
          <w:color w:val="000000"/>
          <w:kern w:val="0"/>
          <w:sz w:val="24"/>
          <w:szCs w:val="24"/>
          <w:lang w:val="en-US" w:eastAsia="zh-CN" w:bidi="hi-IN"/>
        </w:rPr>
        <w:t>She then</w:t>
      </w:r>
      <w:r>
        <w:rPr>
          <w:rStyle w:val="Strong"/>
          <w:rFonts w:eastAsia="Times New Roman" w:cs="Times New Roman"/>
          <w:b w:val="false"/>
          <w:bCs w:val="false"/>
          <w:color w:val="000000"/>
          <w:sz w:val="24"/>
          <w:szCs w:val="24"/>
        </w:rPr>
        <w:t xml:space="preserve"> obtained a certificate in Natural Science Illustration through University of Washington Extension, following up her love of art. </w:t>
      </w:r>
    </w:p>
    <w:p>
      <w:pPr>
        <w:pStyle w:val="ListParagraph"/>
        <w:widowControl/>
        <w:suppressAutoHyphens w:val="true"/>
        <w:bidi w:val="0"/>
        <w:spacing w:lineRule="auto" w:line="276" w:before="0" w:after="0"/>
        <w:ind w:left="0" w:right="0" w:hanging="0"/>
        <w:contextualSpacing/>
        <w:jc w:val="left"/>
        <w:rPr/>
      </w:pPr>
      <w:r>
        <w:rPr>
          <w:rFonts w:eastAsia="Times New Roman" w:cs="Times New Roman" w:ascii="Times New Roman" w:hAnsi="Times New Roman"/>
          <w:b w:val="false"/>
          <w:bCs w:val="false"/>
          <w:color w:val="000000"/>
          <w:sz w:val="24"/>
          <w:szCs w:val="24"/>
        </w:rPr>
        <w:t xml:space="preserve">A new curriculum was offered in 2006 in Bioresource Science and Engineering (BSE) spurred by the use of trees and other plant fibers for producing biofuels and other new forest products.  </w:t>
      </w:r>
      <w:r>
        <w:rPr>
          <w:rFonts w:eastAsia="Times New Roman" w:cs="Times New Roman" w:ascii="Times New Roman" w:hAnsi="Times New Roman"/>
          <w:b/>
          <w:bCs/>
          <w:color w:val="000000"/>
          <w:sz w:val="24"/>
          <w:szCs w:val="24"/>
        </w:rPr>
        <w:t xml:space="preserve">Ian J. Fischer </w:t>
      </w:r>
      <w:r>
        <w:rPr>
          <w:rFonts w:eastAsia="Times New Roman" w:cs="Times New Roman" w:ascii="Times New Roman" w:hAnsi="Times New Roman"/>
          <w:b w:val="false"/>
          <w:bCs w:val="false"/>
          <w:color w:val="000000"/>
          <w:sz w:val="24"/>
          <w:szCs w:val="24"/>
        </w:rPr>
        <w:t xml:space="preserve">(BS 2012 – Bioresource Science and Engineering) has a family with a long history of academic involvement with the University of Washington both as students and as faculty in the case of his grandfather.  </w:t>
      </w:r>
      <w:r>
        <w:rPr>
          <w:rStyle w:val="StrongEmphasis"/>
          <w:rFonts w:eastAsia="Times New Roman" w:cs="Times New Roman" w:ascii="Times New Roman" w:hAnsi="Times New Roman"/>
          <w:b w:val="false"/>
          <w:bCs w:val="false"/>
          <w:color w:val="000000"/>
          <w:sz w:val="24"/>
          <w:szCs w:val="24"/>
        </w:rPr>
        <w:t xml:space="preserve">He became interested in BSE after he talked to a student already in the program expressing his interest in biodegradeable composites manufacturing and next-generation fuels (like biodegradable polymers, biodiesel, and paper). He now works as a Process Engineer at Caraustar's recycled paperboard plant in Tacoma. </w:t>
      </w:r>
    </w:p>
    <w:p>
      <w:pPr>
        <w:pStyle w:val="ListParagraph"/>
        <w:widowControl/>
        <w:suppressAutoHyphens w:val="tru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pPr>
      <w:r>
        <w:rPr>
          <w:rStyle w:val="Strong"/>
          <w:rFonts w:cs="Times New Roman" w:ascii="Times New Roman" w:hAnsi="Times New Roman"/>
          <w:b/>
          <w:bCs/>
          <w:color w:val="000000"/>
          <w:sz w:val="24"/>
          <w:szCs w:val="24"/>
          <w:shd w:fill="FFFFFF" w:val="clear"/>
        </w:rPr>
        <w:t xml:space="preserve">GRADUATE STUDENTS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 xml:space="preserve">Writing this section made me think me think about what had attracted me to the College of Forestry as it was known then. I had a BS in Forestry from the University of Sydney and the Australian Forestry School and was working in </w:t>
      </w:r>
      <w:r>
        <w:rPr>
          <w:rStyle w:val="Strong"/>
          <w:rFonts w:eastAsia="SimSun" w:cs="Times New Roman" w:ascii="Times New Roman" w:hAnsi="Times New Roman"/>
          <w:b w:val="false"/>
          <w:bCs w:val="false"/>
          <w:color w:val="000000"/>
          <w:kern w:val="0"/>
          <w:sz w:val="24"/>
          <w:szCs w:val="24"/>
          <w:shd w:fill="FFFFFF" w:val="clear"/>
          <w:lang w:val="en-US" w:eastAsia="zh-CN" w:bidi="hi-IN"/>
        </w:rPr>
        <w:t>forestry</w:t>
      </w:r>
      <w:r>
        <w:rPr>
          <w:rStyle w:val="Strong"/>
          <w:rFonts w:cs="Times New Roman" w:ascii="Times New Roman" w:hAnsi="Times New Roman"/>
          <w:b w:val="false"/>
          <w:bCs w:val="false"/>
          <w:color w:val="000000"/>
          <w:sz w:val="24"/>
          <w:szCs w:val="24"/>
          <w:shd w:fill="FFFFFF" w:val="clear"/>
        </w:rPr>
        <w:t xml:space="preserve"> research, including the study of pathogens in </w:t>
      </w:r>
      <w:r>
        <w:rPr>
          <w:rStyle w:val="Strong"/>
          <w:rFonts w:eastAsia="SimSun" w:cs="Times New Roman" w:ascii="Times New Roman" w:hAnsi="Times New Roman"/>
          <w:b w:val="false"/>
          <w:bCs w:val="false"/>
          <w:color w:val="000000"/>
          <w:kern w:val="0"/>
          <w:sz w:val="24"/>
          <w:szCs w:val="24"/>
          <w:shd w:fill="FFFFFF" w:val="clear"/>
          <w:lang w:val="en-US" w:eastAsia="zh-CN" w:bidi="hi-IN"/>
        </w:rPr>
        <w:t>r</w:t>
      </w:r>
      <w:r>
        <w:rPr>
          <w:rStyle w:val="Strong"/>
          <w:rFonts w:cs="Times New Roman" w:ascii="Times New Roman" w:hAnsi="Times New Roman"/>
          <w:b w:val="false"/>
          <w:bCs w:val="false"/>
          <w:color w:val="000000"/>
          <w:sz w:val="24"/>
          <w:szCs w:val="24"/>
          <w:shd w:fill="FFFFFF" w:val="clear"/>
        </w:rPr>
        <w:t xml:space="preserve">adiata </w:t>
      </w:r>
      <w:r>
        <w:rPr>
          <w:rStyle w:val="Strong"/>
          <w:rFonts w:eastAsia="SimSun" w:cs="Times New Roman" w:ascii="Times New Roman" w:hAnsi="Times New Roman"/>
          <w:b w:val="false"/>
          <w:bCs w:val="false"/>
          <w:color w:val="000000"/>
          <w:kern w:val="0"/>
          <w:sz w:val="24"/>
          <w:szCs w:val="24"/>
          <w:shd w:fill="FFFFFF" w:val="clear"/>
          <w:lang w:val="en-US" w:eastAsia="zh-CN" w:bidi="hi-IN"/>
        </w:rPr>
        <w:t>p</w:t>
      </w:r>
      <w:r>
        <w:rPr>
          <w:rStyle w:val="Strong"/>
          <w:rFonts w:cs="Times New Roman" w:ascii="Times New Roman" w:hAnsi="Times New Roman"/>
          <w:b w:val="false"/>
          <w:bCs w:val="false"/>
          <w:color w:val="000000"/>
          <w:sz w:val="24"/>
          <w:szCs w:val="24"/>
          <w:shd w:fill="FFFFFF" w:val="clear"/>
        </w:rPr>
        <w:t xml:space="preserve">ine nurseries in the Australian Capital Territory. Going to graduate school seemed to be the next logical step. But why the University of Washington?  I talked to a research scientist from the New South Wales Forestry Commission who had received a PhD from the College under Professor Scott and he recommended that I apply. The College also had a new program in forest pathology that would would allow me to pursue my interest in tree diseases. </w:t>
      </w:r>
    </w:p>
    <w:p>
      <w:pPr>
        <w:pStyle w:val="Normal"/>
        <w:shd w:val="clear" w:fill="FFFFFF"/>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Forest pathology was just one of the research specialties available to graduate students. Many students were attracted to the University of Washington because of the expertise and reputation of the faculty in their area of interest and the availability of Research or Teaching Assistantships which provided tuition, as well as support for conducting their research and living expenses. Financial support was particularly important for out-of-state and international students because tuition fees were considerably higher than in-state tuition. A large number of graduate students received financial support from the College, but others saved for tuition or took out loans. Obviously not all the areas of graduate studies are represented by the 15 alums who responded to my survey. The research areas in included:  mensuration, growth and yield, wilderness management,</w:t>
      </w:r>
      <w:r>
        <w:rPr>
          <w:rStyle w:val="Strong"/>
          <w:rFonts w:cs="Times New Roman" w:ascii="Times New Roman" w:hAnsi="Times New Roman"/>
          <w:b/>
          <w:bCs/>
          <w:color w:val="000000"/>
          <w:sz w:val="24"/>
          <w:szCs w:val="24"/>
          <w:shd w:fill="FFFFFF" w:val="clear"/>
        </w:rPr>
        <w:t xml:space="preserve"> </w:t>
      </w:r>
      <w:r>
        <w:rPr>
          <w:rStyle w:val="Strong"/>
          <w:rFonts w:cs="Times New Roman" w:ascii="Times New Roman" w:hAnsi="Times New Roman"/>
          <w:b w:val="false"/>
          <w:bCs w:val="false"/>
          <w:color w:val="000000"/>
          <w:sz w:val="24"/>
          <w:szCs w:val="24"/>
          <w:shd w:fill="FFFFFF" w:val="clear"/>
        </w:rPr>
        <w:t>ecophysiology, outdoor recreation/nature interpretation, forest soils, urban horticulture, urban forest ecology, wildlife science, forest sociology, dendroecology, forest pathology, wetland ecology, wetland restoration, climate change and forest processes, extension forestry, and ecosystem analysis, pulp and paper science and engineering, and logging engineering. A number of alums have dual degrees from the College: e.g., BS and MS, BS and MF, BS and PhD, and MS and PhD.  Below are their stories by decade starting in the 1960s.  Most had received undergraduate or masters degrees from other institutions before coming to the College.</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sz w:val="24"/>
          <w:szCs w:val="24"/>
        </w:rPr>
        <w:t>1960s</w:t>
      </w:r>
    </w:p>
    <w:p>
      <w:pPr>
        <w:pStyle w:val="Normal"/>
        <w:shd w:val="clear" w:fill="FFFFFF"/>
        <w:spacing w:lineRule="auto" w:line="276" w:before="0" w:after="0"/>
        <w:contextualSpacing/>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hd w:val="clear" w:fill="FFFFFF"/>
        <w:spacing w:lineRule="auto" w:line="276" w:before="0" w:after="0"/>
        <w:contextualSpacing/>
        <w:rPr/>
      </w:pPr>
      <w:r>
        <w:rPr>
          <w:rFonts w:eastAsia="Times New Roman" w:cs="Times New Roman" w:ascii="Times New Roman" w:hAnsi="Times New Roman"/>
          <w:b/>
          <w:bCs/>
          <w:color w:val="000000"/>
          <w:sz w:val="24"/>
          <w:szCs w:val="24"/>
        </w:rPr>
        <w:t>Robert “Bob” Curtis (</w:t>
      </w:r>
      <w:r>
        <w:rPr>
          <w:rFonts w:eastAsia="Times New Roman" w:cs="Times New Roman" w:ascii="Times New Roman" w:hAnsi="Times New Roman"/>
          <w:b w:val="false"/>
          <w:bCs w:val="false"/>
          <w:color w:val="000000"/>
          <w:sz w:val="24"/>
          <w:szCs w:val="24"/>
        </w:rPr>
        <w:t xml:space="preserve">PhD 1965 – </w:t>
      </w:r>
      <w:r>
        <w:rPr>
          <w:rFonts w:eastAsia="Times New Roman" w:cs="Times New Roman" w:ascii="Times New Roman" w:hAnsi="Times New Roman"/>
          <w:b w:val="false"/>
          <w:bCs w:val="false"/>
          <w:color w:val="000000"/>
          <w:kern w:val="0"/>
          <w:sz w:val="24"/>
          <w:szCs w:val="24"/>
          <w:lang w:val="en-US" w:eastAsia="zh-CN" w:bidi="hi-IN"/>
        </w:rPr>
        <w:t>M</w:t>
      </w:r>
      <w:r>
        <w:rPr>
          <w:rFonts w:eastAsia="Times New Roman" w:cs="Times New Roman" w:ascii="Times New Roman" w:hAnsi="Times New Roman"/>
          <w:b w:val="false"/>
          <w:bCs w:val="false"/>
          <w:color w:val="000000"/>
          <w:sz w:val="24"/>
          <w:szCs w:val="24"/>
        </w:rPr>
        <w:t xml:space="preserve">ensuration/Growth and Yield) received </w:t>
      </w:r>
      <w:r>
        <w:rPr>
          <w:rFonts w:eastAsia="Times New Roman" w:cs="Times New Roman" w:ascii="Times New Roman" w:hAnsi="Times New Roman"/>
          <w:b w:val="false"/>
          <w:bCs w:val="false"/>
          <w:color w:val="000000"/>
          <w:kern w:val="0"/>
          <w:sz w:val="24"/>
          <w:szCs w:val="24"/>
          <w:lang w:val="en-US" w:eastAsia="zh-CN" w:bidi="hi-IN"/>
        </w:rPr>
        <w:t>an</w:t>
      </w:r>
      <w:r>
        <w:rPr>
          <w:rFonts w:eastAsia="Times New Roman" w:cs="Times New Roman" w:ascii="Times New Roman" w:hAnsi="Times New Roman"/>
          <w:b w:val="false"/>
          <w:bCs w:val="false"/>
          <w:color w:val="000000"/>
          <w:sz w:val="24"/>
          <w:szCs w:val="24"/>
        </w:rPr>
        <w:t xml:space="preserve"> MF from Yale in 1951. Here he became acquainted with David Scott who was then a teaching assistant completing his PhD at Yale. In 1961, when he decided to return to graduate school Professor David Scott, who was then on the faculty at the University of Washington, was one of several academics he contacted. Scott encouraged him to consider study for a PhD under his supervision, which he did. Another contributing factor to his decision was that his wife was from the Pacific Northwest. He received just the 40</w:t>
      </w:r>
      <w:r>
        <w:rPr>
          <w:rFonts w:eastAsia="Times New Roman" w:cs="Times New Roman" w:ascii="Times New Roman" w:hAnsi="Times New Roman"/>
          <w:b w:val="false"/>
          <w:bCs w:val="false"/>
          <w:color w:val="000000"/>
          <w:sz w:val="24"/>
          <w:szCs w:val="24"/>
          <w:vertAlign w:val="superscript"/>
        </w:rPr>
        <w:t>th</w:t>
      </w:r>
      <w:r>
        <w:rPr>
          <w:rFonts w:eastAsia="Times New Roman" w:cs="Times New Roman" w:ascii="Times New Roman" w:hAnsi="Times New Roman"/>
          <w:b w:val="false"/>
          <w:bCs w:val="false"/>
          <w:color w:val="000000"/>
          <w:sz w:val="24"/>
          <w:szCs w:val="24"/>
        </w:rPr>
        <w:t xml:space="preserve"> PhD granted in the College since since the first PhD was awarded in 1936. His dissertation was entitled “</w:t>
      </w:r>
      <w:r>
        <w:rPr>
          <w:rFonts w:eastAsia="Times New Roman" w:cs="Times New Roman" w:ascii="Times New Roman" w:hAnsi="Times New Roman"/>
          <w:b w:val="false"/>
          <w:bCs w:val="false"/>
          <w:i w:val="false"/>
          <w:strike w:val="false"/>
          <w:dstrike w:val="false"/>
          <w:outline w:val="false"/>
          <w:shadow w:val="false"/>
          <w:color w:val="000000"/>
          <w:sz w:val="24"/>
          <w:szCs w:val="24"/>
          <w:u w:val="none"/>
          <w:em w:val="none"/>
        </w:rPr>
        <w:t xml:space="preserve">A study of gross yield in Douglas-fir.” </w:t>
      </w:r>
      <w:r>
        <w:rPr>
          <w:rFonts w:eastAsia="Times New Roman" w:cs="Times New Roman" w:ascii="Times New Roman" w:hAnsi="Times New Roman"/>
          <w:b w:val="false"/>
          <w:bCs w:val="false"/>
          <w:color w:val="000000"/>
          <w:sz w:val="24"/>
          <w:szCs w:val="24"/>
        </w:rPr>
        <w:t xml:space="preserve">After finishing he took a position in Portland, Oregon with the US Forest Service Pacific Northwest Research Station researching mensuration and growth and yield.  Here he researched growth and yield of Douglas-fir. Curtis was one of the founders of the Stand Management Cooperative which involved the Forest Service, the University of Washington, Oregon State University and private timber companies, and many other funding sources. </w:t>
      </w:r>
      <w:r>
        <w:rPr>
          <w:rStyle w:val="Strong"/>
          <w:rFonts w:eastAsia="Times New Roman" w:cs="Times New Roman" w:ascii="Times New Roman" w:hAnsi="Times New Roman"/>
          <w:b w:val="false"/>
          <w:bCs w:val="false"/>
          <w:color w:val="000000"/>
          <w:sz w:val="24"/>
          <w:szCs w:val="24"/>
          <w:shd w:fill="FFFFFF" w:val="clear"/>
        </w:rPr>
        <w:t xml:space="preserve">In 1978 the mensuration project was discontinued in Portland and he transferred to the </w:t>
      </w:r>
      <w:r>
        <w:rPr>
          <w:rStyle w:val="Strong"/>
          <w:rFonts w:eastAsia="Times New Roman" w:cs="Times New Roman" w:ascii="Times New Roman" w:hAnsi="Times New Roman"/>
          <w:b w:val="false"/>
          <w:bCs w:val="false"/>
          <w:color w:val="000000"/>
          <w:sz w:val="24"/>
          <w:szCs w:val="24"/>
          <w:highlight w:val="white"/>
        </w:rPr>
        <w:t xml:space="preserve">Pacific Northwest Research Station’s </w:t>
      </w:r>
      <w:r>
        <w:rPr>
          <w:rStyle w:val="Strong"/>
          <w:rFonts w:eastAsia="Times New Roman" w:cs="Times New Roman" w:ascii="Times New Roman" w:hAnsi="Times New Roman"/>
          <w:b w:val="false"/>
          <w:bCs w:val="false"/>
          <w:color w:val="000000"/>
          <w:sz w:val="24"/>
          <w:szCs w:val="24"/>
          <w:shd w:fill="FFFFFF" w:val="clear"/>
        </w:rPr>
        <w:t>Forestry Sciences Laboratory in Olympia. Here he continued working in the same general area and was engaged in a number of cooperative endeavors. These included DFSIM (Douglas-fir simulator, the first widely used stand simulator in the region) and the Douglas-fir Levels-of-Growing-Stock Cooperative.</w:t>
      </w:r>
    </w:p>
    <w:p>
      <w:pPr>
        <w:pStyle w:val="NormalWeb"/>
        <w:shd w:val="clear" w:fill="FFFFFF"/>
        <w:spacing w:lineRule="auto" w:line="276"/>
        <w:rPr>
          <w:rFonts w:ascii="Times New Roman" w:hAnsi="Times New Roman" w:cs="Times New Roman"/>
          <w:sz w:val="24"/>
          <w:szCs w:val="24"/>
        </w:rPr>
      </w:pPr>
      <w:r>
        <w:rPr>
          <w:rFonts w:eastAsia="Times New Roman" w:cs="Times New Roman"/>
          <w:b/>
          <w:bCs/>
          <w:i w:val="false"/>
          <w:iCs w:val="false"/>
          <w:color w:val="000000"/>
          <w:sz w:val="24"/>
          <w:szCs w:val="24"/>
        </w:rPr>
        <w:t>John C. Hendee (</w:t>
      </w:r>
      <w:r>
        <w:rPr>
          <w:rFonts w:eastAsia="Times New Roman" w:cs="Times New Roman"/>
          <w:b w:val="false"/>
          <w:bCs w:val="false"/>
          <w:i w:val="false"/>
          <w:iCs w:val="false"/>
          <w:color w:val="000000"/>
          <w:sz w:val="24"/>
          <w:szCs w:val="24"/>
        </w:rPr>
        <w:t xml:space="preserve">PhD 1967 – </w:t>
      </w:r>
      <w:r>
        <w:rPr>
          <w:rFonts w:eastAsia="Times New Roman" w:cs="Times New Roman"/>
          <w:b w:val="false"/>
          <w:bCs w:val="false"/>
          <w:i w:val="false"/>
          <w:iCs w:val="false"/>
          <w:color w:val="000000"/>
          <w:kern w:val="0"/>
          <w:sz w:val="24"/>
          <w:szCs w:val="24"/>
          <w:lang w:val="en-US" w:eastAsia="zh-CN" w:bidi="hi-IN"/>
        </w:rPr>
        <w:t>W</w:t>
      </w:r>
      <w:r>
        <w:rPr>
          <w:rFonts w:eastAsia="Times New Roman" w:cs="Times New Roman"/>
          <w:b w:val="false"/>
          <w:bCs w:val="false"/>
          <w:i w:val="false"/>
          <w:iCs w:val="false"/>
          <w:color w:val="000000"/>
          <w:sz w:val="24"/>
          <w:szCs w:val="24"/>
        </w:rPr>
        <w:t xml:space="preserve">ilderness Management) had a distinguished career. He earned </w:t>
      </w:r>
      <w:r>
        <w:rPr>
          <w:rFonts w:cs="Times New Roman"/>
          <w:i w:val="false"/>
          <w:iCs w:val="false"/>
          <w:color w:val="000000"/>
          <w:sz w:val="24"/>
          <w:szCs w:val="24"/>
        </w:rPr>
        <w:t xml:space="preserve">a BS in Forestry from Michigan State University in 1960 and </w:t>
      </w:r>
      <w:r>
        <w:rPr>
          <w:rFonts w:eastAsia="Times New Roman" w:cs="Times New Roman"/>
          <w:i w:val="false"/>
          <w:iCs w:val="false"/>
          <w:color w:val="000000"/>
          <w:kern w:val="0"/>
          <w:sz w:val="24"/>
          <w:szCs w:val="24"/>
          <w:lang w:val="en-US" w:eastAsia="zh-CN" w:bidi="hi-IN"/>
        </w:rPr>
        <w:t>in</w:t>
      </w:r>
      <w:r>
        <w:rPr>
          <w:rFonts w:cs="Times New Roman"/>
          <w:i w:val="false"/>
          <w:iCs w:val="false"/>
          <w:color w:val="000000"/>
          <w:sz w:val="24"/>
          <w:szCs w:val="24"/>
        </w:rPr>
        <w:t xml:space="preserve"> 1961 he took a job with the US Forest Service on the Waldport Ranger District of the Siuslaw National Forest on the Oregon coast. Here he conducted reforestation exams, timber sale layouts, sale appraisals and acted as a harvest contract [logging] inspector. While </w:t>
      </w:r>
      <w:r>
        <w:rPr>
          <w:rFonts w:eastAsia="Times New Roman" w:cs="Times New Roman"/>
          <w:i w:val="false"/>
          <w:iCs w:val="false"/>
          <w:color w:val="000000"/>
          <w:kern w:val="0"/>
          <w:sz w:val="24"/>
          <w:szCs w:val="24"/>
          <w:lang w:val="en-US" w:eastAsia="zh-CN" w:bidi="hi-IN"/>
        </w:rPr>
        <w:t>in Oregon</w:t>
      </w:r>
      <w:r>
        <w:rPr>
          <w:rFonts w:cs="Times New Roman"/>
          <w:i w:val="false"/>
          <w:iCs w:val="false"/>
          <w:color w:val="000000"/>
          <w:sz w:val="24"/>
          <w:szCs w:val="24"/>
        </w:rPr>
        <w:t xml:space="preserve"> he also completed a MF at Oregon State Unive</w:t>
      </w:r>
      <w:r>
        <w:rPr>
          <w:rFonts w:cs="Times New Roman"/>
          <w:color w:val="000000"/>
          <w:sz w:val="24"/>
          <w:szCs w:val="24"/>
        </w:rPr>
        <w:t xml:space="preserve">rsity before transferring to the US Forest Service Pacific Southwest Experiment Station in Berkeley, California in 1964. </w:t>
      </w:r>
    </w:p>
    <w:p>
      <w:pPr>
        <w:pStyle w:val="NormalWeb"/>
        <w:shd w:val="clear" w:fill="FFFFFF"/>
        <w:spacing w:lineRule="auto" w:line="276" w:before="0" w:after="0"/>
        <w:contextualSpacing/>
        <w:rPr>
          <w:rFonts w:ascii="Times New Roman" w:hAnsi="Times New Roman" w:cs="Times New Roman"/>
          <w:sz w:val="24"/>
          <w:szCs w:val="24"/>
        </w:rPr>
      </w:pPr>
      <w:r>
        <w:rPr>
          <w:rFonts w:eastAsia="Times New Roman" w:cs="Times New Roman"/>
          <w:b w:val="false"/>
          <w:bCs w:val="false"/>
          <w:color w:val="000000"/>
          <w:sz w:val="24"/>
          <w:szCs w:val="24"/>
        </w:rPr>
        <w:t xml:space="preserve">Eager to continue graduate school, and with a growing interest in recreation, wilderness and forestry-people conflicts, he enrolled in the College of Forestry at the University of Washington in Fall 1964 to study under Professor Frank Brockman.  He was able to design an inter-disciplinary program of coursework, a somewhat new concept at the time. Members of his graduate committee represented sociology, political science and economics, backgrounds he needed for his research on emerging forestry-people problems. His dissertation </w:t>
      </w:r>
      <w:r>
        <w:rPr>
          <w:rFonts w:eastAsia="Times New Roman" w:cs="Times New Roman"/>
          <w:b w:val="false"/>
          <w:bCs w:val="false"/>
          <w:color w:val="000000"/>
          <w:kern w:val="0"/>
          <w:sz w:val="24"/>
          <w:szCs w:val="24"/>
          <w:lang w:val="en-US" w:eastAsia="zh-CN" w:bidi="hi-IN"/>
        </w:rPr>
        <w:t>was</w:t>
      </w:r>
      <w:r>
        <w:rPr>
          <w:rFonts w:eastAsia="Times New Roman" w:cs="Times New Roman"/>
          <w:b w:val="false"/>
          <w:bCs w:val="false"/>
          <w:color w:val="000000"/>
          <w:sz w:val="24"/>
          <w:szCs w:val="24"/>
        </w:rPr>
        <w:t xml:space="preserve"> titled “</w:t>
      </w:r>
      <w:r>
        <w:rPr>
          <w:rFonts w:eastAsia="Times New Roman" w:cs="Times New Roman"/>
          <w:b w:val="false"/>
          <w:bCs w:val="false"/>
          <w:i w:val="false"/>
          <w:strike w:val="false"/>
          <w:dstrike w:val="false"/>
          <w:outline w:val="false"/>
          <w:shadow w:val="false"/>
          <w:color w:val="000000"/>
          <w:sz w:val="24"/>
          <w:szCs w:val="24"/>
          <w:u w:val="none"/>
          <w:em w:val="none"/>
        </w:rPr>
        <w:t>Recreation clientele: the attributes of recreationists preferring different management agencies, car campgrounds or wilderness in the Pacific Northwest.”</w:t>
      </w:r>
    </w:p>
    <w:p>
      <w:pPr>
        <w:pStyle w:val="NormalWeb"/>
        <w:shd w:val="clear" w:fill="FFFFFF"/>
        <w:spacing w:lineRule="auto" w:line="276" w:before="0" w:after="0"/>
        <w:contextualSpacing/>
        <w:rPr>
          <w:rFonts w:ascii="Times New Roman" w:hAnsi="Times New Roman" w:eastAsia="Times New Roman" w:cs="Times New Roman"/>
          <w:b w:val="false"/>
          <w:b w:val="false"/>
          <w:bCs w:val="false"/>
          <w:color w:val="000000"/>
          <w:sz w:val="24"/>
          <w:szCs w:val="24"/>
        </w:rPr>
      </w:pPr>
      <w:r>
        <w:rPr>
          <w:rFonts w:eastAsia="Times New Roman" w:cs="Times New Roman"/>
          <w:b w:val="false"/>
          <w:bCs w:val="false"/>
          <w:color w:val="000000"/>
          <w:sz w:val="24"/>
          <w:szCs w:val="24"/>
        </w:rPr>
      </w:r>
    </w:p>
    <w:p>
      <w:pPr>
        <w:pStyle w:val="NormalWeb"/>
        <w:shd w:val="clear" w:fill="FFFFFF"/>
        <w:spacing w:lineRule="auto" w:line="276" w:before="0" w:after="0"/>
        <w:contextualSpacing/>
        <w:rPr/>
      </w:pPr>
      <w:r>
        <w:rPr>
          <w:rFonts w:cs="Times New Roman"/>
          <w:color w:val="000000"/>
          <w:sz w:val="24"/>
          <w:szCs w:val="24"/>
        </w:rPr>
        <w:t xml:space="preserve">During his graduate studies he continued to be employed by the US Forest Service and his Forest Service/College of Forestry assignment in Seattle lasted 10 years. He wrote several textbooks. During his time at the College of Forestry he taught a course in wilderness management which helped him organize material to include in a co-authored a textbook on that subject. He also co-authored, with Professor Grant Sharpe several editions of a forestry textbook. </w:t>
      </w:r>
      <w:r>
        <w:rPr>
          <w:rFonts w:eastAsia="Times New Roman" w:cs="Times New Roman"/>
          <w:color w:val="000000"/>
          <w:kern w:val="0"/>
          <w:sz w:val="24"/>
          <w:szCs w:val="24"/>
          <w:lang w:val="en-US" w:eastAsia="zh-CN" w:bidi="hi-IN"/>
        </w:rPr>
        <w:t>While</w:t>
      </w:r>
      <w:r>
        <w:rPr>
          <w:rFonts w:cs="Times New Roman"/>
          <w:color w:val="000000"/>
          <w:sz w:val="24"/>
          <w:szCs w:val="24"/>
        </w:rPr>
        <w:t xml:space="preserve"> at the University of Washington he was visited by his father, Clare Hendee, who was teaching forestry at the University of Maryland after retiring as Deputy Chief of the US Forest Service. On these occasions he, his father and Professor Sharpe would have lunch at the Faculty Club and talk forestry. This led to John and his father joining Grant in co-authoring editions 4-7 of his McGraw-Hill textbook “Introduction to Forestry.” After Grant’s and his father’s death McGraw-Hill dropped their Forestry book series. However, he continued his interest in updating this book and authored the 8</w:t>
      </w:r>
      <w:r>
        <w:rPr>
          <w:rFonts w:cs="Times New Roman"/>
          <w:color w:val="000000"/>
          <w:sz w:val="24"/>
          <w:szCs w:val="24"/>
          <w:vertAlign w:val="superscript"/>
        </w:rPr>
        <w:t>th</w:t>
      </w:r>
      <w:r>
        <w:rPr>
          <w:rStyle w:val="Appleconvertedspace"/>
          <w:rFonts w:cs="Times New Roman"/>
          <w:color w:val="000000"/>
          <w:sz w:val="24"/>
          <w:szCs w:val="24"/>
          <w:vertAlign w:val="superscript"/>
        </w:rPr>
        <w:t xml:space="preserve"> </w:t>
      </w:r>
      <w:r>
        <w:rPr>
          <w:rFonts w:cs="Times New Roman"/>
          <w:color w:val="000000"/>
          <w:sz w:val="24"/>
          <w:szCs w:val="24"/>
        </w:rPr>
        <w:t xml:space="preserve">edition of </w:t>
      </w:r>
      <w:r>
        <w:rPr>
          <w:rFonts w:cs="Times New Roman"/>
          <w:i/>
          <w:iCs/>
          <w:color w:val="000000"/>
          <w:sz w:val="24"/>
          <w:szCs w:val="24"/>
        </w:rPr>
        <w:t xml:space="preserve">“Introduction to Forests and Renewable Resources” </w:t>
      </w:r>
      <w:r>
        <w:rPr>
          <w:rFonts w:cs="Times New Roman"/>
          <w:color w:val="000000"/>
          <w:sz w:val="24"/>
          <w:szCs w:val="24"/>
        </w:rPr>
        <w:t>with Chad Dawson of the State University of New York (SUNY), which was published by Waveland Press in 2012.</w:t>
      </w:r>
    </w:p>
    <w:p>
      <w:pPr>
        <w:pStyle w:val="NormalWeb"/>
        <w:shd w:val="clear" w:fill="FFFFFF"/>
        <w:spacing w:lineRule="auto" w:line="276"/>
        <w:rPr/>
      </w:pPr>
      <w:r>
        <w:rPr>
          <w:rFonts w:cs="Times New Roman"/>
          <w:color w:val="000000"/>
          <w:sz w:val="24"/>
          <w:szCs w:val="24"/>
        </w:rPr>
        <w:t xml:space="preserve">In 1976 he was transferred by the Forest Service from Seattle to their Washington DC Legislative Affairs office and began a 14 month American Political Science Association Congressional Fellowship, He served 6 months on the staff of Senator Frank Church of Idaho and 8 months with Congressman Jim Weaver of Oregon, Chair of the House Forests Subcommittee. This was in the era of debate and passage of the National Forest Management Act, and RARE 2 </w:t>
      </w:r>
      <w:r>
        <w:rPr>
          <w:rFonts w:eastAsia="Times New Roman" w:cs="Times New Roman"/>
          <w:b w:val="false"/>
          <w:bCs w:val="false"/>
          <w:i w:val="false"/>
          <w:iCs w:val="false"/>
          <w:color w:val="000000"/>
          <w:sz w:val="24"/>
          <w:szCs w:val="24"/>
        </w:rPr>
        <w:t xml:space="preserve">– </w:t>
      </w:r>
      <w:r>
        <w:rPr>
          <w:rFonts w:cs="Times New Roman"/>
          <w:color w:val="000000"/>
          <w:sz w:val="24"/>
          <w:szCs w:val="24"/>
        </w:rPr>
        <w:t>the 2</w:t>
      </w:r>
      <w:r>
        <w:rPr>
          <w:rFonts w:cs="Times New Roman"/>
          <w:color w:val="000000"/>
          <w:sz w:val="24"/>
          <w:szCs w:val="24"/>
          <w:vertAlign w:val="superscript"/>
        </w:rPr>
        <w:t>nd</w:t>
      </w:r>
      <w:r>
        <w:rPr>
          <w:rStyle w:val="Appleconvertedspace"/>
          <w:rFonts w:cs="Times New Roman"/>
          <w:color w:val="000000"/>
          <w:sz w:val="24"/>
          <w:szCs w:val="24"/>
          <w:vertAlign w:val="superscript"/>
        </w:rPr>
        <w:t xml:space="preserve"> </w:t>
      </w:r>
      <w:r>
        <w:rPr>
          <w:rFonts w:cs="Times New Roman"/>
          <w:color w:val="000000"/>
          <w:sz w:val="24"/>
          <w:szCs w:val="24"/>
        </w:rPr>
        <w:t>Forest Service roadless-area wilderness review. It was an exciting experience for him.</w:t>
      </w:r>
    </w:p>
    <w:p>
      <w:pPr>
        <w:pStyle w:val="NormalWeb"/>
        <w:shd w:val="clear" w:fill="FFFFFF"/>
        <w:spacing w:lineRule="auto" w:line="276"/>
        <w:rPr>
          <w:rFonts w:ascii="Times New Roman" w:hAnsi="Times New Roman" w:cs="Times New Roman"/>
          <w:sz w:val="24"/>
          <w:szCs w:val="24"/>
        </w:rPr>
      </w:pPr>
      <w:r>
        <w:rPr>
          <w:rFonts w:cs="Times New Roman"/>
          <w:color w:val="000000"/>
          <w:sz w:val="24"/>
          <w:szCs w:val="24"/>
        </w:rPr>
        <w:t>After completing the fellowship he worked with Legislative Affairs for a short time before being reassigned as Assistant Director of the Southeast Forest Experiment Station in Asheville, North Carolina overseeing ten diverse research units located at universities in several southeastern States (North Carolina South Carolina, Georgia, and Virginia). This provided him an opportunity to observe research and teach at these universities. Interestingly, he replaced Dr. David Thorud, soon to be become the Dean College of Forest Resources.</w:t>
      </w:r>
    </w:p>
    <w:p>
      <w:pPr>
        <w:pStyle w:val="NormalWeb"/>
        <w:shd w:val="clear" w:fill="FFFFFF"/>
        <w:spacing w:lineRule="auto" w:line="276"/>
        <w:rPr/>
      </w:pPr>
      <w:r>
        <w:rPr>
          <w:rFonts w:cs="Times New Roman"/>
          <w:color w:val="000000"/>
          <w:sz w:val="24"/>
          <w:szCs w:val="24"/>
        </w:rPr>
        <w:t xml:space="preserve">In 1985, after seven years in Asheville and 26 years in the Forest Service, he left to become Professor and Dean of the College of Forest, Wildlife and Range Sciences [now Natural Resources] at the University of Idaho.  After leaving the Deanship in 1994 he became Director of the University of Idaho's Wilderness Research Center where he launched the </w:t>
      </w:r>
      <w:r>
        <w:rPr>
          <w:rFonts w:cs="Times New Roman"/>
          <w:i/>
          <w:iCs/>
          <w:color w:val="000000"/>
          <w:sz w:val="24"/>
          <w:szCs w:val="24"/>
        </w:rPr>
        <w:t>International Journal of Wilderness.</w:t>
      </w:r>
      <w:r>
        <w:rPr>
          <w:rStyle w:val="Appleconvertedspace"/>
          <w:rFonts w:cs="Times New Roman"/>
          <w:i/>
          <w:iCs/>
          <w:color w:val="000000"/>
          <w:sz w:val="24"/>
          <w:szCs w:val="24"/>
        </w:rPr>
        <w:t xml:space="preserve"> </w:t>
      </w:r>
      <w:r>
        <w:rPr>
          <w:rFonts w:cs="Times New Roman"/>
          <w:color w:val="000000"/>
          <w:sz w:val="24"/>
          <w:szCs w:val="24"/>
        </w:rPr>
        <w:t>He also fostered the idea of the “use of wilderness for personal growth and healing,” especially for “at risk” youth, in a series of programs at four Federal Job Corps Centers.</w:t>
      </w:r>
    </w:p>
    <w:p>
      <w:pPr>
        <w:pStyle w:val="NormalWeb"/>
        <w:shd w:val="clear" w:fill="FFFFFF"/>
        <w:spacing w:lineRule="auto" w:line="276" w:before="0" w:after="0"/>
        <w:contextualSpacing/>
        <w:rPr/>
      </w:pPr>
      <w:r>
        <w:rPr>
          <w:rStyle w:val="Strong"/>
          <w:rFonts w:eastAsia="Times New Roman" w:cs="Times New Roman"/>
          <w:b w:val="false"/>
          <w:bCs w:val="false"/>
          <w:color w:val="000000"/>
          <w:sz w:val="24"/>
          <w:szCs w:val="24"/>
          <w:shd w:fill="FFFFFF" w:val="clear"/>
        </w:rPr>
        <w:t xml:space="preserve">He retired in 2002, but has remained active revising his co-authored wilderness and forestry textbooks and nurturing the </w:t>
      </w:r>
      <w:r>
        <w:rPr>
          <w:rStyle w:val="Strong"/>
          <w:rFonts w:eastAsia="Times New Roman" w:cs="Times New Roman"/>
          <w:b w:val="false"/>
          <w:bCs w:val="false"/>
          <w:i/>
          <w:iCs/>
          <w:color w:val="000000"/>
          <w:sz w:val="24"/>
          <w:szCs w:val="24"/>
          <w:shd w:fill="FFFFFF" w:val="clear"/>
        </w:rPr>
        <w:t xml:space="preserve">International Journal of Wilderness.  </w:t>
      </w:r>
      <w:r>
        <w:rPr>
          <w:rStyle w:val="Strong"/>
          <w:rFonts w:eastAsia="Times New Roman" w:cs="Times New Roman"/>
          <w:b w:val="false"/>
          <w:bCs w:val="false"/>
          <w:i w:val="false"/>
          <w:iCs w:val="false"/>
          <w:color w:val="000000"/>
          <w:sz w:val="24"/>
          <w:szCs w:val="24"/>
          <w:shd w:fill="FFFFFF" w:val="clear"/>
        </w:rPr>
        <w:t>In addition</w:t>
      </w:r>
      <w:r>
        <w:rPr>
          <w:rStyle w:val="Strong"/>
          <w:rFonts w:eastAsia="Times New Roman" w:cs="Times New Roman"/>
          <w:b w:val="false"/>
          <w:bCs w:val="false"/>
          <w:i/>
          <w:iCs/>
          <w:color w:val="000000"/>
          <w:sz w:val="24"/>
          <w:szCs w:val="24"/>
          <w:shd w:fill="FFFFFF" w:val="clear"/>
        </w:rPr>
        <w:t xml:space="preserve">, </w:t>
      </w:r>
      <w:r>
        <w:rPr>
          <w:rStyle w:val="Strong"/>
          <w:rFonts w:eastAsia="Times New Roman" w:cs="Times New Roman"/>
          <w:b w:val="false"/>
          <w:bCs w:val="false"/>
          <w:i w:val="false"/>
          <w:iCs w:val="false"/>
          <w:color w:val="000000"/>
          <w:sz w:val="24"/>
          <w:szCs w:val="24"/>
          <w:shd w:fill="FFFFFF" w:val="clear"/>
        </w:rPr>
        <w:t xml:space="preserve">he continued as </w:t>
      </w:r>
      <w:r>
        <w:rPr>
          <w:rStyle w:val="Strong"/>
          <w:rFonts w:eastAsia="Times New Roman" w:cs="Times New Roman"/>
          <w:b w:val="false"/>
          <w:bCs w:val="false"/>
          <w:color w:val="000000"/>
          <w:sz w:val="24"/>
          <w:szCs w:val="24"/>
          <w:shd w:fill="FFFFFF" w:val="clear"/>
        </w:rPr>
        <w:t xml:space="preserve">Director of “The WILD Foundation”, a </w:t>
      </w:r>
      <w:r>
        <w:rPr>
          <w:rStyle w:val="Strong"/>
          <w:rFonts w:eastAsia="Times New Roman" w:cs="Times New Roman"/>
          <w:b w:val="false"/>
          <w:bCs w:val="false"/>
          <w:color w:val="000000"/>
          <w:kern w:val="0"/>
          <w:sz w:val="24"/>
          <w:szCs w:val="24"/>
          <w:shd w:fill="FFFFFF" w:val="clear"/>
          <w:lang w:val="en-US" w:eastAsia="zh-CN" w:bidi="hi-IN"/>
        </w:rPr>
        <w:t>n</w:t>
      </w:r>
      <w:r>
        <w:rPr>
          <w:rStyle w:val="Strong"/>
          <w:rFonts w:eastAsia="Times New Roman" w:cs="Times New Roman"/>
          <w:b w:val="false"/>
          <w:bCs w:val="false"/>
          <w:color w:val="000000"/>
          <w:sz w:val="24"/>
          <w:szCs w:val="24"/>
          <w:shd w:fill="FFFFFF" w:val="clear"/>
        </w:rPr>
        <w:t xml:space="preserve">on-governmental organization dedicated to protecting wilderness and wildlife worldwide and sponsoring World Wilderness Congresses.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color w:val="000000"/>
          <w:sz w:val="24"/>
          <w:szCs w:val="24"/>
          <w:shd w:fill="FFFFFF" w:val="clear"/>
        </w:rPr>
        <w:t>1970s</w:t>
      </w:r>
    </w:p>
    <w:p>
      <w:pPr>
        <w:pStyle w:val="Normal"/>
        <w:shd w:val="clear" w:fill="FFFFFF"/>
        <w:spacing w:lineRule="auto" w:line="276" w:before="0" w:after="0"/>
        <w:contextualSpacing/>
        <w:rPr>
          <w:rFonts w:ascii="Times New Roman" w:hAnsi="Times New Roman" w:cs="Times New Roman"/>
          <w:color w:val="000000"/>
          <w:sz w:val="24"/>
          <w:szCs w:val="24"/>
          <w:highlight w:val="white"/>
        </w:rPr>
      </w:pPr>
      <w:r>
        <w:rPr>
          <w:rFonts w:cs="Times New Roman" w:ascii="Times New Roman" w:hAnsi="Times New Roman"/>
          <w:color w:val="000000"/>
          <w:sz w:val="24"/>
          <w:szCs w:val="24"/>
          <w:highlight w:val="white"/>
        </w:rPr>
      </w:r>
    </w:p>
    <w:p>
      <w:pPr>
        <w:pStyle w:val="Normal"/>
        <w:spacing w:lineRule="auto" w:line="276"/>
        <w:rPr/>
      </w:pPr>
      <w:r>
        <w:rPr>
          <w:rFonts w:cs="Times New Roman" w:ascii="Times New Roman" w:hAnsi="Times New Roman"/>
          <w:b/>
          <w:bCs/>
          <w:color w:val="000000"/>
          <w:sz w:val="24"/>
          <w:szCs w:val="24"/>
        </w:rPr>
        <w:t xml:space="preserve">Stephen E Butterworth </w:t>
      </w:r>
      <w:r>
        <w:rPr>
          <w:rFonts w:cs="Times New Roman" w:ascii="Times New Roman" w:hAnsi="Times New Roman"/>
          <w:b w:val="false"/>
          <w:bCs w:val="false"/>
          <w:color w:val="000000"/>
          <w:sz w:val="24"/>
          <w:szCs w:val="24"/>
        </w:rPr>
        <w:t>(MSF 1970 – Outdoor Recreation; BSF 1967 – Forest Management) had designs on becoming a Park Ranger in the National Park Service and</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a degree in forestry was the path to this goal.  He is a fifth generation Californian and the maternal side of his family had been there since after the Civil War.  His paternal side lived in British Columbia.  There were two choices for a forestry education in California – the University of California, Berkeley and Humboldt State University. He considered the College of Forestry at the University of Washington, however, to be a better choice. In addition, his family wished to leave the congestion, smog, taxation, and other concerns they had for a California that was quickly changing. </w:t>
      </w:r>
    </w:p>
    <w:p>
      <w:pPr>
        <w:pStyle w:val="Normal"/>
        <w:spacing w:lineRule="auto" w:line="276"/>
        <w:rPr>
          <w:rFonts w:ascii="Times New Roman" w:hAnsi="Times New Roman" w:eastAsia="Times New Roman" w:cs="Times New Roman"/>
          <w:i w:val="false"/>
          <w:i w:val="false"/>
          <w:caps w:val="false"/>
          <w:smallCaps w:val="false"/>
          <w:color w:val="000000"/>
          <w:spacing w:val="0"/>
          <w:sz w:val="24"/>
          <w:szCs w:val="24"/>
          <w:highlight w:val="white"/>
        </w:rPr>
      </w:pPr>
      <w:r>
        <w:rPr>
          <w:rFonts w:eastAsia="Times New Roman" w:cs="Times New Roman" w:ascii="Times New Roman" w:hAnsi="Times New Roman"/>
          <w:i w:val="false"/>
          <w:caps w:val="false"/>
          <w:smallCaps w:val="false"/>
          <w:color w:val="000000"/>
          <w:spacing w:val="0"/>
          <w:sz w:val="24"/>
          <w:szCs w:val="24"/>
          <w:highlight w:val="white"/>
        </w:rPr>
      </w:r>
    </w:p>
    <w:p>
      <w:pPr>
        <w:pStyle w:val="Normal"/>
        <w:spacing w:lineRule="auto" w:line="276"/>
        <w:rPr>
          <w:rFonts w:ascii="Times New Roman" w:hAnsi="Times New Roman" w:cs="Times New Roman"/>
          <w:sz w:val="24"/>
          <w:szCs w:val="24"/>
        </w:rPr>
      </w:pPr>
      <w:r>
        <w:rPr>
          <w:rFonts w:cs="Times New Roman" w:ascii="Times New Roman" w:hAnsi="Times New Roman"/>
          <w:color w:val="000000"/>
          <w:sz w:val="24"/>
          <w:szCs w:val="24"/>
        </w:rPr>
        <w:t xml:space="preserve">The Forest Management undergraduate major best satisfied the educational grounding for a Park Ranger career. To gain more experience and make himself more competitive for a National Park Service position he decided to pursue an MSF degree in wildland recreation under Professor Sharpe. His thesis </w:t>
      </w:r>
      <w:r>
        <w:rPr>
          <w:rFonts w:eastAsia="SimSun" w:cs="Times New Roman" w:ascii="Times New Roman" w:hAnsi="Times New Roman"/>
          <w:color w:val="000000"/>
          <w:kern w:val="0"/>
          <w:sz w:val="24"/>
          <w:szCs w:val="24"/>
          <w:lang w:val="en-US" w:eastAsia="zh-CN" w:bidi="hi-IN"/>
        </w:rPr>
        <w:t>was</w:t>
      </w:r>
      <w:r>
        <w:rPr>
          <w:rFonts w:cs="Times New Roman" w:ascii="Times New Roman" w:hAnsi="Times New Roman"/>
          <w:color w:val="000000"/>
          <w:sz w:val="24"/>
          <w:szCs w:val="24"/>
        </w:rPr>
        <w:t xml:space="preserve"> titled “</w:t>
      </w:r>
      <w:r>
        <w:rPr>
          <w:rFonts w:cs="Times New Roman" w:ascii="Times New Roman" w:hAnsi="Times New Roman"/>
          <w:b w:val="false"/>
          <w:i w:val="false"/>
          <w:strike w:val="false"/>
          <w:dstrike w:val="false"/>
          <w:outline w:val="false"/>
          <w:shadow w:val="false"/>
          <w:color w:val="000000"/>
          <w:sz w:val="24"/>
          <w:szCs w:val="24"/>
          <w:u w:val="none"/>
          <w:em w:val="none"/>
        </w:rPr>
        <w:t xml:space="preserve">Development of model guidebooks for Glacier Peak Wilderness.” </w:t>
      </w:r>
      <w:r>
        <w:rPr>
          <w:rFonts w:cs="Times New Roman" w:ascii="Times New Roman" w:hAnsi="Times New Roman"/>
          <w:color w:val="000000"/>
          <w:sz w:val="24"/>
          <w:szCs w:val="24"/>
        </w:rPr>
        <w:t xml:space="preserve">Before he completed his thesis requirement he received appointment as Park Ranger for the National Park Service, but did complete his degree. In the early 1980s he got an opportunity to teach a course in the College with the permission of the Regional Director, which he taught for a number of years. </w:t>
      </w:r>
    </w:p>
    <w:p>
      <w:pPr>
        <w:pStyle w:val="Normal"/>
        <w:spacing w:lineRule="auto" w:line="276"/>
        <w:rPr>
          <w:rFonts w:ascii="Times New Roman" w:hAnsi="Times New Roman" w:cs="Times New Roman"/>
          <w:color w:val="000000"/>
          <w:sz w:val="24"/>
          <w:szCs w:val="24"/>
        </w:rPr>
      </w:pPr>
      <w:r>
        <w:rPr>
          <w:rFonts w:cs="Times New Roman" w:ascii="Times New Roman" w:hAnsi="Times New Roman"/>
          <w:color w:val="000000"/>
          <w:sz w:val="24"/>
          <w:szCs w:val="24"/>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 xml:space="preserve">He had many interesting experiences during his career, e.g., participation in a Federal Network for Sustainability made up of personnel from multiple federal departments that was formed to promote energy efficiency, renewable energy, recycling, water conservation, better fleet management, and other initiatives. The group was able to create a process that communicated freely across departmental boundaries for the purpose of making the federal government operations more sustainable. This initially was a west coast action but it soon evolved into a nationwide activity directly managed out of the White House. </w:t>
      </w:r>
    </w:p>
    <w:p>
      <w:pPr>
        <w:pStyle w:val="Normal"/>
        <w:shd w:val="clear" w:fill="FFFFFF"/>
        <w:spacing w:lineRule="auto" w:line="276" w:before="0" w:after="0"/>
        <w:contextualSpacing/>
        <w:rPr>
          <w:rStyle w:val="Strong"/>
          <w:rFonts w:ascii="Times New Roman" w:hAnsi="Times New Roman" w:cs="Times New Roman"/>
          <w:b w:val="false"/>
          <w:b w:val="false"/>
          <w:bCs w:val="false"/>
          <w:color w:val="000000"/>
          <w:sz w:val="24"/>
          <w:szCs w:val="24"/>
          <w:shd w:fill="FFFFFF" w:val="clear"/>
        </w:rPr>
      </w:pPr>
      <w:r>
        <w:rPr>
          <w:rFonts w:cs="Times New Roman" w:ascii="Times New Roman" w:hAnsi="Times New Roman"/>
          <w:b w:val="false"/>
          <w:bCs w:val="false"/>
          <w:color w:val="000000"/>
          <w:sz w:val="24"/>
          <w:szCs w:val="24"/>
          <w:shd w:fill="FFFFFF" w:val="clear"/>
        </w:rPr>
      </w:r>
    </w:p>
    <w:p>
      <w:pPr>
        <w:pStyle w:val="NormalWeb"/>
        <w:shd w:val="clear" w:fill="FFFFFF"/>
        <w:spacing w:lineRule="auto" w:line="276" w:before="0" w:after="0"/>
        <w:contextualSpacing/>
        <w:rPr>
          <w:rFonts w:ascii="Times New Roman" w:hAnsi="Times New Roman" w:cs="Times New Roman"/>
          <w:sz w:val="24"/>
          <w:szCs w:val="24"/>
        </w:rPr>
      </w:pPr>
      <w:r>
        <w:rPr>
          <w:rFonts w:eastAsia="Times New Roman" w:cs="Times New Roman"/>
          <w:b/>
          <w:bCs/>
          <w:color w:val="000000"/>
          <w:sz w:val="24"/>
          <w:szCs w:val="24"/>
        </w:rPr>
        <w:t>Robert “Bob” Michael Pyle</w:t>
      </w:r>
      <w:r>
        <w:rPr>
          <w:rFonts w:eastAsia="Times New Roman" w:cs="Times New Roman"/>
          <w:b w:val="false"/>
          <w:bCs w:val="false"/>
          <w:color w:val="000000"/>
          <w:sz w:val="24"/>
          <w:szCs w:val="24"/>
        </w:rPr>
        <w:t xml:space="preserve"> (MS 1973 – </w:t>
      </w:r>
      <w:r>
        <w:rPr>
          <w:rFonts w:eastAsia="Times New Roman" w:cs="Times New Roman"/>
          <w:b w:val="false"/>
          <w:bCs w:val="false"/>
          <w:color w:val="000000"/>
          <w:kern w:val="0"/>
          <w:sz w:val="24"/>
          <w:szCs w:val="24"/>
          <w:lang w:val="en-US" w:eastAsia="zh-CN" w:bidi="hi-IN"/>
        </w:rPr>
        <w:t>O</w:t>
      </w:r>
      <w:r>
        <w:rPr>
          <w:rFonts w:eastAsia="Times New Roman" w:cs="Times New Roman"/>
          <w:b w:val="false"/>
          <w:bCs w:val="false"/>
          <w:color w:val="000000"/>
          <w:sz w:val="24"/>
          <w:szCs w:val="24"/>
        </w:rPr>
        <w:t>utdoor Recreation/Nature Interpretation) was awarded the Distinguished Alumnus Award by the College. He also received the same award from Yale University and the Society for Conservation Biology awarded him their Distinguished Service Award. Pyle was born and raised in Colorado and lived in the Pacific Northwest, California, New England, and Great Britain. Dean Aldon Bell of the UW College of Arts and Sciences recommended that he take "Nature Interpretation" in the College as part of his General Studies BS in "Nature Perception and Protection."  After graduation he continued on to receive a MS in the College under the tutelage of Professor Grant Sharpe encouraged him in this venture and then suggested he continue with graduate studies under him.</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i w:val="false"/>
          <w:strike w:val="false"/>
          <w:dstrike w:val="false"/>
          <w:outline w:val="false"/>
          <w:shadow w:val="false"/>
          <w:color w:val="000000"/>
          <w:sz w:val="24"/>
          <w:szCs w:val="24"/>
          <w:u w:val="none"/>
          <w:em w:val="none"/>
        </w:rPr>
        <w:t>His these was “Washington butterflies; an interpretive guide.”</w:t>
      </w:r>
    </w:p>
    <w:p>
      <w:pPr>
        <w:pStyle w:val="NormalWeb"/>
        <w:shd w:val="clear" w:fill="FFFFFF"/>
        <w:spacing w:lineRule="auto" w:line="276" w:before="0" w:after="0"/>
        <w:contextualSpacing/>
        <w:rPr>
          <w:rFonts w:ascii="Times New Roman" w:hAnsi="Times New Roman" w:cs="Times New Roman"/>
          <w:sz w:val="24"/>
          <w:szCs w:val="24"/>
        </w:rPr>
      </w:pPr>
      <w:r>
        <w:rPr>
          <w:rFonts w:cs="Times New Roman"/>
          <w:sz w:val="24"/>
          <w:szCs w:val="24"/>
        </w:rPr>
      </w:r>
    </w:p>
    <w:p>
      <w:pPr>
        <w:pStyle w:val="Normal"/>
        <w:spacing w:lineRule="auto" w:line="276"/>
        <w:rPr/>
      </w:pPr>
      <w:r>
        <w:rPr>
          <w:rFonts w:cs="Times New Roman" w:ascii="Times New Roman" w:hAnsi="Times New Roman"/>
          <w:sz w:val="24"/>
          <w:szCs w:val="24"/>
        </w:rPr>
        <w:t>His degrees from the University of Washington were followed by a PhD in Lepidopteran Ecology and Conservation from Yale University. He then worked as a Ranger-Naturalist in Sequoia National Park, a butterfly conservation consultant for the government of Papua New Guinea, a Northwest Land Steward for The Nature Conservancy, and co-manager of the Species Conservation Monitoring Center in Cambridge, UK. In 1971, he founded the International Xerces Society for Invertebrate Conservation (</w:t>
      </w:r>
      <w:hyperlink r:id="rId4">
        <w:r>
          <w:rPr>
            <w:rStyle w:val="InternetLink"/>
            <w:rFonts w:cs="Times New Roman" w:ascii="Times New Roman" w:hAnsi="Times New Roman"/>
            <w:sz w:val="24"/>
            <w:szCs w:val="24"/>
          </w:rPr>
          <w:t>http://www.xerces.org/</w:t>
        </w:r>
      </w:hyperlink>
      <w:r>
        <w:rPr>
          <w:rFonts w:cs="Times New Roman" w:ascii="Times New Roman" w:hAnsi="Times New Roman"/>
          <w:sz w:val="24"/>
          <w:szCs w:val="24"/>
        </w:rPr>
        <w:t xml:space="preserve">), and later chaired its Monarch Project.  </w:t>
      </w:r>
      <w:r>
        <w:rPr>
          <w:rFonts w:eastAsia="SimSun" w:cs="Times New Roman" w:ascii="Times New Roman" w:hAnsi="Times New Roman"/>
          <w:color w:val="auto"/>
          <w:kern w:val="0"/>
          <w:sz w:val="24"/>
          <w:szCs w:val="24"/>
          <w:lang w:val="en-US" w:eastAsia="zh-CN" w:bidi="hi-IN"/>
        </w:rPr>
        <w:t>He was also</w:t>
      </w:r>
      <w:r>
        <w:rPr>
          <w:rFonts w:cs="Times New Roman" w:ascii="Times New Roman" w:hAnsi="Times New Roman"/>
          <w:sz w:val="24"/>
          <w:szCs w:val="24"/>
        </w:rPr>
        <w:t xml:space="preserve"> the founding chairman of IUCN's  Lepidoptera Specialist Group.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 xml:space="preserve">Over his career he has been an independent, full-time biologist, writer, teacher, and speaker. He has taught writing and natural history seminars for many colleges and institutes around the world, and presented hundreds of invited lectures and keynote addresses. In recent years he served as </w:t>
      </w:r>
      <w:r>
        <w:rPr>
          <w:rFonts w:eastAsia="SimSun" w:cs="Times New Roman" w:ascii="Times New Roman" w:hAnsi="Times New Roman"/>
          <w:color w:val="auto"/>
          <w:kern w:val="0"/>
          <w:sz w:val="24"/>
          <w:szCs w:val="24"/>
          <w:lang w:val="en-US" w:eastAsia="zh-CN" w:bidi="hi-IN"/>
        </w:rPr>
        <w:t xml:space="preserve">Assistant </w:t>
      </w:r>
      <w:r>
        <w:rPr>
          <w:rFonts w:cs="Times New Roman" w:ascii="Times New Roman" w:hAnsi="Times New Roman"/>
          <w:sz w:val="24"/>
          <w:szCs w:val="24"/>
        </w:rPr>
        <w:t xml:space="preserve">Professor of Environmental Writing at Utah State University; as Kittredge Distinguished Visiting Writer at the University of Montana; as place-based writing instructor for the Aga Khan Humanities Project in Tajikistan; and at the Writers' Centre of Tasmania.  He has published hundreds of articles, essays, papers, stories, and poems, and eighteen books. They include </w:t>
      </w:r>
      <w:r>
        <w:rPr>
          <w:rFonts w:cs="Times New Roman" w:ascii="Times New Roman" w:hAnsi="Times New Roman"/>
          <w:i/>
          <w:iCs/>
          <w:sz w:val="24"/>
          <w:szCs w:val="24"/>
        </w:rPr>
        <w:t>Wintergreen</w:t>
      </w:r>
      <w:r>
        <w:rPr>
          <w:rFonts w:cs="Times New Roman" w:ascii="Times New Roman" w:hAnsi="Times New Roman"/>
          <w:iCs/>
          <w:sz w:val="24"/>
          <w:szCs w:val="24"/>
        </w:rPr>
        <w:t xml:space="preserve">, </w:t>
      </w:r>
      <w:r>
        <w:rPr>
          <w:rFonts w:cs="Times New Roman" w:ascii="Times New Roman" w:hAnsi="Times New Roman"/>
          <w:i/>
          <w:iCs/>
          <w:sz w:val="24"/>
          <w:szCs w:val="24"/>
        </w:rPr>
        <w:t>The Thunder Tree,</w:t>
      </w:r>
      <w:r>
        <w:rPr>
          <w:rFonts w:cs="Times New Roman" w:ascii="Times New Roman" w:hAnsi="Times New Roman"/>
          <w:sz w:val="24"/>
          <w:szCs w:val="24"/>
        </w:rPr>
        <w:t xml:space="preserve"> </w:t>
      </w:r>
      <w:r>
        <w:rPr>
          <w:rFonts w:cs="Times New Roman" w:ascii="Times New Roman" w:hAnsi="Times New Roman"/>
          <w:i/>
          <w:iCs/>
          <w:sz w:val="24"/>
          <w:szCs w:val="24"/>
        </w:rPr>
        <w:t>Where Bigfoot Walks</w:t>
      </w:r>
      <w:r>
        <w:rPr>
          <w:rFonts w:cs="Times New Roman" w:ascii="Times New Roman" w:hAnsi="Times New Roman"/>
          <w:sz w:val="24"/>
          <w:szCs w:val="24"/>
        </w:rPr>
        <w:t xml:space="preserve">, </w:t>
      </w:r>
      <w:r>
        <w:rPr>
          <w:rFonts w:cs="Times New Roman" w:ascii="Times New Roman" w:hAnsi="Times New Roman"/>
          <w:i/>
          <w:iCs/>
          <w:sz w:val="24"/>
          <w:szCs w:val="24"/>
        </w:rPr>
        <w:t>Chasing Monarchs,</w:t>
      </w:r>
      <w:r>
        <w:rPr>
          <w:rFonts w:cs="Times New Roman" w:ascii="Times New Roman" w:hAnsi="Times New Roman"/>
          <w:sz w:val="24"/>
          <w:szCs w:val="24"/>
        </w:rPr>
        <w:t xml:space="preserve"> </w:t>
      </w:r>
      <w:r>
        <w:rPr>
          <w:rFonts w:cs="Times New Roman" w:ascii="Times New Roman" w:hAnsi="Times New Roman"/>
          <w:i/>
          <w:iCs/>
          <w:sz w:val="24"/>
          <w:szCs w:val="24"/>
        </w:rPr>
        <w:t>Walking the High Ridge</w:t>
      </w:r>
      <w:r>
        <w:rPr>
          <w:rFonts w:cs="Times New Roman" w:ascii="Times New Roman" w:hAnsi="Times New Roman"/>
          <w:sz w:val="24"/>
          <w:szCs w:val="24"/>
        </w:rPr>
        <w:t xml:space="preserve">, </w:t>
      </w:r>
      <w:r>
        <w:rPr>
          <w:rFonts w:cs="Times New Roman" w:ascii="Times New Roman" w:hAnsi="Times New Roman"/>
          <w:i/>
          <w:iCs/>
          <w:sz w:val="24"/>
          <w:szCs w:val="24"/>
        </w:rPr>
        <w:t>Sky Time in Gray’s River,</w:t>
      </w:r>
      <w:r>
        <w:rPr>
          <w:rFonts w:cs="Times New Roman" w:ascii="Times New Roman" w:hAnsi="Times New Roman"/>
          <w:i/>
          <w:sz w:val="24"/>
          <w:szCs w:val="24"/>
        </w:rPr>
        <w:t xml:space="preserve"> </w:t>
      </w:r>
      <w:r>
        <w:rPr>
          <w:rFonts w:cs="Times New Roman" w:ascii="Times New Roman" w:hAnsi="Times New Roman"/>
          <w:sz w:val="24"/>
          <w:szCs w:val="24"/>
        </w:rPr>
        <w:t xml:space="preserve">and </w:t>
      </w:r>
      <w:r>
        <w:rPr>
          <w:rFonts w:cs="Times New Roman" w:ascii="Times New Roman" w:hAnsi="Times New Roman"/>
          <w:i/>
          <w:sz w:val="24"/>
          <w:szCs w:val="24"/>
        </w:rPr>
        <w:t>Mariposa Road: The First Butterfly Big Year;</w:t>
      </w:r>
      <w:r>
        <w:rPr>
          <w:rFonts w:cs="Times New Roman" w:ascii="Times New Roman" w:hAnsi="Times New Roman"/>
          <w:sz w:val="24"/>
          <w:szCs w:val="24"/>
        </w:rPr>
        <w:t xml:space="preserve"> as well as </w:t>
      </w:r>
      <w:r>
        <w:rPr>
          <w:rFonts w:cs="Times New Roman" w:ascii="Times New Roman" w:hAnsi="Times New Roman"/>
          <w:i/>
          <w:iCs/>
          <w:sz w:val="24"/>
          <w:szCs w:val="24"/>
        </w:rPr>
        <w:t>The Audubon Society Field Guide to North American Butterflies,</w:t>
      </w:r>
      <w:r>
        <w:rPr>
          <w:rFonts w:cs="Times New Roman" w:ascii="Times New Roman" w:hAnsi="Times New Roman"/>
          <w:iCs/>
          <w:sz w:val="24"/>
          <w:szCs w:val="24"/>
        </w:rPr>
        <w:t xml:space="preserve"> </w:t>
      </w:r>
      <w:r>
        <w:rPr>
          <w:rFonts w:cs="Times New Roman" w:ascii="Times New Roman" w:hAnsi="Times New Roman"/>
          <w:i/>
          <w:iCs/>
          <w:sz w:val="24"/>
          <w:szCs w:val="24"/>
        </w:rPr>
        <w:t>The Butterflies of Cascadia,</w:t>
      </w:r>
      <w:r>
        <w:rPr>
          <w:rFonts w:cs="Times New Roman" w:ascii="Times New Roman" w:hAnsi="Times New Roman"/>
          <w:sz w:val="24"/>
          <w:szCs w:val="24"/>
        </w:rPr>
        <w:t xml:space="preserve"> and several other standard butterfly works.  He has even published a collection of poems, </w:t>
      </w:r>
      <w:r>
        <w:rPr>
          <w:rFonts w:cs="Times New Roman" w:ascii="Times New Roman" w:hAnsi="Times New Roman"/>
          <w:i/>
          <w:sz w:val="24"/>
          <w:szCs w:val="24"/>
        </w:rPr>
        <w:t xml:space="preserve">Evolution of the Genus </w:t>
      </w:r>
      <w:r>
        <w:rPr>
          <w:rFonts w:cs="Times New Roman" w:ascii="Times New Roman" w:hAnsi="Times New Roman"/>
          <w:sz w:val="24"/>
          <w:szCs w:val="24"/>
        </w:rPr>
        <w:t xml:space="preserve">Iris.  A Guggenheim Fellow, he has won the John Burroughs Medal, three Governor's Writer's Awards, a Pacific Northwest Booksellers' Award, the Harry Nehls Award for Nature Writing, and the National Outdoor Book Award for natural history literature. For </w:t>
      </w:r>
      <w:r>
        <w:rPr>
          <w:rFonts w:eastAsia="SimSun" w:cs="Times New Roman" w:ascii="Times New Roman" w:hAnsi="Times New Roman"/>
          <w:color w:val="auto"/>
          <w:kern w:val="0"/>
          <w:sz w:val="24"/>
          <w:szCs w:val="24"/>
          <w:lang w:val="en-US" w:eastAsia="zh-CN" w:bidi="hi-IN"/>
        </w:rPr>
        <w:t>decades</w:t>
      </w:r>
      <w:r>
        <w:rPr>
          <w:rFonts w:cs="Times New Roman" w:ascii="Times New Roman" w:hAnsi="Times New Roman"/>
          <w:sz w:val="24"/>
          <w:szCs w:val="24"/>
        </w:rPr>
        <w:t xml:space="preserve"> he has lived along, studied, and written about Gray's River, a tributary of the Lower Columbia River in the Willapa Hills of southwest Washington.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 xml:space="preserve">His essay-column, “The Tangled Bank,” appeared in fifty-two consecutive issues of </w:t>
      </w:r>
      <w:r>
        <w:rPr>
          <w:rFonts w:cs="Times New Roman" w:ascii="Times New Roman" w:hAnsi="Times New Roman"/>
          <w:i/>
          <w:sz w:val="24"/>
          <w:szCs w:val="24"/>
        </w:rPr>
        <w:t xml:space="preserve">Orion </w:t>
      </w:r>
      <w:r>
        <w:rPr>
          <w:rFonts w:cs="Times New Roman" w:ascii="Times New Roman" w:hAnsi="Times New Roman"/>
          <w:sz w:val="24"/>
          <w:szCs w:val="24"/>
        </w:rPr>
        <w:t>and</w:t>
      </w:r>
      <w:r>
        <w:rPr>
          <w:rFonts w:cs="Times New Roman" w:ascii="Times New Roman" w:hAnsi="Times New Roman"/>
          <w:i/>
          <w:sz w:val="24"/>
          <w:szCs w:val="24"/>
        </w:rPr>
        <w:t xml:space="preserve"> Orion Afield </w:t>
      </w:r>
      <w:r>
        <w:rPr>
          <w:rFonts w:cs="Times New Roman" w:ascii="Times New Roman" w:hAnsi="Times New Roman"/>
          <w:sz w:val="24"/>
          <w:szCs w:val="24"/>
        </w:rPr>
        <w:t xml:space="preserve">magazines and is published in book form by Oregon State University Press. A novel set in the Colorado alpine, </w:t>
      </w:r>
      <w:r>
        <w:rPr>
          <w:rFonts w:cs="Times New Roman" w:ascii="Times New Roman" w:hAnsi="Times New Roman"/>
          <w:i/>
          <w:sz w:val="24"/>
          <w:szCs w:val="24"/>
        </w:rPr>
        <w:t>Magdalena Mountain</w:t>
      </w:r>
      <w:r>
        <w:rPr>
          <w:rFonts w:cs="Times New Roman" w:ascii="Times New Roman" w:hAnsi="Times New Roman"/>
          <w:sz w:val="24"/>
          <w:szCs w:val="24"/>
        </w:rPr>
        <w:t xml:space="preserve">, is on deck, along with collections of stories and essays, and peer-reviewed scientific papers on monarchs and butterflies in China.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TableContents"/>
        <w:shd w:val="clear" w:fill="FFFFFF"/>
        <w:spacing w:lineRule="auto" w:line="276" w:before="0" w:after="0"/>
        <w:contextualSpacing/>
        <w:rPr/>
      </w:pPr>
      <w:r>
        <w:rPr>
          <w:rStyle w:val="Strong"/>
          <w:rFonts w:cs="Times New Roman" w:ascii="Times New Roman" w:hAnsi="Times New Roman"/>
          <w:color w:val="000000"/>
          <w:sz w:val="24"/>
          <w:szCs w:val="24"/>
          <w:shd w:fill="FFFFFF" w:val="clear"/>
        </w:rPr>
        <w:t>Dale W. Johnson (</w:t>
      </w:r>
      <w:r>
        <w:rPr>
          <w:rStyle w:val="Strong"/>
          <w:rFonts w:cs="Times New Roman" w:ascii="Times New Roman" w:hAnsi="Times New Roman"/>
          <w:b w:val="false"/>
          <w:bCs w:val="false"/>
          <w:color w:val="000000"/>
          <w:sz w:val="24"/>
          <w:szCs w:val="24"/>
          <w:shd w:fill="FFFFFF" w:val="clear"/>
        </w:rPr>
        <w:t>PhD 1975 – Forest Soils; BS 1969 – Forest Management) says the influence of his education at the College was profound.  For his PhD he studied soil leaching and soil chemistry under the supervision of Professor Dale Cole. His dissertation was “</w:t>
      </w:r>
      <w:r>
        <w:rPr>
          <w:rStyle w:val="Strong"/>
          <w:rFonts w:cs="Times New Roman" w:ascii="Times New Roman" w:hAnsi="Times New Roman"/>
          <w:b w:val="false"/>
          <w:bCs w:val="false"/>
          <w:i w:val="false"/>
          <w:strike w:val="false"/>
          <w:dstrike w:val="false"/>
          <w:outline w:val="false"/>
          <w:shadow w:val="false"/>
          <w:color w:val="000000"/>
          <w:sz w:val="24"/>
          <w:szCs w:val="24"/>
          <w:highlight w:val="white"/>
          <w:u w:val="none"/>
          <w:em w:val="none"/>
        </w:rPr>
        <w:t>Processes of elemental transfer in some tropical, temperate, alpine, and northern forest soils factors influencing the availability and mobility of major leaching agents.”</w:t>
      </w:r>
    </w:p>
    <w:p>
      <w:pPr>
        <w:pStyle w:val="TableContents"/>
        <w:shd w:val="clear" w:fill="FFFFFF"/>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TableContents"/>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After graduation he briefly held a post-doctoral appointment at the University of Washington and then moved to Oak Ridge National Laboratory (ORNL) in Tennessee to conduct research on the effects of acid rain and air pollution effects on forest soils.  He also conducted research at the ecosystem level using measurements of biomass and nutrient content of trees, which led to his studies on fuels from biomass at Oak Ridge.  After 12 years at ORNL he moved back west in 1989 to take a joint position at the Desert Research Institute and the University of Nevada, Reno (UNR) , where he taught forest and range soils for 25 years and conducted research on the effects of elevated CO2, and fire on nutrient cycling in both forest and range systems. He moved to UNR full time in 2001 and retired from that institution in 2013 and continued his interest in writing novels.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bCs/>
          <w:i w:val="false"/>
          <w:caps w:val="false"/>
          <w:smallCaps w:val="false"/>
          <w:color w:val="000000"/>
          <w:spacing w:val="0"/>
          <w:sz w:val="24"/>
          <w:szCs w:val="24"/>
          <w:shd w:fill="FFFFFF" w:val="clear"/>
        </w:rPr>
        <w:t>James “Jim” P. Lassoie.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(PhD – 1975 Forest Ecophysiology; BS 1968 – Forest Science) considers himself to be a native Washingtonian, although he was born in California. He attended junior and high school in Tacoma and enjoyed hiking and climbing mountains around the state. In high school he took a forestry course at a summer field camp that led to his decision to obtain a degree from College. This he thought might eventually yield an outdoor job that would allow him to hike around the Pacific Northwest for the rest of his life. His father always wanted him to go to Washington State University. Jim was likely influenced by his best climbing buddy plus he had taken a forestry course and participated in a summer field camp as a high school student.  However, after starting at the University in 1963, he immediately transferred to general studies in the College of Arts and Sciences after discovering that the forestry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c</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urriculum was far too restrictive for his free spirit (too many required courses).  But after a couple of quarters struggling as a self-identified “pre-med,”he decided to gravitate back to Anderson Hall, largely because two-years of a foreign language weren’t required to be a “dirt forester.” </w:t>
      </w:r>
    </w:p>
    <w:p>
      <w:pPr>
        <w:pStyle w:val="Normal"/>
        <w:spacing w:lineRule="auto" w:line="276"/>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rPr>
          <w:rFonts w:ascii="Times New Roman" w:hAnsi="Times New Roman" w:cs="Times New Roman"/>
          <w:sz w:val="24"/>
          <w:szCs w:val="24"/>
        </w:rPr>
      </w:pPr>
      <w:r>
        <w:rPr>
          <w:rFonts w:cs="Times New Roman" w:ascii="Times New Roman" w:hAnsi="Times New Roman"/>
          <w:b w:val="false"/>
          <w:bCs w:val="false"/>
          <w:sz w:val="24"/>
          <w:szCs w:val="24"/>
        </w:rPr>
        <w:t xml:space="preserve">After graduation he continued as a graduate student with Professor Scott. He was initially interested in alpine ecology, but after some work experience with Jim Woodman (a past Scott PhD) at Weyerhaeuser’s Research Center in Centralia he saw tree physiology, especially water relations, as a means for understanding forest ecology. His PhD research focused on ecophysiology and his dissertation </w:t>
      </w:r>
      <w:r>
        <w:rPr>
          <w:rFonts w:eastAsia="SimSun" w:cs="Times New Roman" w:ascii="Times New Roman" w:hAnsi="Times New Roman"/>
          <w:b w:val="false"/>
          <w:bCs w:val="false"/>
          <w:color w:val="auto"/>
          <w:kern w:val="0"/>
          <w:sz w:val="24"/>
          <w:szCs w:val="24"/>
          <w:lang w:val="en-US" w:eastAsia="zh-CN" w:bidi="hi-IN"/>
        </w:rPr>
        <w:t>was</w:t>
      </w:r>
      <w:r>
        <w:rPr>
          <w:rFonts w:cs="Times New Roman" w:ascii="Times New Roman" w:hAnsi="Times New Roman"/>
          <w:b w:val="false"/>
          <w:bCs w:val="false"/>
          <w:sz w:val="24"/>
          <w:szCs w:val="24"/>
        </w:rPr>
        <w:t xml:space="preserve"> titled “</w:t>
      </w:r>
      <w:r>
        <w:rPr>
          <w:rFonts w:cs="Times New Roman" w:ascii="Times New Roman" w:hAnsi="Times New Roman"/>
          <w:b w:val="false"/>
          <w:bCs w:val="false"/>
          <w:i w:val="false"/>
          <w:strike w:val="false"/>
          <w:dstrike w:val="false"/>
          <w:outline w:val="false"/>
          <w:shadow w:val="false"/>
          <w:color w:val="000000"/>
          <w:sz w:val="24"/>
          <w:szCs w:val="24"/>
          <w:u w:val="none"/>
          <w:em w:val="none"/>
        </w:rPr>
        <w:t>Diurnal and seasonal basal are fluctuations in Douglas-fir tree stems of different crown classes in response to tree water status.”</w:t>
      </w:r>
    </w:p>
    <w:p>
      <w:pPr>
        <w:pStyle w:val="Normal"/>
        <w:spacing w:lineRule="auto" w:line="276"/>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Normal"/>
        <w:spacing w:lineRule="auto" w:line="276"/>
        <w:rPr/>
      </w:pPr>
      <w:r>
        <w:rPr>
          <w:rFonts w:eastAsia="SimSun" w:cs="Times New Roman" w:ascii="Times New Roman" w:hAnsi="Times New Roman"/>
          <w:b w:val="false"/>
          <w:bCs w:val="false"/>
          <w:color w:val="auto"/>
          <w:kern w:val="0"/>
          <w:sz w:val="24"/>
          <w:szCs w:val="24"/>
          <w:lang w:val="en-US" w:eastAsia="zh-CN" w:bidi="hi-IN"/>
        </w:rPr>
        <w:t>Then</w:t>
      </w:r>
      <w:r>
        <w:rPr>
          <w:rFonts w:cs="Times New Roman" w:ascii="Times New Roman" w:hAnsi="Times New Roman"/>
          <w:b w:val="false"/>
          <w:bCs w:val="false"/>
          <w:sz w:val="24"/>
          <w:szCs w:val="24"/>
        </w:rPr>
        <w:t xml:space="preserve"> he obtained a post-doctoral position at </w:t>
      </w:r>
      <w:r>
        <w:rPr>
          <w:rStyle w:val="Strong"/>
          <w:rFonts w:eastAsia="Times New Roman" w:cs="Times New Roman" w:ascii="Times New Roman" w:hAnsi="Times New Roman"/>
          <w:b w:val="false"/>
          <w:bCs w:val="false"/>
          <w:color w:val="000000"/>
          <w:sz w:val="24"/>
          <w:szCs w:val="24"/>
          <w:shd w:fill="FFFFFF" w:val="clear"/>
        </w:rPr>
        <w:t xml:space="preserve">the University of Missouri (Columbia) and then moved on to a tenure-track faculty position in 1976 in the Department of Natural Resources at Cornell University in the fall of 1976.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val="false"/>
          <w:bCs w:val="false"/>
          <w:color w:val="000000"/>
          <w:sz w:val="24"/>
          <w:szCs w:val="24"/>
          <w:shd w:fill="FFFFFF" w:val="clear"/>
        </w:rPr>
        <w:t xml:space="preserve"> stayed at Cornell for his entire academic career. He was hired to be the New York State Extension Forester with a 70 percent appointment in Cornell Cooperative Extension and 30 percent research. The first third of his career was spent developing public education programs related to non-industrial uses of private forest lands. His research primarily focused on the impacts of air pollution/acid rain on tree physiology, facilitated by holding an Adjunct Scientist appointment at the nearby Boyce Thompson Institute.</w:t>
      </w:r>
    </w:p>
    <w:p>
      <w:pPr>
        <w:pStyle w:val="Normal"/>
        <w:spacing w:lineRule="auto" w:line="276"/>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rPr/>
      </w:pPr>
      <w:r>
        <w:rPr>
          <w:rStyle w:val="Strong"/>
          <w:rFonts w:cs="Times New Roman" w:ascii="Times New Roman" w:hAnsi="Times New Roman"/>
          <w:b w:val="false"/>
          <w:bCs w:val="false"/>
          <w:sz w:val="24"/>
          <w:szCs w:val="24"/>
        </w:rPr>
        <w:t xml:space="preserve">He </w:t>
      </w:r>
      <w:r>
        <w:rPr>
          <w:rFonts w:cs="Times New Roman" w:ascii="Times New Roman" w:hAnsi="Times New Roman"/>
          <w:b w:val="false"/>
          <w:bCs w:val="false"/>
          <w:sz w:val="24"/>
          <w:szCs w:val="24"/>
        </w:rPr>
        <w:t xml:space="preserve">held a number of administrative appointments during his career, including Department Chair (1988-1993 and 1996-2002), and Director of the Cornell Center for the Environment (1993-1996).  His research program began a significant transition in 1990 after receiving a grant from Pew Charitable Trusts to “…define and design a program for educating the New Conservationist.” Interdisciplinary, applied approaches to conservation and sustainable development </w:t>
      </w:r>
      <w:r>
        <w:rPr>
          <w:rFonts w:eastAsia="SimSun" w:cs="Times New Roman" w:ascii="Times New Roman" w:hAnsi="Times New Roman"/>
          <w:b w:val="false"/>
          <w:bCs w:val="false"/>
          <w:color w:val="auto"/>
          <w:kern w:val="0"/>
          <w:sz w:val="24"/>
          <w:szCs w:val="24"/>
          <w:lang w:val="en-US" w:eastAsia="zh-CN" w:bidi="hi-IN"/>
        </w:rPr>
        <w:t>were</w:t>
      </w:r>
      <w:r>
        <w:rPr>
          <w:rFonts w:cs="Times New Roman" w:ascii="Times New Roman" w:hAnsi="Times New Roman"/>
          <w:b w:val="false"/>
          <w:bCs w:val="false"/>
          <w:sz w:val="24"/>
          <w:szCs w:val="24"/>
        </w:rPr>
        <w:t xml:space="preserve"> needed. His research then began to address the application of interdisciplinary science to environmental conservation, integrated land management, and sustainable development in developed and developing countries. His has advised many graduate students, including 25 women, four students of color, a deaf student, and 17 students from Asia, Africa, and Latin America. His teaching involves case studies and an experiential, student-centered pedagogy in a variety of courses addressing agroforestry, ecoagriculture, environmental sciences, international conservation, and sustainable development. In 2007 he initiated the development of a website and a portfolio of collaborative, multi-media case studies, </w:t>
      </w:r>
      <w:hyperlink r:id="rId5">
        <w:r>
          <w:rPr>
            <w:rStyle w:val="InternetLink"/>
            <w:rFonts w:cs="Times New Roman" w:ascii="Times New Roman" w:hAnsi="Times New Roman"/>
            <w:b w:val="false"/>
            <w:bCs w:val="false"/>
            <w:sz w:val="24"/>
            <w:szCs w:val="24"/>
          </w:rPr>
          <w:t>www.conservationbridge.org</w:t>
        </w:r>
      </w:hyperlink>
      <w:r>
        <w:rPr>
          <w:rFonts w:cs="Times New Roman" w:ascii="Times New Roman" w:hAnsi="Times New Roman"/>
          <w:b w:val="false"/>
          <w:bCs w:val="false"/>
          <w:sz w:val="24"/>
          <w:szCs w:val="24"/>
        </w:rPr>
        <w:t xml:space="preserve"> which provide authentic learning experiences for students by connecting them directly with practitioners to address problems they are currently facing.  He received the College of Agriculture and Life Sciences’ 2012 Edgerton Career Teaching Award for his outstanding teaching and advising. </w:t>
      </w:r>
    </w:p>
    <w:p>
      <w:pPr>
        <w:pStyle w:val="TableContents"/>
        <w:shd w:val="clear" w:fill="FFFFFF"/>
        <w:spacing w:lineRule="auto" w:line="276" w:before="0" w:after="0"/>
        <w:contextualSpacing/>
        <w:rPr>
          <w:rFonts w:ascii="Times New Roman" w:hAnsi="Times New Roman" w:cs="Times New Roman"/>
          <w:color w:val="000000"/>
          <w:sz w:val="24"/>
          <w:szCs w:val="24"/>
          <w:highlight w:val="white"/>
        </w:rPr>
      </w:pPr>
      <w:r>
        <w:rPr>
          <w:rFonts w:cs="Times New Roman" w:ascii="Times New Roman" w:hAnsi="Times New Roman"/>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John Turner </w:t>
      </w:r>
      <w:r>
        <w:rPr>
          <w:rFonts w:eastAsia="Times New Roman" w:cs="Times New Roman" w:ascii="Times New Roman" w:hAnsi="Times New Roman"/>
          <w:b w:val="false"/>
          <w:bCs w:val="false"/>
          <w:color w:val="000000"/>
          <w:sz w:val="24"/>
          <w:szCs w:val="24"/>
          <w:shd w:fill="FFFFFF" w:val="clear"/>
        </w:rPr>
        <w:t xml:space="preserve">(PhD 1975 – Forest Soils) was one of the 21 Australian students who obtained their graduate degrees from the College. He came to the University of Washington partly on the advice of an Australian Alumnus, Walter “Wal” Gentle (PhD 1963) who studied under Professor David Scott and later became the Forestry Commissioner of New South Wales (NSW) and received a distinguished Alumni award from the College. He was also convinced to study at the College by Professors Stan Gessel and Ken Turnbull when they visited Australia in 1970.  John was originally going to work for the </w:t>
      </w:r>
      <w:bookmarkStart w:id="1" w:name="__DdeLink__1380_2145898034"/>
      <w:r>
        <w:rPr>
          <w:rFonts w:eastAsia="Times New Roman" w:cs="Times New Roman" w:ascii="Times New Roman" w:hAnsi="Times New Roman"/>
          <w:b w:val="false"/>
          <w:bCs w:val="false"/>
          <w:color w:val="000000"/>
          <w:sz w:val="24"/>
          <w:szCs w:val="24"/>
          <w:shd w:fill="FFFFFF" w:val="clear"/>
        </w:rPr>
        <w:t xml:space="preserve">Regional Forest Nutrition Project </w:t>
      </w:r>
      <w:bookmarkEnd w:id="1"/>
      <w:r>
        <w:rPr>
          <w:rFonts w:eastAsia="Times New Roman" w:cs="Times New Roman" w:ascii="Times New Roman" w:hAnsi="Times New Roman"/>
          <w:b w:val="false"/>
          <w:bCs w:val="false"/>
          <w:color w:val="000000"/>
          <w:sz w:val="24"/>
          <w:szCs w:val="24"/>
          <w:shd w:fill="FFFFFF" w:val="clear"/>
        </w:rPr>
        <w:t>which had been initiated by Stan Gessel.  However, another opportunity afforded itself with the Coniferous Forest Biome Program, which Gessel directed, where he conducted research on nutrient cycling in coniferous forests (mainly Douglas-fir).  His dissertation was “</w:t>
      </w: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Nutrient cycling in a Douglas-fir ecosystem with respect to age and nutrient status.”  </w:t>
      </w:r>
      <w:r>
        <w:rPr>
          <w:rFonts w:eastAsia="Times New Roman" w:cs="Times New Roman" w:ascii="Times New Roman" w:hAnsi="Times New Roman"/>
          <w:b w:val="false"/>
          <w:bCs w:val="false"/>
          <w:color w:val="000000"/>
          <w:sz w:val="24"/>
          <w:szCs w:val="24"/>
          <w:shd w:fill="FFFFFF" w:val="clear"/>
        </w:rPr>
        <w:t xml:space="preserve">His major professor was Dale Cole.   </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color w:val="000000"/>
          <w:sz w:val="24"/>
          <w:szCs w:val="24"/>
        </w:rPr>
        <w:t>It was not unusual for Australian students employed by their state Forest Services whose undergraduate and graduate degrees were funded by them, to be bonded. This meant that they had to return to their employers or pay off their bonds, which could represent a considerable amount of money. Turner was employed by the Forestry Commission of NSW and returned to work as a Research Scientist with the Commission and subsequently as Director of Research.  His University of Washington research on nutrient cycling and biomass distribution was critical to his research in Australia. After many years he left the Commission and ran his own forestry consulting firm (</w:t>
      </w:r>
      <w:r>
        <w:rPr>
          <w:rFonts w:cs="Times New Roman" w:ascii="Times New Roman" w:hAnsi="Times New Roman"/>
          <w:color w:val="000000"/>
          <w:sz w:val="24"/>
          <w:szCs w:val="24"/>
          <w:lang w:eastAsia="en-AU"/>
        </w:rPr>
        <w:t>Forsci Pty Ltd, North Ryde, NSW).</w:t>
      </w:r>
      <w:r>
        <w:rPr>
          <w:rFonts w:cs="Times New Roman" w:ascii="Times New Roman" w:hAnsi="Times New Roman"/>
          <w:color w:val="000000"/>
          <w:sz w:val="24"/>
          <w:szCs w:val="24"/>
        </w:rPr>
        <w:t>with jobs in both Australia and SE Asia. He currently lives in Sydney.</w:t>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Suzanne “Sue” Turner </w:t>
      </w:r>
      <w:r>
        <w:rPr>
          <w:rFonts w:eastAsia="Times New Roman" w:cs="Times New Roman" w:ascii="Times New Roman" w:hAnsi="Times New Roman"/>
          <w:b w:val="false"/>
          <w:bCs w:val="false"/>
          <w:color w:val="000000"/>
          <w:sz w:val="24"/>
          <w:szCs w:val="24"/>
          <w:shd w:fill="FFFFFF" w:val="clear"/>
        </w:rPr>
        <w:t xml:space="preserve">(MSF 1975 – Forest mensuration) is married to John Turner (above) and was another Australian graduate student.  She worked on responses of Douglas-fir to applied fertilizer using growth ring analysis. Her supervisor was Ken Turnbull and she was supported by the Regional Forest Nutrition Project.  She did not work in forestry on her return to Australia, but her computing and data analysis skills developed at the University of Washington allowed her to obtain positions with the NSW Government (Water Resources Commission) and private companies. </w:t>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200"/>
        <w:contextualSpacing/>
        <w:rPr/>
      </w:pPr>
      <w:r>
        <w:rPr>
          <w:rFonts w:eastAsia="Times New Roman" w:cs="Times New Roman" w:ascii="Times New Roman" w:hAnsi="Times New Roman"/>
          <w:b/>
          <w:bCs/>
          <w:color w:val="000000"/>
          <w:sz w:val="24"/>
          <w:szCs w:val="24"/>
        </w:rPr>
        <w:t xml:space="preserve">Thomas “Tom”  Swen Friberg </w:t>
      </w:r>
      <w:r>
        <w:rPr>
          <w:rFonts w:eastAsia="Times New Roman" w:cs="Times New Roman" w:ascii="Times New Roman" w:hAnsi="Times New Roman"/>
          <w:b w:val="false"/>
          <w:bCs w:val="false"/>
          <w:color w:val="000000"/>
          <w:sz w:val="24"/>
          <w:szCs w:val="24"/>
        </w:rPr>
        <w:t>(PhD 19</w:t>
      </w:r>
      <w:bookmarkStart w:id="2" w:name="_GoBack3"/>
      <w:bookmarkEnd w:id="2"/>
      <w:r>
        <w:rPr>
          <w:rFonts w:eastAsia="Times New Roman" w:cs="Times New Roman" w:ascii="Times New Roman" w:hAnsi="Times New Roman"/>
          <w:b w:val="false"/>
          <w:bCs w:val="false"/>
          <w:color w:val="000000"/>
          <w:sz w:val="24"/>
          <w:szCs w:val="24"/>
        </w:rPr>
        <w:t xml:space="preserve">76 – Pulp and Paper Science and Engineering; BS 1970 –Wood and Fiber Sciences) was influenced by a conversation he had while still in high school with a Forest Resources graduate </w:t>
      </w:r>
      <w:r>
        <w:rPr>
          <w:rStyle w:val="Strong"/>
          <w:rFonts w:eastAsia="Times New Roman" w:cs="Times New Roman" w:ascii="Times New Roman" w:hAnsi="Times New Roman"/>
          <w:b w:val="false"/>
          <w:bCs w:val="false"/>
          <w:color w:val="000000"/>
          <w:sz w:val="24"/>
          <w:szCs w:val="24"/>
          <w:shd w:fill="FFFFFF" w:val="clear"/>
        </w:rPr>
        <w:t xml:space="preserve">who had majored in Wood Products at the College. He was employed as the Plant Manager for a Kingsford Charcoal facility and introduced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Tom to</w:t>
      </w:r>
      <w:r>
        <w:rPr>
          <w:rStyle w:val="Strong"/>
          <w:rFonts w:eastAsia="Times New Roman" w:cs="Times New Roman" w:ascii="Times New Roman" w:hAnsi="Times New Roman"/>
          <w:b w:val="false"/>
          <w:bCs w:val="false"/>
          <w:color w:val="000000"/>
          <w:sz w:val="24"/>
          <w:szCs w:val="24"/>
          <w:shd w:fill="FFFFFF" w:val="clear"/>
        </w:rPr>
        <w:t xml:space="preserve"> several of the College professors. He studied under Professor Hrutfiord for his PhD.  His PhD was entitled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High pressure liquid chromatography for the determinations of monosaccharides and organic acids.”</w:t>
      </w:r>
    </w:p>
    <w:p>
      <w:pPr>
        <w:pStyle w:val="Normal"/>
        <w:shd w:val="clear" w:fill="FFFFFF"/>
        <w:spacing w:lineRule="auto" w:line="276" w:before="0" w:after="200"/>
        <w:contextualSpacing/>
        <w:rPr>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shd w:val="clear" w:fill="FFFFFF"/>
        <w:spacing w:lineRule="auto" w:line="276" w:before="0" w:after="200"/>
        <w:contextualSpacing/>
        <w:rPr/>
      </w:pPr>
      <w:r>
        <w:rPr>
          <w:rStyle w:val="Strong"/>
          <w:rFonts w:eastAsia="Times New Roman" w:cs="Times New Roman" w:ascii="Times New Roman" w:hAnsi="Times New Roman"/>
          <w:b w:val="false"/>
          <w:bCs w:val="false"/>
          <w:color w:val="000000"/>
          <w:sz w:val="24"/>
          <w:szCs w:val="24"/>
          <w:highlight w:val="white"/>
          <w:shd w:fill="FFFFFF" w:val="clear"/>
        </w:rPr>
        <w:t>Most all of his career was spent in research and development at the Weyerhaeuser Company. Initially he conducted research, but soon moved on to being a research, development and implementation manager, and eventually became Vice President for Technology. The project he was particularly proud of was the development, engineering and commercialization of the fully automated equipment to sort recovered paper into appropriate grades which was sold and installed world-wide. The single recycling bin that you may have at your home or workplace came about because of this innovation.</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Appleconvertedspace"/>
          <w:rFonts w:eastAsia="Times New Roman" w:cs="Times New Roman" w:ascii="Times New Roman" w:hAnsi="Times New Roman"/>
          <w:b/>
          <w:bCs/>
          <w:i w:val="false"/>
          <w:iCs w:val="false"/>
          <w:color w:val="000000"/>
          <w:sz w:val="24"/>
          <w:szCs w:val="24"/>
          <w:shd w:fill="FFFFFF" w:val="clear"/>
          <w:lang w:eastAsia="en-AU"/>
        </w:rPr>
        <w:t xml:space="preserve">Scott Imus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 (MS 1978 – </w:t>
      </w:r>
      <w:r>
        <w:rPr>
          <w:rStyle w:val="Appleconvertedspace"/>
          <w:rFonts w:eastAsia="Times New Roman" w:cs="Times New Roman" w:ascii="Times New Roman" w:hAnsi="Times New Roman"/>
          <w:b w:val="false"/>
          <w:bCs w:val="false"/>
          <w:i w:val="false"/>
          <w:iCs w:val="false"/>
          <w:color w:val="000000"/>
          <w:kern w:val="0"/>
          <w:sz w:val="24"/>
          <w:szCs w:val="24"/>
          <w:shd w:fill="FFFFFF" w:val="clear"/>
          <w:lang w:val="en-US" w:eastAsia="en-AU" w:bidi="hi-IN"/>
        </w:rPr>
        <w:t>Si</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lviculture) studied under Professor Driver</w:t>
      </w:r>
      <w:r>
        <w:rPr>
          <w:rStyle w:val="Appleconvertedspace"/>
          <w:rFonts w:eastAsia="Times New Roman" w:cs="Times New Roman" w:ascii="Times New Roman" w:hAnsi="Times New Roman"/>
          <w:b/>
          <w:bCs/>
          <w:i w:val="false"/>
          <w:iCs w:val="false"/>
          <w:color w:val="000000"/>
          <w:sz w:val="24"/>
          <w:szCs w:val="24"/>
          <w:shd w:fill="FFFFFF" w:val="clear"/>
          <w:lang w:eastAsia="en-AU"/>
        </w:rPr>
        <w:t xml:space="preserve">.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He had a career as a private environmental consultant on mining projects and became a reclamation specialist.  In 1987 he opened an office providing services to the gold mining industry and has remained there.  He also conducted many water resources and forestry projects in Southeast Alaska, as well as some involving range, surface hydrology, soils and wetlands. </w:t>
        <w:br/>
        <w:t> </w:t>
        <w:br/>
      </w:r>
      <w:r>
        <w:rPr>
          <w:rFonts w:cs="Times New Roman" w:ascii="Times New Roman" w:hAnsi="Times New Roman"/>
          <w:b/>
          <w:bCs/>
          <w:color w:val="000000"/>
          <w:sz w:val="24"/>
          <w:szCs w:val="24"/>
          <w:shd w:fill="FFFFFF" w:val="clear"/>
        </w:rPr>
        <w:t>1980s</w:t>
      </w:r>
    </w:p>
    <w:p>
      <w:pPr>
        <w:pStyle w:val="Normal"/>
        <w:spacing w:lineRule="auto" w:line="276" w:before="0" w:after="20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color w:val="000000"/>
          <w:sz w:val="24"/>
          <w:szCs w:val="24"/>
          <w:shd w:fill="FFFFFF" w:val="clear"/>
        </w:rPr>
        <w:t>Kevin Mayer</w:t>
      </w:r>
      <w:r>
        <w:rPr>
          <w:rFonts w:cs="Times New Roman" w:ascii="Times New Roman" w:hAnsi="Times New Roman"/>
          <w:b w:val="false"/>
          <w:bCs w:val="false"/>
          <w:color w:val="000000"/>
          <w:sz w:val="24"/>
          <w:szCs w:val="24"/>
          <w:shd w:fill="FFFFFF" w:val="clear"/>
        </w:rPr>
        <w:t xml:space="preserve"> (MS 1980 – Forest Soil Biology) came to the University of Washington on the recommendation of his adviser in ecosystem biology at Rice University who suggested that he pursue a Masters program at a school outside of the Gulf Coast and beyond the wetlands and lowland forest tin Texas. He also advised him to apply to a program with a high level and wide range of research activity with strong funding, so he applied to the University of Washington and was accepted.</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rPr/>
      </w:pPr>
      <w:r>
        <w:rPr>
          <w:rStyle w:val="Strong"/>
          <w:rFonts w:cs="Times New Roman" w:ascii="Times New Roman" w:hAnsi="Times New Roman"/>
          <w:b w:val="false"/>
          <w:color w:val="000000"/>
          <w:sz w:val="24"/>
          <w:szCs w:val="24"/>
          <w:shd w:fill="FFFFFF" w:val="clear"/>
          <w:lang w:eastAsia="en-AU"/>
        </w:rPr>
        <w:t>His research in forest soils, which I supervised, involved soil microbiology and the transport of nutrients, especially nitrogen, from sewage sludge applied to soil at Pack Forest. His thesis was entitles “</w:t>
      </w:r>
      <w:r>
        <w:rPr>
          <w:rStyle w:val="Strong"/>
          <w:rFonts w:cs="Times New Roman" w:ascii="Times New Roman" w:hAnsi="Times New Roman"/>
          <w:b w:val="false"/>
          <w:i w:val="false"/>
          <w:strike w:val="false"/>
          <w:dstrike w:val="false"/>
          <w:outline w:val="false"/>
          <w:shadow w:val="false"/>
          <w:color w:val="000000"/>
          <w:sz w:val="24"/>
          <w:szCs w:val="24"/>
          <w:highlight w:val="white"/>
          <w:u w:val="none"/>
          <w:em w:val="none"/>
          <w:lang w:eastAsia="en-AU"/>
        </w:rPr>
        <w:t>Decomposition of dewatered sewage sludge applied to a forest soil.”</w:t>
      </w:r>
    </w:p>
    <w:p>
      <w:pPr>
        <w:pStyle w:val="Normal"/>
        <w:spacing w:lineRule="auto" w:line="276" w:before="0" w:after="200"/>
        <w:contextualSpacing/>
        <w:rPr>
          <w:rStyle w:val="Appleconvertedspace"/>
          <w:rFonts w:ascii="Times New Roman" w:hAnsi="Times New Roman" w:cs="Times New Roman"/>
          <w:b w:val="false"/>
          <w:b w:val="false"/>
          <w:bCs w:val="false"/>
          <w:color w:val="000000"/>
          <w:sz w:val="24"/>
          <w:szCs w:val="24"/>
          <w:shd w:fill="FFFFFF" w:val="clear"/>
          <w:lang w:eastAsia="en-AU"/>
        </w:rPr>
      </w:pPr>
      <w:r>
        <w:rPr>
          <w:rFonts w:cs="Times New Roman" w:ascii="Times New Roman" w:hAnsi="Times New Roman"/>
          <w:b w:val="false"/>
          <w:bCs w:val="false"/>
          <w:color w:val="000000"/>
          <w:sz w:val="24"/>
          <w:szCs w:val="24"/>
          <w:shd w:fill="FFFFFF" w:val="clear"/>
          <w:lang w:eastAsia="en-AU"/>
        </w:rPr>
      </w:r>
    </w:p>
    <w:p>
      <w:pPr>
        <w:pStyle w:val="Normal"/>
        <w:spacing w:lineRule="auto" w:line="276" w:before="0" w:after="200"/>
        <w:contextualSpacing/>
        <w:rPr/>
      </w:pPr>
      <w:r>
        <w:rPr>
          <w:rStyle w:val="Appleconvertedspace"/>
          <w:rFonts w:cs="Times New Roman" w:ascii="Times New Roman" w:hAnsi="Times New Roman"/>
          <w:b w:val="false"/>
          <w:bCs w:val="false"/>
          <w:color w:val="000000"/>
          <w:sz w:val="24"/>
          <w:szCs w:val="24"/>
          <w:shd w:fill="FFFFFF" w:val="clear"/>
          <w:lang w:eastAsia="en-AU"/>
        </w:rPr>
        <w:t xml:space="preserve">After graduation </w:t>
      </w:r>
      <w:r>
        <w:rPr>
          <w:rStyle w:val="Strong"/>
          <w:rFonts w:cs="Times New Roman" w:ascii="Times New Roman" w:hAnsi="Times New Roman"/>
          <w:b w:val="false"/>
          <w:color w:val="000000"/>
          <w:sz w:val="24"/>
          <w:szCs w:val="24"/>
          <w:shd w:fill="FFFFFF" w:val="clear"/>
          <w:lang w:eastAsia="en-AU"/>
        </w:rPr>
        <w:t>Seattle's regional wastewater agency (METRO) hired him. After several years he decided to continue his graduate education and went to Stanford University to work on a PhD in Environmental Engineering, studying microbiological transformation and transport of organic chemicals in subsurface (groundwater) systems.  He was then employed by the Environmental Protection Agency (EPA) to manage the cleanup of the most complex contamination sites in the country.  He</w:t>
      </w:r>
      <w:r>
        <w:rPr>
          <w:rStyle w:val="Appleconvertedspace"/>
          <w:rFonts w:cs="Times New Roman" w:ascii="Times New Roman" w:hAnsi="Times New Roman"/>
          <w:b w:val="false"/>
          <w:bCs w:val="false"/>
          <w:color w:val="000000"/>
          <w:sz w:val="24"/>
          <w:szCs w:val="24"/>
          <w:shd w:fill="FFFFFF" w:val="clear"/>
          <w:lang w:eastAsia="en-AU"/>
        </w:rPr>
        <w:t xml:space="preserve"> is now</w:t>
      </w:r>
      <w:r>
        <w:rPr>
          <w:rStyle w:val="Strong"/>
          <w:rFonts w:cs="Times New Roman" w:ascii="Times New Roman" w:hAnsi="Times New Roman"/>
          <w:b w:val="false"/>
          <w:color w:val="000000"/>
          <w:sz w:val="24"/>
          <w:szCs w:val="24"/>
          <w:shd w:fill="FFFFFF" w:val="clear"/>
          <w:lang w:eastAsia="en-AU"/>
        </w:rPr>
        <w:t xml:space="preserve"> an environmental engineer and senior project manager in EPA's Superfund Program, based in San Francisco and lives in Palo Alto, California.</w:t>
      </w:r>
    </w:p>
    <w:p>
      <w:pPr>
        <w:pStyle w:val="Normal"/>
        <w:spacing w:lineRule="auto" w:line="276" w:before="0" w:after="20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b/>
          <w:bCs/>
          <w:color w:val="000000"/>
          <w:sz w:val="24"/>
          <w:szCs w:val="24"/>
          <w:shd w:fill="FFFFFF" w:val="clear"/>
        </w:rPr>
        <w:t xml:space="preserve">Willis “Will” Littke </w:t>
      </w:r>
      <w:r>
        <w:rPr>
          <w:rFonts w:cs="Times New Roman" w:ascii="Times New Roman" w:hAnsi="Times New Roman"/>
          <w:b w:val="false"/>
          <w:bCs w:val="false"/>
          <w:color w:val="000000"/>
          <w:sz w:val="24"/>
          <w:szCs w:val="24"/>
          <w:shd w:fill="FFFFFF" w:val="clear"/>
        </w:rPr>
        <w:t>(PhD 1982 – Forest pathology/soil microbiology) was also one of my graduate students (co-advised by Professor Caroline Bledsoe) and a life-time resident of Washington. A discussion with Professor Ken Turnbull and William “Bill” Gladstone (Weyerhaeuser Company) at a tropical forest biome meeting in Kuala Lumpur, Malaysia where he was serving in the Peace Corps, led him to apply to the College. Littke conducted his PhD research on soil microbiology (mycorrhizas of Douglas-fir seedlings), but also developed skills as a forest pathologist. His dissertation was titled “</w:t>
      </w:r>
      <w:r>
        <w:rPr>
          <w:rFonts w:cs="Times New Roman" w:ascii="Times New Roman" w:hAnsi="Times New Roman"/>
          <w:b w:val="false"/>
          <w:bCs w:val="false"/>
          <w:i w:val="false"/>
          <w:strike w:val="false"/>
          <w:dstrike w:val="false"/>
          <w:outline w:val="false"/>
          <w:shadow w:val="false"/>
          <w:color w:val="000000"/>
          <w:sz w:val="24"/>
          <w:szCs w:val="24"/>
          <w:highlight w:val="white"/>
          <w:u w:val="none"/>
          <w:em w:val="none"/>
        </w:rPr>
        <w:t>Nitrogen uptake by mycorrhizal fungi and mycorrhizal Douglas-fir.”</w:t>
      </w:r>
    </w:p>
    <w:p>
      <w:pPr>
        <w:pStyle w:val="Normal"/>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After graduating he worked with Professors Gara (Forest Entomology) and Agee (Fire Science) on bark beetle/fire interactions in climax lodgepole pine stands of Oregon where he “chased beetles around all day and cut wedges out of trees to date fire scars.”  He then was hired by Weyerhaeuser as forest pest management specialist where he worked until and he retired in 2015. As well as working in the Pacific Northwest on forest and nursery diseases he also studied Weyerhaeuser nursery diseases in the southeast US.  I was always amazed at the incredible depth of knowledge that Will had about forest ecosystems.  He says “he is still amazed by the strength and quality of experiences he and others achieved at the College.”  He gave some of this back as an affiliate faculty member serving on numerous graduate student committees as well as giving forest pathology lectures from 1990 on.</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TextBody"/>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Jeannette Denholm (now Gurung) </w:t>
      </w:r>
      <w:r>
        <w:rPr>
          <w:rFonts w:eastAsia="Times New Roman" w:cs="Times New Roman" w:ascii="Times New Roman" w:hAnsi="Times New Roman"/>
          <w:b w:val="false"/>
          <w:bCs w:val="false"/>
          <w:color w:val="000000"/>
          <w:sz w:val="24"/>
          <w:szCs w:val="24"/>
          <w:shd w:fill="FFFFFF" w:val="clear"/>
        </w:rPr>
        <w:t>(MS 1985 – Social Forestry) was advised by Professor Robert Lee whose guidance provided her with the flexibility to study across several disciplines (anthropology, women's studies, etc) to provide her a way to apply knowledge in the context of international development. She had been a Peace Corps volunteer in Nepal before coming to Seattle and has</w:t>
      </w:r>
      <w:r>
        <w:rPr>
          <w:rFonts w:eastAsia="Times New Roman" w:cs="Times New Roman" w:ascii="Times New Roman" w:hAnsi="Times New Roman"/>
          <w:b/>
          <w:bCs/>
          <w:color w:val="000000"/>
          <w:sz w:val="24"/>
          <w:szCs w:val="24"/>
          <w:shd w:fill="FFFFFF" w:val="clear"/>
        </w:rPr>
        <w:t xml:space="preserve"> </w:t>
      </w:r>
      <w:r>
        <w:rPr>
          <w:rFonts w:eastAsia="Times New Roman" w:cs="Times New Roman" w:ascii="Times New Roman" w:hAnsi="Times New Roman"/>
          <w:b w:val="false"/>
          <w:bCs w:val="false"/>
          <w:color w:val="000000"/>
          <w:sz w:val="24"/>
          <w:szCs w:val="24"/>
          <w:shd w:fill="FFFFFF" w:val="clear"/>
        </w:rPr>
        <w:t>worked in community forestry projects with CARE, Action Aid and the International Center for Integrated Mountain Development (ICIMOD) in Nepal.  She is still involved with the forest sector, leading advocacy and capacity building programs to assure women's inclusion and gender mainstreaming in forestry organizations, from the global to local levels and was appointed as the Co-Leader of the Forest Dialogue; the first woman to have that position.  Her current position is Jeannette Gurung, PhD, Executive Dire</w:t>
      </w:r>
      <w:r>
        <w:rPr>
          <w:rFonts w:eastAsia="Times New Roman" w:cs="Times New Roman" w:ascii="Times New Roman" w:hAnsi="Times New Roman"/>
          <w:b/>
          <w:bCs/>
          <w:color w:val="000000"/>
          <w:sz w:val="24"/>
          <w:szCs w:val="24"/>
          <w:shd w:fill="FFFFFF" w:val="clear"/>
        </w:rPr>
        <w:t>c</w:t>
      </w:r>
      <w:r>
        <w:rPr>
          <w:rFonts w:eastAsia="Times New Roman" w:cs="Times New Roman" w:ascii="Times New Roman" w:hAnsi="Times New Roman"/>
          <w:b w:val="false"/>
          <w:bCs w:val="false"/>
          <w:color w:val="000000"/>
          <w:sz w:val="24"/>
          <w:szCs w:val="24"/>
          <w:shd w:fill="FFFFFF" w:val="clear"/>
        </w:rPr>
        <w:t>tor, WOCAN (Women Organizing for Change in Agriculture and Natural Resource Management) United Center, Bangkok, Thailand.</w:t>
      </w:r>
    </w:p>
    <w:p>
      <w:pPr>
        <w:pStyle w:val="TextBody"/>
        <w:spacing w:lineRule="auto" w:line="276" w:before="0" w:after="0"/>
        <w:contextualSpacing/>
        <w:rPr>
          <w:rFonts w:ascii="Times New Roman" w:hAnsi="Times New Roman" w:eastAsia="Times New Roman" w:cs="Times New Roman"/>
          <w:b w:val="false"/>
          <w:b w:val="false"/>
          <w:bCs w:val="false"/>
          <w:color w:val="4F6228"/>
          <w:sz w:val="24"/>
          <w:szCs w:val="24"/>
          <w:highlight w:val="white"/>
        </w:rPr>
      </w:pPr>
      <w:r>
        <w:rPr>
          <w:rFonts w:eastAsia="Times New Roman" w:cs="Times New Roman" w:ascii="Times New Roman" w:hAnsi="Times New Roman"/>
          <w:b w:val="false"/>
          <w:bCs w:val="false"/>
          <w:color w:val="4F6228"/>
          <w:sz w:val="24"/>
          <w:szCs w:val="24"/>
          <w:highlight w:val="white"/>
        </w:rPr>
      </w:r>
    </w:p>
    <w:p>
      <w:pPr>
        <w:pStyle w:val="Normal"/>
        <w:spacing w:lineRule="auto" w:line="276" w:before="0" w:after="200"/>
        <w:contextualSpacing/>
        <w:rPr/>
      </w:pPr>
      <w:r>
        <w:rPr>
          <w:rStyle w:val="Strong"/>
          <w:rFonts w:cs="Times New Roman" w:ascii="Times New Roman" w:hAnsi="Times New Roman"/>
          <w:b/>
          <w:bCs/>
          <w:i w:val="false"/>
          <w:iCs w:val="false"/>
          <w:sz w:val="24"/>
          <w:szCs w:val="24"/>
        </w:rPr>
        <w:t xml:space="preserve">Christina </w:t>
      </w:r>
      <w:r>
        <w:rPr>
          <w:rFonts w:cs="Times New Roman" w:ascii="Times New Roman" w:hAnsi="Times New Roman"/>
          <w:b/>
          <w:bCs/>
          <w:i w:val="false"/>
          <w:iCs w:val="false"/>
          <w:sz w:val="24"/>
          <w:szCs w:val="24"/>
        </w:rPr>
        <w:t xml:space="preserve">“Chris” Pfeiffer </w:t>
      </w:r>
      <w:r>
        <w:rPr>
          <w:rFonts w:cs="Times New Roman" w:ascii="Times New Roman" w:hAnsi="Times New Roman"/>
          <w:sz w:val="24"/>
          <w:szCs w:val="24"/>
        </w:rPr>
        <w:t xml:space="preserve">(MS 1986, Urban Horticulture) was inspired to apply to CUH after she met Professor James Clark, who held a position in the Michigan State University Horticulture Department. Clark later took a faculty position at CUH. In addition, her husband </w:t>
      </w:r>
      <w:r>
        <w:rPr>
          <w:rFonts w:eastAsia="SimSun" w:cs="Times New Roman" w:ascii="Times New Roman" w:hAnsi="Times New Roman"/>
          <w:color w:val="auto"/>
          <w:kern w:val="0"/>
          <w:sz w:val="24"/>
          <w:szCs w:val="24"/>
          <w:lang w:val="en-US" w:eastAsia="zh-CN" w:bidi="hi-IN"/>
        </w:rPr>
        <w:t>had</w:t>
      </w:r>
      <w:r>
        <w:rPr>
          <w:rFonts w:cs="Times New Roman" w:ascii="Times New Roman" w:hAnsi="Times New Roman"/>
          <w:sz w:val="24"/>
          <w:szCs w:val="24"/>
        </w:rPr>
        <w:t xml:space="preserve"> completed an MS in the College and wished to return to Washington. In 1984 she was one of the first of graduate students to go through the new degree program. </w:t>
      </w:r>
    </w:p>
    <w:p>
      <w:pPr>
        <w:pStyle w:val="Normal"/>
        <w:spacing w:lineRule="auto" w:line="276" w:before="0" w:after="200"/>
        <w:contextualSpacing/>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before="0" w:after="200"/>
        <w:contextualSpacing/>
        <w:rPr/>
      </w:pPr>
      <w:r>
        <w:rPr>
          <w:rStyle w:val="Strong"/>
          <w:rFonts w:cs="Times New Roman" w:ascii="Times New Roman" w:hAnsi="Times New Roman"/>
          <w:b w:val="false"/>
          <w:bCs w:val="false"/>
          <w:sz w:val="24"/>
          <w:szCs w:val="24"/>
        </w:rPr>
        <w:t>After graduation her experience enabled her to obtain a position as a horticulture supervisor at the Arboretum which she held for 14 years. Since then she has worked as a consulting arborist and educator. But she never strayed far from the University of Washington Botanic Gardens and has periodically taught Pro-Hort seminars at the Center for Urban Horticulture, three quarters of ESRM 480 (landscape management) during a faculty vacancy, worked as the Education Coordinator, and served on the graduate committee of an MEH student. She still draws on her MS work for much of her consulting and the lessons on public speaking were great preparation for the part-time college teaching, and professional and public seminars she regularly provides. This year she has co-taught a course on urban soils.</w:t>
      </w:r>
    </w:p>
    <w:p>
      <w:pPr>
        <w:pStyle w:val="Normal"/>
        <w:spacing w:lineRule="auto" w:line="276" w:before="0" w:after="200"/>
        <w:contextualSpacing/>
        <w:rPr>
          <w:rStyle w:val="Strong"/>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before="0" w:after="200"/>
        <w:contextualSpacing/>
        <w:rPr/>
      </w:pPr>
      <w:r>
        <w:rPr>
          <w:rStyle w:val="Strong"/>
          <w:rFonts w:cs="Times New Roman" w:ascii="Times New Roman" w:hAnsi="Times New Roman"/>
          <w:b/>
          <w:bCs/>
          <w:i w:val="false"/>
          <w:iCs w:val="false"/>
          <w:sz w:val="24"/>
          <w:szCs w:val="24"/>
        </w:rPr>
        <w:t xml:space="preserve">Clayton </w:t>
      </w:r>
      <w:r>
        <w:rPr>
          <w:rFonts w:ascii="Times New Roman" w:hAnsi="Times New Roman"/>
          <w:b/>
          <w:bCs/>
          <w:i w:val="false"/>
          <w:iCs w:val="false"/>
          <w:sz w:val="24"/>
          <w:szCs w:val="24"/>
        </w:rPr>
        <w:t xml:space="preserve">“Clay” Antieu </w:t>
      </w:r>
      <w:r>
        <w:rPr>
          <w:rFonts w:ascii="Times New Roman" w:hAnsi="Times New Roman"/>
          <w:sz w:val="24"/>
          <w:szCs w:val="24"/>
        </w:rPr>
        <w:t xml:space="preserve">(MS 1987 </w:t>
      </w:r>
      <w:r>
        <w:rPr>
          <w:rFonts w:cs="Times New Roman" w:ascii="Times New Roman" w:hAnsi="Times New Roman"/>
          <w:sz w:val="24"/>
          <w:szCs w:val="24"/>
        </w:rPr>
        <w:t xml:space="preserve">– </w:t>
      </w:r>
      <w:r>
        <w:rPr>
          <w:rFonts w:ascii="Times New Roman" w:hAnsi="Times New Roman"/>
          <w:sz w:val="24"/>
          <w:szCs w:val="24"/>
        </w:rPr>
        <w:t xml:space="preserve">Urban Horticulture) applied for graduate study at the UW in 1982 after obtaining an undergraduate degree in horticulture from Purdue University. He was the third graduate student at CUH and conducted research on variation in native plants, especially oceanspray. </w:t>
      </w:r>
      <w:r>
        <w:rPr>
          <w:rFonts w:cs="Times New Roman" w:ascii="Times New Roman" w:hAnsi="Times New Roman"/>
          <w:color w:val="000000"/>
          <w:sz w:val="24"/>
          <w:szCs w:val="24"/>
          <w:shd w:fill="FFFFFF" w:val="clear"/>
        </w:rPr>
        <w:t xml:space="preserve"> Mr. Joseph Witt (former Curator of the Washington Park Arboretum) was his first Graduate Advisor, but </w:t>
      </w:r>
      <w:r>
        <w:rPr>
          <w:rFonts w:cs="Times New Roman" w:ascii="Times New Roman" w:hAnsi="Times New Roman"/>
          <w:b w:val="false"/>
          <w:bCs w:val="false"/>
          <w:color w:val="000000"/>
          <w:sz w:val="24"/>
          <w:szCs w:val="24"/>
          <w:shd w:fill="FFFFFF" w:val="clear"/>
        </w:rPr>
        <w:t xml:space="preserve">he finished under </w:t>
      </w:r>
      <w:r>
        <w:rPr>
          <w:rFonts w:eastAsia="SimSun" w:cs="Times New Roman" w:ascii="Times New Roman" w:hAnsi="Times New Roman"/>
          <w:b w:val="false"/>
          <w:bCs w:val="false"/>
          <w:color w:val="000000"/>
          <w:kern w:val="0"/>
          <w:sz w:val="24"/>
          <w:szCs w:val="24"/>
          <w:shd w:fill="FFFFFF" w:val="clear"/>
          <w:lang w:val="en-US" w:eastAsia="zh-CN" w:bidi="hi-IN"/>
        </w:rPr>
        <w:t>Professor Hatheway. He thesis was titled</w:t>
      </w:r>
      <w:r>
        <w:rPr>
          <w:rFonts w:eastAsia="SimSun" w:cs="Times New Roman" w:ascii="Times New Roman" w:hAnsi="Times New Roman"/>
          <w:b/>
          <w:bCs/>
          <w:color w:val="000000"/>
          <w:kern w:val="0"/>
          <w:sz w:val="24"/>
          <w:szCs w:val="24"/>
          <w:shd w:fill="FFFFFF" w:val="clear"/>
          <w:lang w:val="en-US" w:eastAsia="zh-CN" w:bidi="hi-IN"/>
        </w:rPr>
        <w:t xml:space="preserve"> “</w:t>
      </w:r>
      <w:r>
        <w:rPr>
          <w:rFonts w:cs="Times New Roman" w:ascii="Times New Roman" w:hAnsi="Times New Roman"/>
          <w:b w:val="false"/>
          <w:bCs/>
          <w:i w:val="false"/>
          <w:strike w:val="false"/>
          <w:dstrike w:val="false"/>
          <w:outline w:val="false"/>
          <w:shadow w:val="false"/>
          <w:color w:val="000000"/>
          <w:sz w:val="24"/>
          <w:szCs w:val="24"/>
          <w:highlight w:val="white"/>
          <w:u w:val="none"/>
          <w:em w:val="none"/>
        </w:rPr>
        <w:t>Patterns of natural variation in oceanspray, Holodiscus discolor (Pursh) Maxim (Rosaceae).”</w:t>
      </w:r>
    </w:p>
    <w:p>
      <w:pPr>
        <w:pStyle w:val="Normal"/>
        <w:spacing w:lineRule="auto" w:line="276"/>
        <w:jc w:val="left"/>
        <w:rPr>
          <w:rFonts w:ascii="Times New Roman" w:hAnsi="Times New Roman"/>
          <w:sz w:val="24"/>
          <w:szCs w:val="24"/>
        </w:rPr>
      </w:pPr>
      <w:r>
        <w:rPr>
          <w:rFonts w:ascii="Times New Roman" w:hAnsi="Times New Roman"/>
          <w:sz w:val="24"/>
          <w:szCs w:val="24"/>
        </w:rPr>
      </w:r>
    </w:p>
    <w:p>
      <w:pPr>
        <w:pStyle w:val="Normal"/>
        <w:spacing w:lineRule="auto" w:line="276"/>
        <w:jc w:val="left"/>
        <w:rPr>
          <w:rFonts w:ascii="Times New Roman" w:hAnsi="Times New Roman"/>
          <w:sz w:val="24"/>
          <w:szCs w:val="24"/>
        </w:rPr>
      </w:pPr>
      <w:r>
        <w:rPr>
          <w:rFonts w:ascii="Times New Roman" w:hAnsi="Times New Roman"/>
          <w:sz w:val="24"/>
          <w:szCs w:val="24"/>
        </w:rPr>
        <w:t>Clay has worked for Seattle Public Utilities since 2000 as a watershed planner, botanist and an environmental review and permit specialist. His work covers rare plant biology and management, wetland science and ecological restoration. Between 2000 and 2009, he was the lead planner in the implementation of the City of Seattle’s Cedar River Watershed Habitat Conservation Plan.</w:t>
      </w:r>
    </w:p>
    <w:p>
      <w:pPr>
        <w:pStyle w:val="Normal"/>
        <w:spacing w:lineRule="auto" w:line="276"/>
        <w:jc w:val="left"/>
        <w:rPr>
          <w:rFonts w:ascii="Times New Roman" w:hAnsi="Times New Roman"/>
          <w:sz w:val="24"/>
          <w:szCs w:val="24"/>
        </w:rPr>
      </w:pPr>
      <w:r>
        <w:rPr>
          <w:rFonts w:ascii="Times New Roman" w:hAnsi="Times New Roman"/>
          <w:sz w:val="24"/>
          <w:szCs w:val="24"/>
        </w:rPr>
      </w:r>
    </w:p>
    <w:p>
      <w:pPr>
        <w:pStyle w:val="Normal"/>
        <w:spacing w:lineRule="auto" w:line="276"/>
        <w:jc w:val="left"/>
        <w:rPr/>
      </w:pPr>
      <w:r>
        <w:rPr>
          <w:rFonts w:ascii="Times New Roman" w:hAnsi="Times New Roman"/>
          <w:sz w:val="24"/>
          <w:szCs w:val="24"/>
        </w:rPr>
        <w:t xml:space="preserve">He is a recognized local authority and educator in northwest plants </w:t>
      </w:r>
      <w:r>
        <w:rPr>
          <w:rFonts w:cs="Times New Roman" w:ascii="Times New Roman" w:hAnsi="Times New Roman"/>
          <w:sz w:val="24"/>
          <w:szCs w:val="24"/>
        </w:rPr>
        <w:t xml:space="preserve">– </w:t>
      </w:r>
      <w:r>
        <w:rPr>
          <w:rFonts w:ascii="Times New Roman" w:hAnsi="Times New Roman"/>
          <w:sz w:val="24"/>
          <w:szCs w:val="24"/>
        </w:rPr>
        <w:t xml:space="preserve">native and non-native </w:t>
      </w:r>
      <w:r>
        <w:rPr>
          <w:rFonts w:cs="Times New Roman" w:ascii="Times New Roman" w:hAnsi="Times New Roman"/>
          <w:sz w:val="24"/>
          <w:szCs w:val="24"/>
        </w:rPr>
        <w:t xml:space="preserve">– </w:t>
      </w:r>
      <w:r>
        <w:rPr>
          <w:rFonts w:ascii="Times New Roman" w:hAnsi="Times New Roman"/>
          <w:sz w:val="24"/>
          <w:szCs w:val="24"/>
        </w:rPr>
        <w:t xml:space="preserve">and has taught courses in plant identification, horticulture, landscape management, wetland science, and restoration science at the UW and many technical and community colleges throughout the region. Clay is a past president of the Washington Native Plant Society, served on the boards of the Society for Ecological Restoration’s Northwest Chapter and the Washington Trails Association, and served on the science advisory committee for EarthCorps.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He has also worked as a Washington State University Cooperative Extension Water Quality and Horticulture educator in ru</w:t>
      </w:r>
      <w:bookmarkStart w:id="3" w:name="alpineContent9"/>
      <w:bookmarkEnd w:id="3"/>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ral communities; as a State of Washington wetland biologist; and as a municipal watershed planner and environmental scientist. </w:t>
      </w:r>
    </w:p>
    <w:p>
      <w:pPr>
        <w:pStyle w:val="Normal"/>
        <w:spacing w:lineRule="auto" w:line="276"/>
        <w:jc w:val="left"/>
        <w:rPr>
          <w:rFonts w:ascii="Times New Roman" w:hAnsi="Times New Roman" w:cs="Times New Roman"/>
          <w:color w:val="000000"/>
          <w:sz w:val="24"/>
          <w:szCs w:val="24"/>
          <w:shd w:fill="FFFFFF" w:val="clear"/>
        </w:rPr>
      </w:pPr>
      <w:r>
        <w:rPr>
          <w:rFonts w:cs="Times New Roman" w:ascii="Times New Roman" w:hAnsi="Times New Roman"/>
          <w:color w:val="000000"/>
          <w:sz w:val="24"/>
          <w:szCs w:val="24"/>
          <w:shd w:fill="FFFFFF" w:val="clear"/>
        </w:rPr>
      </w:r>
    </w:p>
    <w:p>
      <w:pPr>
        <w:pStyle w:val="Normal"/>
        <w:shd w:val="clear" w:fill="FFFFFF"/>
        <w:spacing w:lineRule="auto" w:line="276" w:before="0" w:after="0"/>
        <w:contextualSpacing/>
        <w:rPr/>
      </w:pPr>
      <w:r>
        <w:rPr>
          <w:rStyle w:val="Strong"/>
          <w:rFonts w:eastAsia="Times New Roman" w:cs="Times New Roman" w:ascii="Times New Roman" w:hAnsi="Times New Roman"/>
          <w:b/>
          <w:bCs/>
          <w:color w:val="000000"/>
          <w:sz w:val="24"/>
          <w:szCs w:val="24"/>
        </w:rPr>
        <w:t>Michael Jackson Reed (</w:t>
      </w:r>
      <w:r>
        <w:rPr>
          <w:rStyle w:val="Strong"/>
          <w:rFonts w:eastAsia="Times New Roman" w:cs="Times New Roman" w:ascii="Times New Roman" w:hAnsi="Times New Roman"/>
          <w:b w:val="false"/>
          <w:bCs w:val="false"/>
          <w:color w:val="000000"/>
          <w:sz w:val="24"/>
          <w:szCs w:val="24"/>
        </w:rPr>
        <w:t>MS 1987 and BS 1984 – Wildlife Science) was hooked on studying wildlife as a career after spending</w:t>
      </w:r>
      <w:r>
        <w:rPr>
          <w:rStyle w:val="Strong"/>
          <w:rFonts w:eastAsia="Times New Roman" w:cs="Times New Roman" w:ascii="Times New Roman" w:hAnsi="Times New Roman"/>
          <w:b w:val="false"/>
          <w:bCs w:val="false"/>
          <w:color w:val="000000"/>
          <w:sz w:val="24"/>
          <w:szCs w:val="24"/>
          <w:shd w:fill="FFFFFF" w:val="clear"/>
        </w:rPr>
        <w:t xml:space="preserve"> two years in Kodiak, Alaska fishing and working in canneries (1978-80)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as well as</w:t>
      </w:r>
      <w:r>
        <w:rPr>
          <w:rStyle w:val="Strong"/>
          <w:rFonts w:eastAsia="Times New Roman" w:cs="Times New Roman" w:ascii="Times New Roman" w:hAnsi="Times New Roman"/>
          <w:b w:val="false"/>
          <w:bCs w:val="false"/>
          <w:color w:val="000000"/>
          <w:sz w:val="24"/>
          <w:szCs w:val="24"/>
          <w:shd w:fill="FFFFFF" w:val="clear"/>
        </w:rPr>
        <w:t xml:space="preserve"> being exposed to the work of the US Fish and Wildlife Service's research on Kodiak Brown Bears. His search for universities that offered Wi</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ld</w:t>
      </w:r>
      <w:r>
        <w:rPr>
          <w:rStyle w:val="Strong"/>
          <w:rFonts w:eastAsia="Times New Roman" w:cs="Times New Roman" w:ascii="Times New Roman" w:hAnsi="Times New Roman"/>
          <w:b w:val="false"/>
          <w:bCs w:val="false"/>
          <w:color w:val="000000"/>
          <w:sz w:val="24"/>
          <w:szCs w:val="24"/>
          <w:shd w:fill="FFFFFF" w:val="clear"/>
        </w:rPr>
        <w:t>life Science came down to the University of Alaska and University of Washington. After discussions with the College faculty and the attraction of the beautiful campus he chose the College to study under Professor West</w:t>
      </w:r>
      <w:r>
        <w:rPr>
          <w:rStyle w:val="Strong"/>
          <w:rFonts w:eastAsia="Times New Roman" w:cs="Times New Roman" w:ascii="Times New Roman" w:hAnsi="Times New Roman"/>
          <w:b/>
          <w:bCs/>
          <w:color w:val="000000"/>
          <w:sz w:val="24"/>
          <w:szCs w:val="24"/>
          <w:shd w:fill="FFFFFF" w:val="clear"/>
        </w:rPr>
        <w:t>.</w:t>
      </w:r>
      <w:r>
        <w:rPr>
          <w:rStyle w:val="Strong"/>
          <w:rFonts w:eastAsia="Times New Roman" w:cs="Times New Roman" w:ascii="Times New Roman" w:hAnsi="Times New Roman"/>
          <w:b w:val="false"/>
          <w:bCs w:val="false"/>
          <w:color w:val="000000"/>
          <w:sz w:val="24"/>
          <w:szCs w:val="24"/>
          <w:shd w:fill="FFFFFF" w:val="clear"/>
        </w:rPr>
        <w:t xml:space="preserve"> </w:t>
      </w:r>
    </w:p>
    <w:p>
      <w:pPr>
        <w:pStyle w:val="Normal"/>
        <w:shd w:val="clear" w:fill="FFFFFF"/>
        <w:spacing w:lineRule="auto" w:line="276" w:before="0" w:after="0"/>
        <w:contextualSpacing/>
        <w:rPr>
          <w:rStyle w:val="Strong"/>
          <w:rFonts w:ascii="Times New Roman" w:hAnsi="Times New Roman" w:eastAsia="Times New Roman" w:cs="Times New Roman"/>
          <w:b w:val="false"/>
          <w:b w:val="false"/>
          <w:bCs w:val="false"/>
          <w:color w:val="000000"/>
          <w:sz w:val="24"/>
          <w:szCs w:val="24"/>
        </w:rPr>
      </w:pPr>
      <w:r>
        <w:rPr>
          <w:rFonts w:eastAsia="Times New Roman" w:cs="Times New Roman" w:ascii="Times New Roman" w:hAnsi="Times New Roman"/>
          <w:b w:val="false"/>
          <w:bCs w:val="false"/>
          <w:color w:val="000000"/>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val="false"/>
          <w:bCs w:val="false"/>
          <w:color w:val="000000"/>
          <w:sz w:val="24"/>
          <w:szCs w:val="24"/>
        </w:rPr>
        <w:t>During his undergraduate years he was involved in the US Forest Service sponsored Old Growth -Habitat Relationship study. This prepared him for his graduate work where he worked on the</w:t>
      </w:r>
      <w:r>
        <w:rPr>
          <w:rFonts w:cs="Times New Roman" w:ascii="Times New Roman" w:hAnsi="Times New Roman"/>
          <w:color w:val="000000"/>
          <w:sz w:val="24"/>
          <w:szCs w:val="24"/>
        </w:rPr>
        <w:t xml:space="preserve"> rapidly evolving science of radio-telemetry implants into small mammals. </w:t>
      </w:r>
      <w:r>
        <w:rPr>
          <w:rStyle w:val="Strong"/>
          <w:rFonts w:eastAsia="Times New Roman" w:cs="Times New Roman" w:ascii="Times New Roman" w:hAnsi="Times New Roman"/>
          <w:b w:val="false"/>
          <w:bCs w:val="false"/>
          <w:color w:val="000000"/>
          <w:sz w:val="24"/>
          <w:szCs w:val="24"/>
          <w:shd w:fill="FFFFFF" w:val="clear"/>
        </w:rPr>
        <w:t>His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Microhabitat use of small mammals revealed by radiotelemetry and livetrapping.”</w:t>
      </w:r>
    </w:p>
    <w:p>
      <w:pPr>
        <w:pStyle w:val="Normal"/>
        <w:shd w:val="clear" w:fill="FFFFFF"/>
        <w:spacing w:lineRule="auto" w:line="276" w:before="0" w:after="0"/>
        <w:contextualSpacing/>
        <w:rPr>
          <w:rFonts w:ascii="Times New Roman" w:hAnsi="Times New Roman" w:cs="Times New Roman"/>
          <w:color w:val="000000"/>
          <w:sz w:val="24"/>
          <w:szCs w:val="24"/>
        </w:rPr>
      </w:pPr>
      <w:r>
        <w:rPr>
          <w:rFonts w:cs="Times New Roman" w:ascii="Times New Roman" w:hAnsi="Times New Roman"/>
          <w:color w:val="000000"/>
          <w:sz w:val="24"/>
          <w:szCs w:val="24"/>
        </w:rPr>
      </w:r>
    </w:p>
    <w:p>
      <w:pPr>
        <w:pStyle w:val="NormalWeb"/>
        <w:shd w:val="clear" w:fill="FFFFFF"/>
        <w:spacing w:lineRule="auto" w:line="276" w:before="0" w:after="0"/>
        <w:contextualSpacing/>
        <w:rPr/>
      </w:pPr>
      <w:r>
        <w:rPr>
          <w:rFonts w:cs="Times New Roman"/>
          <w:color w:val="000000"/>
          <w:sz w:val="24"/>
          <w:szCs w:val="24"/>
        </w:rPr>
        <w:t>After graduation he undertook a one-year internship with the City of Portland, Oregon to conduct inventories of the City's urban habitats.  The following year he was employed as a Fish/W</w:t>
      </w:r>
      <w:r>
        <w:rPr>
          <w:rFonts w:eastAsia="Times New Roman" w:cs="Times New Roman"/>
          <w:color w:val="000000"/>
          <w:kern w:val="0"/>
          <w:sz w:val="24"/>
          <w:szCs w:val="24"/>
          <w:lang w:val="en-US" w:eastAsia="zh-CN" w:bidi="hi-IN"/>
        </w:rPr>
        <w:t>ildl</w:t>
      </w:r>
      <w:r>
        <w:rPr>
          <w:rFonts w:cs="Times New Roman"/>
          <w:color w:val="000000"/>
          <w:sz w:val="24"/>
          <w:szCs w:val="24"/>
        </w:rPr>
        <w:t xml:space="preserve">ife Biologist with the S'Klallam Indian Tribes and spent 11 years working in the rivers, forests and mountains of the Olympic Peninsula. He worked with tribal, timber industry, and Washington’s Departments of Natural Resources and Fish and Wildlife personnel.  </w:t>
      </w:r>
      <w:r>
        <w:rPr>
          <w:rStyle w:val="Strong"/>
          <w:rFonts w:eastAsia="Times New Roman" w:cs="Times New Roman"/>
          <w:b w:val="false"/>
          <w:bCs w:val="false"/>
          <w:color w:val="000000"/>
          <w:sz w:val="24"/>
          <w:szCs w:val="24"/>
          <w:shd w:fill="FFFFFF" w:val="clear"/>
        </w:rPr>
        <w:t xml:space="preserve">In 1999 he was hired as the City of Portland's first fish and wildlife biologist to help them comply with the new Endangered Species Act listings of salmon.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widowControl/>
        <w:suppressAutoHyphens w:val="true"/>
        <w:bidi w:val="0"/>
        <w:spacing w:lineRule="auto" w:line="276" w:before="0" w:after="0"/>
        <w:ind w:left="0" w:right="0" w:hanging="0"/>
        <w:contextualSpacing/>
        <w:jc w:val="left"/>
        <w:rPr/>
      </w:pPr>
      <w:r>
        <w:rPr>
          <w:rFonts w:cs="Times New Roman" w:ascii="Times New Roman" w:hAnsi="Times New Roman"/>
          <w:b/>
          <w:bCs/>
          <w:sz w:val="24"/>
          <w:szCs w:val="24"/>
        </w:rPr>
        <w:t>1990s</w:t>
      </w:r>
    </w:p>
    <w:p>
      <w:pPr>
        <w:pStyle w:val="Normal"/>
        <w:widowControl/>
        <w:suppressAutoHyphens w:val="true"/>
        <w:bidi w:val="0"/>
        <w:spacing w:lineRule="auto" w:line="276" w:before="0" w:after="0"/>
        <w:ind w:left="0" w:right="0" w:hanging="0"/>
        <w:contextualSpacing/>
        <w:jc w:val="left"/>
        <w:rPr>
          <w:rFonts w:ascii="Times New Roman" w:hAnsi="Times New Roman" w:cs="Times New Roman"/>
          <w:b/>
          <w:b/>
          <w:bCs/>
          <w:sz w:val="24"/>
          <w:szCs w:val="24"/>
        </w:rPr>
      </w:pPr>
      <w:r>
        <w:rPr>
          <w:rFonts w:cs="Times New Roman" w:ascii="Times New Roman" w:hAnsi="Times New Roman"/>
          <w:b/>
          <w:bCs/>
          <w:sz w:val="24"/>
          <w:szCs w:val="24"/>
        </w:rPr>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 xml:space="preserve">Craig W. Shinn </w:t>
      </w:r>
      <w:r>
        <w:rPr>
          <w:rStyle w:val="Strong"/>
          <w:rFonts w:eastAsia="Times New Roman" w:cs="Times New Roman" w:ascii="Times New Roman" w:hAnsi="Times New Roman"/>
          <w:b w:val="false"/>
          <w:bCs w:val="false"/>
          <w:color w:val="000000"/>
          <w:sz w:val="24"/>
          <w:szCs w:val="24"/>
          <w:shd w:fill="FFFFFF" w:val="clear"/>
        </w:rPr>
        <w:t xml:space="preserve">(PhD 1993 – Forest Sociology) looked at top tier universities that would allow him to do work in forest sociology. The University of Washington was one such place.  Professor Robert Lee was the main draw – a very well trained second generation forest sociologist. The “open” nature of the campus was attractive in that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Craig</w:t>
      </w:r>
      <w:r>
        <w:rPr>
          <w:rStyle w:val="Strong"/>
          <w:rFonts w:eastAsia="Times New Roman" w:cs="Times New Roman" w:ascii="Times New Roman" w:hAnsi="Times New Roman"/>
          <w:b w:val="false"/>
          <w:bCs w:val="false"/>
          <w:color w:val="000000"/>
          <w:sz w:val="24"/>
          <w:szCs w:val="24"/>
          <w:shd w:fill="FFFFFF" w:val="clear"/>
        </w:rPr>
        <w:t xml:space="preserve"> knew that he would have access to expertise in the Departments of sociology, public affairs, psychology, business, and others. Scholarship and fellowship monies helped. His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Structures of northwest sawmills.”</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overflowPunct w:val="false"/>
        <w:bidi w:val="0"/>
        <w:spacing w:lineRule="auto" w:line="276" w:before="280" w:after="28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During his doctoral studies he consulted internationally in what would be called “Community Based Sustainable Development” today, contributed to the success of the 7</w:t>
      </w:r>
      <w:r>
        <w:rPr>
          <w:rStyle w:val="Strong"/>
          <w:rFonts w:eastAsia="Times New Roman" w:cs="Times New Roman" w:ascii="Times New Roman" w:hAnsi="Times New Roman"/>
          <w:b w:val="false"/>
          <w:bCs w:val="false"/>
          <w:color w:val="000000"/>
          <w:sz w:val="24"/>
          <w:szCs w:val="24"/>
          <w:shd w:fill="FFFFFF" w:val="clear"/>
          <w:vertAlign w:val="superscript"/>
        </w:rPr>
        <w:t>th</w:t>
      </w:r>
      <w:r>
        <w:rPr>
          <w:rStyle w:val="Strong"/>
          <w:rFonts w:eastAsia="Times New Roman" w:cs="Times New Roman" w:ascii="Times New Roman" w:hAnsi="Times New Roman"/>
          <w:b w:val="false"/>
          <w:bCs w:val="false"/>
          <w:color w:val="000000"/>
          <w:sz w:val="24"/>
          <w:szCs w:val="24"/>
          <w:shd w:fill="FFFFFF" w:val="clear"/>
        </w:rPr>
        <w:t xml:space="preserve"> American Forest Congress, and taught mid-career professionals. This led to his appointment in the UW School of Public Administration and Policy where he became a leading specialist in environmental and natural resource policy and administration. He has mentored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 xml:space="preserve">more than </w:t>
      </w:r>
      <w:r>
        <w:rPr>
          <w:rStyle w:val="Strong"/>
          <w:rFonts w:eastAsia="Times New Roman" w:cs="Times New Roman" w:ascii="Times New Roman" w:hAnsi="Times New Roman"/>
          <w:b w:val="false"/>
          <w:bCs w:val="false"/>
          <w:color w:val="000000"/>
          <w:sz w:val="24"/>
          <w:szCs w:val="24"/>
          <w:shd w:fill="FFFFFF" w:val="clear"/>
        </w:rPr>
        <w:t>20 doctoral students.</w:t>
      </w:r>
    </w:p>
    <w:p>
      <w:pPr>
        <w:pStyle w:val="NormalWeb"/>
        <w:widowControl/>
        <w:shd w:val="clear" w:fill="FFFFFF"/>
        <w:suppressAutoHyphens w:val="true"/>
        <w:bidi w:val="0"/>
        <w:spacing w:lineRule="auto" w:line="276" w:before="280" w:after="280"/>
        <w:ind w:left="0" w:right="0" w:hanging="0"/>
        <w:contextualSpacing/>
        <w:jc w:val="left"/>
        <w:rPr>
          <w:rFonts w:ascii="Times New Roman" w:hAnsi="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cs="Times New Roman"/>
          <w:b/>
          <w:bCs/>
          <w:color w:val="000000"/>
          <w:sz w:val="24"/>
          <w:szCs w:val="24"/>
        </w:rPr>
        <w:t xml:space="preserve">Suzanne Herold (now Aldinger) </w:t>
      </w:r>
      <w:r>
        <w:rPr>
          <w:rFonts w:cs="Times New Roman"/>
          <w:color w:val="000000"/>
          <w:sz w:val="24"/>
          <w:szCs w:val="24"/>
        </w:rPr>
        <w:t xml:space="preserve">(MS 1996 – Tree Ecophysiology) was advised by an undergraduate professor at Whittier College after her junior year of college to explore Professor Hinckley’s lab as a place for a summer internship. After working with Hinckley and </w:t>
      </w:r>
      <w:r>
        <w:rPr>
          <w:rFonts w:cs="Times New Roman"/>
          <w:b w:val="false"/>
          <w:bCs w:val="false"/>
          <w:color w:val="000000"/>
          <w:sz w:val="24"/>
          <w:szCs w:val="24"/>
          <w:shd w:fill="FFFFFF" w:val="clear"/>
        </w:rPr>
        <w:t>his students for two summers, she applied to work with him for an MS. Her thesis was “</w:t>
      </w:r>
      <w:r>
        <w:rPr>
          <w:rFonts w:cs="Times New Roman"/>
          <w:b w:val="false"/>
          <w:bCs w:val="false"/>
          <w:i w:val="false"/>
          <w:strike w:val="false"/>
          <w:dstrike w:val="false"/>
          <w:outline w:val="false"/>
          <w:shadow w:val="false"/>
          <w:color w:val="000000"/>
          <w:sz w:val="24"/>
          <w:szCs w:val="24"/>
          <w:highlight w:val="white"/>
          <w:u w:val="none"/>
          <w:em w:val="none"/>
        </w:rPr>
        <w:t xml:space="preserve">Genotype variation of leaf carbon isotope composition and water use efficiency in hybrid Populus clones.” </w:t>
      </w:r>
    </w:p>
    <w:p>
      <w:pPr>
        <w:pStyle w:val="NormalWeb"/>
        <w:widowControl/>
        <w:shd w:val="clear" w:fill="FFFFFF"/>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sz w:val="24"/>
          <w:szCs w:val="24"/>
        </w:rPr>
      </w:r>
    </w:p>
    <w:p>
      <w:pPr>
        <w:pStyle w:val="NormalWeb"/>
        <w:widowControl/>
        <w:shd w:val="clear" w:fill="FFFFFF"/>
        <w:suppressAutoHyphens w:val="true"/>
        <w:bidi w:val="0"/>
        <w:spacing w:lineRule="auto" w:line="276" w:before="280" w:after="280"/>
        <w:ind w:left="0" w:right="0" w:hanging="0"/>
        <w:contextualSpacing/>
        <w:jc w:val="left"/>
        <w:rPr/>
      </w:pPr>
      <w:r>
        <w:rPr>
          <w:rFonts w:cs="Times New Roman"/>
          <w:b w:val="false"/>
          <w:bCs w:val="false"/>
          <w:color w:val="000000"/>
          <w:sz w:val="24"/>
          <w:szCs w:val="24"/>
          <w:shd w:fill="FFFFFF" w:val="clear"/>
        </w:rPr>
        <w:t>Almost immediately after graduating she accepted a job working as a contract software test engineer at Microsoft and found that her science training was especially transferrable to software testing. Coupled with the project management skills she had developed while managing her research grant, she found an unexpected career path which she is still following with great enthusiasm.</w:t>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eastAsia="Times New Roman" w:cs="Times New Roman"/>
          <w:b/>
          <w:b/>
          <w:bCs/>
          <w:color w:val="000000"/>
          <w:sz w:val="24"/>
          <w:szCs w:val="24"/>
          <w:highlight w:val="white"/>
        </w:rPr>
      </w:pPr>
      <w:r>
        <w:rPr>
          <w:rFonts w:eastAsia="Times New Roman" w:cs="Times New Roman"/>
          <w:b/>
          <w:bCs/>
          <w:color w:val="000000"/>
          <w:sz w:val="24"/>
          <w:szCs w:val="24"/>
          <w:highlight w:val="white"/>
        </w:rPr>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b/>
          <w:bCs/>
          <w:color w:val="000000"/>
          <w:sz w:val="24"/>
          <w:szCs w:val="24"/>
          <w:shd w:fill="FFFFFF" w:val="clear"/>
        </w:rPr>
        <w:t xml:space="preserve">Timothy “Tim” Martin </w:t>
      </w:r>
      <w:r>
        <w:rPr>
          <w:rFonts w:eastAsia="Times New Roman" w:cs="Times New Roman"/>
          <w:b w:val="false"/>
          <w:bCs w:val="false"/>
          <w:color w:val="000000"/>
          <w:sz w:val="24"/>
          <w:szCs w:val="24"/>
          <w:shd w:fill="FFFFFF" w:val="clear"/>
        </w:rPr>
        <w:t>(PhD 1997 – Tree Ecophysiology) also came to the College to work with Professor Hinckley. He had received his MS degree at University of Georgia under the supervision of Robert “Bob” Teskey, a former student of Hinckley, who highly recommended him as a PhD advisor. Teskey’s research was in water relations of Pacific silver fir, so it is not surprising that the title of his was “</w:t>
      </w:r>
      <w:r>
        <w:rPr>
          <w:rFonts w:eastAsia="Times New Roman" w:cs="Times New Roman"/>
          <w:b w:val="false"/>
          <w:bCs w:val="false"/>
          <w:i w:val="false"/>
          <w:strike w:val="false"/>
          <w:dstrike w:val="false"/>
          <w:outline w:val="false"/>
          <w:shadow w:val="false"/>
          <w:color w:val="000000"/>
          <w:sz w:val="24"/>
          <w:szCs w:val="24"/>
          <w:highlight w:val="white"/>
          <w:u w:val="none"/>
          <w:em w:val="none"/>
        </w:rPr>
        <w:t xml:space="preserve">Transpiration and boundary layer resistance from the shoot to the canopy scale in </w:t>
      </w:r>
      <w:r>
        <w:rPr>
          <w:rFonts w:eastAsia="Times New Roman" w:cs="Times New Roman"/>
          <w:b w:val="false"/>
          <w:bCs w:val="false"/>
          <w:i/>
          <w:iCs/>
          <w:strike w:val="false"/>
          <w:dstrike w:val="false"/>
          <w:outline w:val="false"/>
          <w:shadow w:val="false"/>
          <w:color w:val="000000"/>
          <w:sz w:val="24"/>
          <w:szCs w:val="24"/>
          <w:highlight w:val="white"/>
          <w:u w:val="none"/>
          <w:em w:val="none"/>
        </w:rPr>
        <w:t>Abies amabilis</w:t>
      </w:r>
      <w:r>
        <w:rPr>
          <w:rFonts w:eastAsia="Times New Roman" w:cs="Times New Roman"/>
          <w:b w:val="false"/>
          <w:bCs w:val="false"/>
          <w:i w:val="false"/>
          <w:strike w:val="false"/>
          <w:dstrike w:val="false"/>
          <w:outline w:val="false"/>
          <w:shadow w:val="false"/>
          <w:color w:val="000000"/>
          <w:sz w:val="24"/>
          <w:szCs w:val="24"/>
          <w:highlight w:val="white"/>
          <w:u w:val="none"/>
          <w:em w:val="none"/>
        </w:rPr>
        <w:t xml:space="preserve"> forests.”</w:t>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sz w:val="24"/>
          <w:szCs w:val="24"/>
        </w:rPr>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b w:val="false"/>
          <w:bCs w:val="false"/>
          <w:color w:val="000000"/>
          <w:sz w:val="24"/>
          <w:szCs w:val="24"/>
          <w:shd w:fill="FFFFFF" w:val="clear"/>
        </w:rPr>
        <w:t>He is now a Professor of Tree Physiology at the University of Florida School of Forest Resources and Conservation. Hinckley’s legacy of open-minded curiosity, service to his profession and his colleagues, guide his professional life each day.</w:t>
      </w:r>
    </w:p>
    <w:p>
      <w:pPr>
        <w:pStyle w:val="Normal"/>
        <w:widowControl/>
        <w:suppressAutoHyphens w:val="true"/>
        <w:bidi w:val="0"/>
        <w:spacing w:lineRule="auto" w:line="276"/>
        <w:ind w:left="0" w:right="0" w:hanging="0"/>
        <w:jc w:val="left"/>
        <w:rPr>
          <w:rFonts w:ascii="Times New Roman" w:hAnsi="Times New Roman" w:cs="Times New Roman"/>
          <w:sz w:val="24"/>
          <w:szCs w:val="24"/>
        </w:rPr>
      </w:pPr>
      <w:r>
        <w:rPr>
          <w:rFonts w:cs="Times New Roman" w:ascii="Times New Roman" w:hAnsi="Times New Roman"/>
          <w:b/>
          <w:bCs/>
          <w:sz w:val="24"/>
          <w:szCs w:val="24"/>
        </w:rPr>
        <w:t xml:space="preserve">2000s </w:t>
      </w:r>
    </w:p>
    <w:p>
      <w:pPr>
        <w:pStyle w:val="Normal"/>
        <w:widowControl/>
        <w:suppressAutoHyphens w:val="true"/>
        <w:bidi w:val="0"/>
        <w:spacing w:lineRule="auto" w:line="276"/>
        <w:ind w:left="0" w:right="0" w:hanging="0"/>
        <w:jc w:val="left"/>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color w:val="000000"/>
          <w:sz w:val="24"/>
          <w:szCs w:val="24"/>
          <w:shd w:fill="FFFFFF" w:val="clear"/>
        </w:rPr>
        <w:t>Kim Brown (now Landsbergen) (</w:t>
      </w:r>
      <w:r>
        <w:rPr>
          <w:rStyle w:val="Strong"/>
          <w:rFonts w:eastAsia="Times New Roman" w:cs="Times New Roman" w:ascii="Times New Roman" w:hAnsi="Times New Roman"/>
          <w:b w:val="false"/>
          <w:bCs w:val="false"/>
          <w:color w:val="000000"/>
          <w:sz w:val="24"/>
          <w:szCs w:val="24"/>
          <w:shd w:fill="FFFFFF" w:val="clear"/>
        </w:rPr>
        <w:t>PhD 2000 – Tree Ecophysiology) was attracted by the opportunity to study both ecology and silviculture under Professor Tom Hinckley.  Her dissertation was entitled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Canopy architecture of clonal hybrid </w:t>
      </w:r>
      <w:r>
        <w:rPr>
          <w:rStyle w:val="Strong"/>
          <w:rFonts w:eastAsia="Times New Roman" w:cs="Times New Roman" w:ascii="Times New Roman" w:hAnsi="Times New Roman"/>
          <w:b w:val="false"/>
          <w:bCs w:val="false"/>
          <w:i/>
          <w:iCs/>
          <w:strike w:val="false"/>
          <w:dstrike w:val="false"/>
          <w:outline w:val="false"/>
          <w:shadow w:val="false"/>
          <w:color w:val="000000"/>
          <w:sz w:val="24"/>
          <w:szCs w:val="24"/>
          <w:highlight w:val="white"/>
          <w:u w:val="none"/>
          <w:em w:val="none"/>
        </w:rPr>
        <w:t>Populus</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implications for light reflectance, interception, and physiology. “</w:t>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She has worked as a College Professor off and on since 2001. The experience in Hinckley’s lab and the College gave her an opportunity to learn about forests in the field. The College was very much a hands-on place that used the outdoors as a classroom – whether on campus, Pack Forest, or a National Forest or National Park.</w:t>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widowControl/>
        <w:suppressAutoHyphens w:val="true"/>
        <w:bidi w:val="0"/>
        <w:spacing w:lineRule="auto" w:line="276"/>
        <w:ind w:left="0" w:right="0" w:hanging="0"/>
        <w:jc w:val="left"/>
        <w:rPr/>
      </w:pPr>
      <w:r>
        <w:rPr>
          <w:rFonts w:cs="Times New Roman" w:ascii="Times New Roman" w:hAnsi="Times New Roman"/>
          <w:b/>
          <w:bCs/>
          <w:sz w:val="24"/>
          <w:szCs w:val="24"/>
        </w:rPr>
        <w:t xml:space="preserve">Heidi Diefenderfer </w:t>
      </w:r>
      <w:r>
        <w:rPr>
          <w:rFonts w:cs="Times New Roman" w:ascii="Times New Roman" w:hAnsi="Times New Roman"/>
          <w:b w:val="false"/>
          <w:bCs w:val="false"/>
          <w:sz w:val="24"/>
          <w:szCs w:val="24"/>
        </w:rPr>
        <w:t>(PhD 2000 – Wetland Ecology) studied the</w:t>
      </w:r>
      <w:r>
        <w:rPr>
          <w:rFonts w:cs="Times New Roman" w:ascii="Times New Roman" w:hAnsi="Times New Roman"/>
          <w:b/>
          <w:bCs/>
          <w:sz w:val="24"/>
          <w:szCs w:val="24"/>
        </w:rPr>
        <w:t xml:space="preserve"> e</w:t>
      </w:r>
      <w:r>
        <w:rPr>
          <w:rFonts w:cs="Times New Roman" w:ascii="Times New Roman" w:hAnsi="Times New Roman"/>
          <w:sz w:val="24"/>
          <w:szCs w:val="24"/>
        </w:rPr>
        <w:t>cology, channel morphology, hydrology and restoration of forested wetlands dominated by Sitka Spruce on the Columbia River. “</w:t>
      </w:r>
      <w:r>
        <w:rPr>
          <w:rFonts w:cs="Times New Roman" w:ascii="Times New Roman" w:hAnsi="Times New Roman"/>
          <w:b w:val="false"/>
          <w:i w:val="false"/>
          <w:strike w:val="false"/>
          <w:dstrike w:val="false"/>
          <w:outline w:val="false"/>
          <w:shadow w:val="false"/>
          <w:color w:val="000000"/>
          <w:sz w:val="24"/>
          <w:szCs w:val="24"/>
          <w:u w:val="none"/>
          <w:em w:val="none"/>
        </w:rPr>
        <w:t>Channel morphology and restoration of Sitka spruce (</w:t>
      </w:r>
      <w:r>
        <w:rPr>
          <w:rFonts w:cs="Times New Roman" w:ascii="Times New Roman" w:hAnsi="Times New Roman"/>
          <w:b w:val="false"/>
          <w:i/>
          <w:iCs/>
          <w:strike w:val="false"/>
          <w:dstrike w:val="false"/>
          <w:outline w:val="false"/>
          <w:shadow w:val="false"/>
          <w:color w:val="000000"/>
          <w:sz w:val="24"/>
          <w:szCs w:val="24"/>
          <w:u w:val="none"/>
          <w:em w:val="none"/>
        </w:rPr>
        <w:t>Picea stichensis</w:t>
      </w:r>
      <w:r>
        <w:rPr>
          <w:rFonts w:cs="Times New Roman" w:ascii="Times New Roman" w:hAnsi="Times New Roman"/>
          <w:b w:val="false"/>
          <w:i w:val="false"/>
          <w:strike w:val="false"/>
          <w:dstrike w:val="false"/>
          <w:outline w:val="false"/>
          <w:shadow w:val="false"/>
          <w:color w:val="000000"/>
          <w:sz w:val="24"/>
          <w:szCs w:val="24"/>
          <w:u w:val="none"/>
          <w:em w:val="none"/>
        </w:rPr>
        <w:t>) tidal forested wetlands, Columbia River, USA,” was the title of her dissertation.</w:t>
      </w:r>
    </w:p>
    <w:p>
      <w:pPr>
        <w:pStyle w:val="Normal"/>
        <w:widowControl/>
        <w:suppressAutoHyphens w:val="true"/>
        <w:bidi w:val="0"/>
        <w:spacing w:lineRule="auto" w:line="276"/>
        <w:ind w:left="0" w:right="0" w:hanging="0"/>
        <w:jc w:val="left"/>
        <w:rPr>
          <w:rFonts w:ascii="Times New Roman" w:hAnsi="Times New Roman" w:cs="Times New Roman"/>
        </w:rPr>
      </w:pPr>
      <w:r>
        <w:rPr>
          <w:rFonts w:cs="Times New Roman" w:ascii="Times New Roman" w:hAnsi="Times New Roman"/>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After graduation she continued her position as a Senior Research Scientist at Pacific Northwest National Laboratory's Marine Sciences Laboratory in Sequim, Washington, where she been since 2000.</w:t>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eastAsia="Times New Roman" w:cs="Times New Roman"/>
          <w:b/>
          <w:b/>
          <w:bCs/>
          <w:color w:val="000000"/>
          <w:sz w:val="24"/>
          <w:szCs w:val="24"/>
          <w:highlight w:val="white"/>
        </w:rPr>
      </w:pPr>
      <w:r>
        <w:rPr>
          <w:rFonts w:eastAsia="Times New Roman" w:cs="Times New Roman" w:ascii="Times New Roman" w:hAnsi="Times New Roman"/>
          <w:b/>
          <w:bCs/>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Linda Winter </w:t>
      </w:r>
      <w:r>
        <w:rPr>
          <w:rFonts w:eastAsia="Times New Roman" w:cs="Times New Roman" w:ascii="Times New Roman" w:hAnsi="Times New Roman"/>
          <w:b w:val="false"/>
          <w:bCs w:val="false"/>
          <w:color w:val="000000"/>
          <w:sz w:val="24"/>
          <w:szCs w:val="24"/>
          <w:shd w:fill="FFFFFF" w:val="clear"/>
        </w:rPr>
        <w:t>(PhD 2000 – Dendroecology) had career as a cell biologist before starting a PhD program at the College of Forest Resources.  She had earned an MS (1973) from the Department of Genetics at the University of Washington, and then worked for many years as a lab research scientist studying the process by which the DNA in chromosomes transfers code to the messenger RNA molecules. She then decided to change her career path to forest ecology. The “old-growth wars” of the 1980s as well as the research of Professor Jerry Franklin – the guru” of old-growth forests – drew her attention. So in 1990 she enrolled in the College to work under Linda Brubaker for a PhD in dendroecology. “</w:t>
      </w: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Five centuries of structural development in an old-growth Douglas-fir stand in the Pacific Northwest: a reconstruction from tree-ring record” was the title of her dissertation.</w:t>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rPr/>
      </w:pPr>
      <w:r>
        <w:rPr>
          <w:rFonts w:eastAsia="SimSun" w:cs="Times New Roman" w:ascii="Times New Roman" w:hAnsi="Times New Roman"/>
          <w:color w:val="auto"/>
          <w:kern w:val="0"/>
          <w:sz w:val="24"/>
          <w:szCs w:val="24"/>
          <w:lang w:val="en-US" w:eastAsia="zh-CN" w:bidi="hi-IN"/>
        </w:rPr>
        <w:t xml:space="preserve">After </w:t>
      </w:r>
      <w:r>
        <w:rPr>
          <w:rFonts w:cs="Times New Roman" w:ascii="Times New Roman" w:hAnsi="Times New Roman"/>
          <w:sz w:val="24"/>
          <w:szCs w:val="24"/>
        </w:rPr>
        <w:t xml:space="preserve">she received her PhD in 2000 from the College, health problems (multiple sclerosis) caused her to not seek a position that used that degree, but to find other ways to use her expertise. She gave talks at a state park, taught a class at the North Cascades Institute, and became involved with an environmental group. However, she found that none of these paths provided what she was looking for. </w:t>
      </w:r>
      <w:r>
        <w:rPr>
          <w:rStyle w:val="Strong"/>
          <w:rFonts w:eastAsia="Times New Roman" w:cs="Times New Roman" w:ascii="Times New Roman" w:hAnsi="Times New Roman"/>
          <w:b w:val="false"/>
          <w:bCs w:val="false"/>
          <w:color w:val="000000"/>
          <w:sz w:val="24"/>
          <w:szCs w:val="24"/>
          <w:shd w:fill="FFFFFF" w:val="clear"/>
        </w:rPr>
        <w:t>Finally she found it in the College. When Professor Franklin and his students learned the general nature of what she was seeking, they generously welcomed her to use space in their lab and to join in their weekly lab meetings. This allowed her to stay in contact with research in forest ecology. Spending time in the lab also provided her with the ideal environment for carrying out and sharing some small independent projects that were not physically demanding. She is writing a book entitled “In the Tree’s Own Words: 5 Centuries in a Forest Called Yellowjacket – my story about reading the trees’ words.”</w:t>
      </w:r>
    </w:p>
    <w:p>
      <w:pPr>
        <w:pStyle w:val="Normal"/>
        <w:widowControl/>
        <w:suppressAutoHyphens w:val="true"/>
        <w:bidi w:val="0"/>
        <w:spacing w:lineRule="auto" w:line="276"/>
        <w:ind w:left="0" w:right="0" w:hanging="0"/>
        <w:jc w:val="left"/>
        <w:rPr/>
      </w:pPr>
      <w:r>
        <w:rPr>
          <w:rStyle w:val="Strong"/>
          <w:rFonts w:eastAsia="Times New Roman" w:cs="Times New Roman" w:ascii="Times New Roman" w:hAnsi="Times New Roman"/>
          <w:color w:val="000000"/>
          <w:sz w:val="24"/>
          <w:szCs w:val="24"/>
        </w:rPr>
        <w:t xml:space="preserve"> </w:t>
      </w:r>
    </w:p>
    <w:p>
      <w:pPr>
        <w:pStyle w:val="Normal"/>
        <w:widowControl/>
        <w:suppressAutoHyphens w:val="true"/>
        <w:bidi w:val="0"/>
        <w:spacing w:lineRule="auto" w:line="276"/>
        <w:ind w:left="0" w:right="0" w:hanging="0"/>
        <w:jc w:val="left"/>
        <w:rPr/>
      </w:pPr>
      <w:r>
        <w:rPr>
          <w:rFonts w:eastAsia="Times New Roman" w:cs="Times New Roman" w:ascii="Times New Roman" w:hAnsi="Times New Roman"/>
          <w:b/>
          <w:bCs/>
          <w:color w:val="000000"/>
          <w:sz w:val="24"/>
          <w:szCs w:val="24"/>
        </w:rPr>
        <w:t>Ze'ev Gedalof</w:t>
      </w:r>
      <w:r>
        <w:rPr>
          <w:rFonts w:eastAsia="Times New Roman" w:cs="Times New Roman" w:ascii="Times New Roman" w:hAnsi="Times New Roman"/>
          <w:color w:val="000000"/>
          <w:sz w:val="24"/>
          <w:szCs w:val="24"/>
        </w:rPr>
        <w:t xml:space="preserve"> (PhD 2002 – Climate Change and Forest Processes)</w:t>
      </w:r>
      <w:r>
        <w:rPr>
          <w:rFonts w:eastAsia="Times New Roman" w:cs="Times New Roman" w:ascii="Times New Roman" w:hAnsi="Times New Roman"/>
          <w:b w:val="false"/>
          <w:bCs w:val="false"/>
          <w:color w:val="000000"/>
          <w:sz w:val="24"/>
          <w:szCs w:val="24"/>
          <w:shd w:fill="FFFFFF" w:val="clear"/>
        </w:rPr>
        <w:t xml:space="preserve"> came to the University of Washington because of a unique opportunity to work with the Climate Impacts Group, and in particular to be jointly supervised by Professors David Peterson (College of Forest Resources) and Nate Mantua (Atmospheric Sciences). The interdisciplinary nature of the program was particularly appealing to him. During his interview visit he had the chance to wander the halls of the University and was amazed to see so many of the names from the bibliography of his MS thesis. In addition to his advisors, </w:t>
      </w:r>
      <w:r>
        <w:rPr>
          <w:rFonts w:eastAsia="Times New Roman" w:cs="Times New Roman" w:ascii="Times New Roman" w:hAnsi="Times New Roman"/>
          <w:b w:val="false"/>
          <w:bCs w:val="false"/>
          <w:color w:val="000000"/>
          <w:kern w:val="0"/>
          <w:sz w:val="24"/>
          <w:szCs w:val="24"/>
          <w:shd w:fill="FFFFFF" w:val="clear"/>
          <w:lang w:val="en-US" w:eastAsia="zh-CN" w:bidi="hi-IN"/>
        </w:rPr>
        <w:t>he sought input from</w:t>
      </w:r>
      <w:r>
        <w:rPr>
          <w:rFonts w:eastAsia="Times New Roman" w:cs="Times New Roman" w:ascii="Times New Roman" w:hAnsi="Times New Roman"/>
          <w:b w:val="false"/>
          <w:bCs w:val="false"/>
          <w:color w:val="000000"/>
          <w:sz w:val="24"/>
          <w:szCs w:val="24"/>
          <w:shd w:fill="FFFFFF" w:val="clear"/>
        </w:rPr>
        <w:t xml:space="preserve"> Jim Agee, Linda Brubaker, David Battisti, Bob Francis, Jerry Franklin, Bob Gara, Charlie Halpern, Chad Oliver, Doug Sprugel, Mike Wallace, and many many others.  </w:t>
      </w:r>
      <w:r>
        <w:rPr>
          <w:rFonts w:eastAsia="Times New Roman" w:cs="Times New Roman" w:ascii="Times New Roman" w:hAnsi="Times New Roman"/>
          <w:color w:val="000000"/>
          <w:sz w:val="24"/>
          <w:szCs w:val="24"/>
        </w:rPr>
        <w:t>He examined the impacts of multi-year climatic variability on forest processes. The title of his PhD was “</w:t>
      </w:r>
      <w:r>
        <w:rPr>
          <w:rFonts w:eastAsia="Times New Roman" w:cs="Times New Roman" w:ascii="Times New Roman" w:hAnsi="Times New Roman"/>
          <w:b w:val="false"/>
          <w:bCs/>
          <w:i w:val="false"/>
          <w:strike w:val="false"/>
          <w:dstrike w:val="false"/>
          <w:outline w:val="false"/>
          <w:shadow w:val="false"/>
          <w:color w:val="000000"/>
          <w:sz w:val="24"/>
          <w:szCs w:val="24"/>
          <w:u w:val="none"/>
          <w:em w:val="none"/>
        </w:rPr>
        <w:t>Links between Pacific Basin climatic variability and natural systems of the Pacific Northwest.”</w:t>
      </w:r>
    </w:p>
    <w:p>
      <w:pPr>
        <w:pStyle w:val="Normal"/>
        <w:widowControl/>
        <w:suppressAutoHyphens w:val="true"/>
        <w:bidi w:val="0"/>
        <w:spacing w:lineRule="auto" w:line="276"/>
        <w:ind w:left="0" w:right="0" w:hanging="0"/>
        <w:jc w:val="left"/>
        <w:rPr>
          <w:rFonts w:ascii="Times New Roman" w:hAnsi="Times New Roman" w:eastAsia="Times New Roman" w:cs="Times New Roman"/>
          <w:b w:val="false"/>
          <w:b w:val="false"/>
          <w:bCs/>
          <w:i w:val="false"/>
          <w:i w:val="false"/>
          <w:strike w:val="false"/>
          <w:dstrike w:val="false"/>
          <w:outline w:val="false"/>
          <w:shadow w:val="false"/>
          <w:color w:val="000000"/>
          <w:sz w:val="24"/>
          <w:szCs w:val="24"/>
          <w:u w:val="none"/>
          <w:em w:val="none"/>
        </w:rPr>
      </w:pPr>
      <w:r>
        <w:rPr>
          <w:rFonts w:eastAsia="Times New Roman" w:cs="Times New Roman" w:ascii="Times New Roman" w:hAnsi="Times New Roman"/>
          <w:b w:val="false"/>
          <w:bCs/>
          <w:i w:val="false"/>
          <w:strike w:val="false"/>
          <w:dstrike w:val="false"/>
          <w:outline w:val="false"/>
          <w:shadow w:val="false"/>
          <w:color w:val="000000"/>
          <w:sz w:val="24"/>
          <w:szCs w:val="24"/>
          <w:u w:val="none"/>
          <w:em w:val="none"/>
        </w:rPr>
      </w:r>
    </w:p>
    <w:p>
      <w:pPr>
        <w:pStyle w:val="Normal"/>
        <w:shd w:val="clear" w:fill="FFFFFF"/>
        <w:spacing w:lineRule="auto" w:line="276" w:before="280" w:after="28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He now an associate professor in the Department of Geography, at the University of Guelph, in Ontario, Canada where he directs the Climate and Ecosystem Dynamics Research (CEDaR) lab. He works with his graduate students and collaborators to try to understand problems related to forests and climate change.</w:t>
      </w:r>
    </w:p>
    <w:p>
      <w:pPr>
        <w:pStyle w:val="Normal"/>
        <w:shd w:val="clear" w:fill="FFFFFF"/>
        <w:spacing w:lineRule="auto" w:line="276" w:before="280" w:after="280"/>
        <w:contextualSpacing/>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hd w:val="clear" w:fill="FFFFFF"/>
        <w:spacing w:lineRule="auto" w:line="276" w:before="280" w:after="28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Roger Rosenblatt</w:t>
      </w:r>
      <w:r>
        <w:rPr>
          <w:rFonts w:eastAsia="Times New Roman" w:cs="Times New Roman" w:ascii="Times New Roman" w:hAnsi="Times New Roman"/>
          <w:color w:val="000000"/>
          <w:sz w:val="24"/>
          <w:szCs w:val="24"/>
        </w:rPr>
        <w:t xml:space="preserve"> (MFR 2003 – Extension Forestry) had a very interesting and unusual journey to his MFR.  He was a faculty member in Health Sciences at the University of Washington. At the University of Washington he was responsible for a number of the nascent rural health programs being initiated in  five western states (Washington, Wyoming, Alaska, Montana, Idaho) known as WWAMI. It </w:t>
      </w:r>
      <w:r>
        <w:rPr>
          <w:rFonts w:eastAsia="Times New Roman" w:cs="Times New Roman" w:ascii="Times New Roman" w:hAnsi="Times New Roman"/>
          <w:color w:val="000000"/>
          <w:kern w:val="0"/>
          <w:sz w:val="24"/>
          <w:szCs w:val="24"/>
          <w:lang w:val="en-US" w:eastAsia="zh-CN" w:bidi="hi-IN"/>
        </w:rPr>
        <w:t xml:space="preserve">was </w:t>
      </w:r>
      <w:r>
        <w:rPr>
          <w:rFonts w:eastAsia="Times New Roman" w:cs="Times New Roman" w:ascii="Times New Roman" w:hAnsi="Times New Roman"/>
          <w:color w:val="000000"/>
          <w:sz w:val="24"/>
          <w:szCs w:val="24"/>
        </w:rPr>
        <w:t xml:space="preserve">the only comprehensive clinical, research and learning </w:t>
      </w:r>
      <w:r>
        <w:rPr>
          <w:rStyle w:val="Emphasis"/>
          <w:rFonts w:eastAsia="Times New Roman" w:cs="Times New Roman" w:ascii="Times New Roman" w:hAnsi="Times New Roman"/>
          <w:i w:val="false"/>
          <w:iCs w:val="false"/>
          <w:color w:val="000000"/>
          <w:sz w:val="24"/>
          <w:szCs w:val="24"/>
        </w:rPr>
        <w:t>health</w:t>
      </w:r>
      <w:r>
        <w:rPr>
          <w:rStyle w:val="Emphasis"/>
          <w:rFonts w:eastAsia="Times New Roman" w:cs="Times New Roman" w:ascii="Times New Roman" w:hAnsi="Times New Roman"/>
          <w:color w:val="000000"/>
          <w:sz w:val="24"/>
          <w:szCs w:val="24"/>
        </w:rPr>
        <w:t xml:space="preserve"> </w:t>
      </w:r>
      <w:r>
        <w:rPr>
          <w:rFonts w:eastAsia="Times New Roman" w:cs="Times New Roman" w:ascii="Times New Roman" w:hAnsi="Times New Roman"/>
          <w:color w:val="000000"/>
          <w:sz w:val="24"/>
          <w:szCs w:val="24"/>
        </w:rPr>
        <w:t>system in the</w:t>
      </w:r>
      <w:r>
        <w:rPr>
          <w:rStyle w:val="Emphasis"/>
          <w:rFonts w:eastAsia="Times New Roman" w:cs="Times New Roman" w:ascii="Times New Roman" w:hAnsi="Times New Roman"/>
          <w:color w:val="000000"/>
          <w:sz w:val="24"/>
          <w:szCs w:val="24"/>
        </w:rPr>
        <w:t xml:space="preserve"> </w:t>
      </w:r>
      <w:r>
        <w:rPr>
          <w:rStyle w:val="Emphasis"/>
          <w:rFonts w:eastAsia="Times New Roman" w:cs="Times New Roman" w:ascii="Times New Roman" w:hAnsi="Times New Roman"/>
          <w:i w:val="false"/>
          <w:iCs w:val="false"/>
          <w:color w:val="000000"/>
          <w:sz w:val="24"/>
          <w:szCs w:val="24"/>
        </w:rPr>
        <w:t>five states. In Washington</w:t>
      </w:r>
      <w:r>
        <w:rPr>
          <w:rFonts w:eastAsia="Times New Roman" w:cs="Times New Roman" w:ascii="Times New Roman" w:hAnsi="Times New Roman"/>
          <w:color w:val="000000"/>
          <w:sz w:val="24"/>
          <w:szCs w:val="24"/>
        </w:rPr>
        <w:t xml:space="preserve"> included sites in Tonasket, Omak, Brewster,Twisp, and Chelan.  Rosenblatt also owned forest property in eastern Washington which he desired to manage in an ecologically sustainable manner. This gave him plenty of reasons to mix business and pleasure. </w:t>
      </w:r>
      <w:r>
        <w:rPr>
          <w:rFonts w:eastAsia="Times New Roman" w:cs="Times New Roman" w:ascii="Times New Roman" w:hAnsi="Times New Roman"/>
          <w:b w:val="false"/>
          <w:bCs w:val="false"/>
          <w:color w:val="000000"/>
          <w:sz w:val="24"/>
          <w:szCs w:val="24"/>
          <w:shd w:fill="FFFFFF" w:val="clear"/>
        </w:rPr>
        <w:t>Soon after coming to the UW Medical School as a resident in family medicine, he purchased 140 acres of forest land in Okanogan County. He and his friends built a cabin in the pine forests of the Okanogan which reminded him of the mountains where I grew up in rural New Hampshire. He became very attached to the entire area and took parts of his residency there. After the residency he recruited doctors to practice there while he was working in the Public Health Service.</w:t>
      </w:r>
      <w:r>
        <w:rPr>
          <w:rFonts w:eastAsia="Times New Roman" w:cs="Times New Roman" w:ascii="Times New Roman" w:hAnsi="Times New Roman"/>
          <w:color w:val="000000"/>
          <w:sz w:val="24"/>
          <w:szCs w:val="24"/>
        </w:rPr>
        <w:t xml:space="preserve"> Along the way he kept purchased more land until he ended up with a forest of just short of 500 acres.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Most of the land had not been managed extremely well and needed to be restored. Although he had been a practicing “forester” for many years he realized that he needed to actually learn something about forest management. Fortunately, he met Professor Don Hanley, a Washington State University Extension Forestry expert stationed in the College, who specialized in assisting small woodlot owners. Rosenblatt and his wife took an eight-week stewardship course organized by Hanley. He loved it so much, that he started using his faculty tuition waiver to take additional graduate courses in the College, starting with Professor Brubaker's wonderful introductory course. After a few quarters he was informed by the graduate school that non-matriculated students could take no more than 10 credits, so he applied to the College to obtain a Master of Forest Resources (MFR). His advisers included Professors Hanley, Agee, Gara, and me. He was a totally unconventional student compared to most of our students. He took one course every quarter, missing more than a few labs, taking exams by email, and becoming friends with many of his professors since they were all pretty much of the same vintage.</w:t>
      </w:r>
    </w:p>
    <w:p>
      <w:pPr>
        <w:pStyle w:val="Normal"/>
        <w:spacing w:lineRule="auto" w:line="276" w:before="0" w:after="0"/>
        <w:contextualSpacing/>
        <w:rPr>
          <w:rFonts w:ascii="Times New Roman" w:hAnsi="Times New Roman" w:eastAsia="Times New Roman" w:cs="Times New Roman"/>
          <w:color w:val="000000"/>
          <w:sz w:val="24"/>
          <w:szCs w:val="24"/>
          <w:highlight w:val="lightGray"/>
        </w:rPr>
      </w:pPr>
      <w:r>
        <w:rPr>
          <w:rFonts w:eastAsia="Times New Roman" w:cs="Times New Roman" w:ascii="Times New Roman" w:hAnsi="Times New Roman"/>
          <w:color w:val="000000"/>
          <w:sz w:val="24"/>
          <w:szCs w:val="24"/>
          <w:highlight w:val="lightGray"/>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major reason he obtained an MFR the degree was to learn how to manage his forest property, but along the way he got more and more interested in the preservation of working forests, and the conservation of open lands and wildlife habitat. He and his wife donated a conservation easement on their property to the newly formed Methow Conservancy, helped start the Okanogan Land Trust, gave courses on natural sciences to middle-schoolers in the Omak School system, as well becoming active in the conservation and private land owners’ community. He used three published articles that he had written about these topics as the written contribution for his MFR. </w:t>
      </w:r>
    </w:p>
    <w:p>
      <w:pPr>
        <w:pStyle w:val="Normal"/>
        <w:shd w:val="clear" w:fill="FFFFFF"/>
        <w:spacing w:lineRule="auto" w:line="276" w:before="0" w:after="0"/>
        <w:contextualSpacing/>
        <w:rPr>
          <w:rFonts w:ascii="Times New Roman" w:hAnsi="Times New Roman" w:eastAsia="Times New Roman" w:cs="Times New Roman"/>
          <w:color w:val="000000"/>
          <w:sz w:val="24"/>
          <w:szCs w:val="24"/>
          <w:highlight w:val="lightGray"/>
        </w:rPr>
      </w:pPr>
      <w:r>
        <w:rPr>
          <w:rFonts w:eastAsia="Times New Roman" w:cs="Times New Roman" w:ascii="Times New Roman" w:hAnsi="Times New Roman"/>
          <w:color w:val="000000"/>
          <w:sz w:val="24"/>
          <w:szCs w:val="24"/>
          <w:highlight w:val="lightGray"/>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shd w:fill="FFFFFF" w:val="clear"/>
        </w:rPr>
        <w:t>With time he got more and more active in forestry activities, giving talks on the topic to many audiences. Another forester/physician (Mark Oberle, Associate Dean of Public Health) started a graduate course in health sciences called environmental change and human health. He then worked with the Provost and Graduate School in creating a curriculum for a concurrent Masters degree program called Conservation of Living Systems. Although it never got off the ground, it was one of the forces that led to the creation of the College of the Environment. After that he and his wife started a course for Okanogan High School Students in Fire Ecology, using a large fire as a test site (the Oden Road Fire) in the Okanogan; it ran for a number of years. Unfortunately, Roger is no longer with us.  He died of cancer in 2012.  It was a pleasure to know him. He was such a likeable and stimulating individual. He left a tremendous legacy both in medicine and forestry.</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Fonts w:cs="Times New Roman" w:ascii="Times New Roman" w:hAnsi="Times New Roman"/>
          <w:b/>
          <w:bCs/>
          <w:sz w:val="24"/>
          <w:szCs w:val="24"/>
        </w:rPr>
        <w:t>Rodney Pond</w:t>
      </w:r>
      <w:r>
        <w:rPr>
          <w:rFonts w:cs="Times New Roman" w:ascii="Times New Roman" w:hAnsi="Times New Roman"/>
          <w:sz w:val="24"/>
          <w:szCs w:val="24"/>
        </w:rPr>
        <w:t xml:space="preserve"> </w:t>
      </w:r>
      <w:r>
        <w:rPr>
          <w:rFonts w:cs="Times New Roman" w:ascii="Times New Roman" w:hAnsi="Times New Roman"/>
          <w:b w:val="false"/>
          <w:bCs w:val="false"/>
          <w:sz w:val="24"/>
          <w:szCs w:val="24"/>
        </w:rPr>
        <w:t>(</w:t>
      </w:r>
      <w:r>
        <w:rPr>
          <w:rStyle w:val="Strong"/>
          <w:rFonts w:cs="Times New Roman" w:ascii="Times New Roman" w:hAnsi="Times New Roman"/>
          <w:b w:val="false"/>
          <w:bCs w:val="false"/>
          <w:color w:val="000000"/>
          <w:sz w:val="24"/>
          <w:szCs w:val="24"/>
          <w:shd w:fill="FFFFFF" w:val="clear"/>
        </w:rPr>
        <w:t xml:space="preserve">MS 2005 – Wetland Restoration) </w:t>
      </w:r>
      <w:r>
        <w:rPr>
          <w:rFonts w:cs="Times New Roman" w:ascii="Times New Roman" w:hAnsi="Times New Roman"/>
          <w:sz w:val="24"/>
          <w:szCs w:val="24"/>
        </w:rPr>
        <w:t xml:space="preserve">moved to Seattle after completing his BS in Zoology at the University of Florida, Gainesville. Because of his experience at the Center for Wetlands at the University of Florida, he was inspired to pursue graduate studies in wetland restoration at the University of Washington. In 1992 he approached Professor Kern Ewing at the Center for Urban Horticulture (CUH) to see if he was accepting new students, but at the time he was not. But </w:t>
      </w:r>
      <w:r>
        <w:rPr>
          <w:rFonts w:eastAsia="SimSun" w:cs="Times New Roman" w:ascii="Times New Roman" w:hAnsi="Times New Roman"/>
          <w:color w:val="auto"/>
          <w:kern w:val="0"/>
          <w:sz w:val="24"/>
          <w:szCs w:val="24"/>
          <w:lang w:val="en-US" w:eastAsia="zh-CN" w:bidi="hi-IN"/>
        </w:rPr>
        <w:t>Rodney</w:t>
      </w:r>
      <w:r>
        <w:rPr>
          <w:rFonts w:cs="Times New Roman" w:ascii="Times New Roman" w:hAnsi="Times New Roman"/>
          <w:sz w:val="24"/>
          <w:szCs w:val="24"/>
        </w:rPr>
        <w:t xml:space="preserve"> was soon employed by Metro Transit (later to be King County Metro) managing water quality projects for facilities maintenance and then moved down to San Francisco. Years later he once again contacted Ewing who encouraged him to apply. He was accepted and moved back to Seattle to start classes in Fall 2000. “</w:t>
      </w:r>
      <w:r>
        <w:rPr>
          <w:rFonts w:cs="Times New Roman" w:ascii="Times New Roman" w:hAnsi="Times New Roman"/>
          <w:b w:val="false"/>
          <w:i w:val="false"/>
          <w:strike w:val="false"/>
          <w:dstrike w:val="false"/>
          <w:outline w:val="false"/>
          <w:shadow w:val="false"/>
          <w:color w:val="000000"/>
          <w:sz w:val="24"/>
          <w:szCs w:val="24"/>
          <w:highlight w:val="white"/>
          <w:u w:val="none"/>
          <w:em w:val="none"/>
        </w:rPr>
        <w:t>Low elevation riparian forest restoration on a former gravel mine, North Cascades National Park: native plant germination, growth, and survival in response to soil amendment and mulches,” was the subject of thesis.</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color w:val="222222"/>
          <w:sz w:val="24"/>
          <w:szCs w:val="24"/>
          <w:shd w:fill="FFFFFF" w:val="clear"/>
        </w:rPr>
        <w:t xml:space="preserve">After completing his degree he became the Executive Director of a nonprofit organization, Sound Salmon Solutions, which is devoted to realizing salmon recovery through habitat restoration, education and engagement, and stewardship. It is one of 14 Regional Fisheries Enhancement Groups in the State of Washington tasked with promoting grassroots efforts in salmon recovery and provides these services in the Stillaguamish, Snohomish, and Island County watersheds.  </w:t>
      </w:r>
    </w:p>
    <w:p>
      <w:pPr>
        <w:pStyle w:val="Normal"/>
        <w:spacing w:lineRule="auto" w:line="276" w:before="0" w:after="0"/>
        <w:contextualSpacing/>
        <w:rPr>
          <w:rFonts w:ascii="Times New Roman" w:hAnsi="Times New Roman" w:cs="Times New Roman"/>
          <w:color w:val="222222"/>
          <w:sz w:val="24"/>
          <w:szCs w:val="24"/>
          <w:highlight w:val="white"/>
        </w:rPr>
      </w:pPr>
      <w:r>
        <w:rPr>
          <w:rFonts w:cs="Times New Roman" w:ascii="Times New Roman" w:hAnsi="Times New Roman"/>
          <w:color w:val="222222"/>
          <w:sz w:val="24"/>
          <w:szCs w:val="24"/>
          <w:highlight w:val="white"/>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color w:val="222222"/>
          <w:sz w:val="24"/>
          <w:szCs w:val="24"/>
          <w:shd w:fill="FFFFFF" w:val="clear"/>
        </w:rPr>
        <w:t>As a graduate student in CFR he was fortunate to have classes with many of the most prominent academics in the field of forestry and natural resource management before they retired. The long history and deep knowledge they brought with them into the classroom lingers with him. He now teaches some outreach classes at CUH.</w:t>
      </w:r>
    </w:p>
    <w:p>
      <w:pPr>
        <w:pStyle w:val="Normal"/>
        <w:widowControl/>
        <w:shd w:val="clear" w:fill="FFFFFF"/>
        <w:tabs>
          <w:tab w:val="clear" w:pos="709"/>
          <w:tab w:val="left" w:pos="720" w:leader="none"/>
        </w:tabs>
        <w:suppressAutoHyphens w:val="true"/>
        <w:overflowPunct w:val="false"/>
        <w:bidi w:val="0"/>
        <w:spacing w:lineRule="auto" w:line="276" w:before="0" w:after="24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spacing w:lineRule="auto" w:line="276" w:before="0" w:after="0"/>
        <w:contextualSpacing/>
        <w:rPr/>
      </w:pPr>
      <w:r>
        <w:rPr>
          <w:rStyle w:val="Appleconvertedspace"/>
          <w:rFonts w:cs="Times New Roman" w:ascii="Times New Roman" w:hAnsi="Times New Roman"/>
          <w:b/>
          <w:bCs/>
          <w:color w:val="000000"/>
          <w:sz w:val="24"/>
          <w:szCs w:val="24"/>
          <w:shd w:fill="FFFFFF" w:val="clear"/>
        </w:rPr>
        <w:t>Kenneth “Ken” R. Peer (</w:t>
      </w:r>
      <w:r>
        <w:rPr>
          <w:rStyle w:val="Strong"/>
          <w:rFonts w:cs="Times New Roman" w:ascii="Times New Roman" w:hAnsi="Times New Roman"/>
          <w:b w:val="false"/>
          <w:color w:val="000000"/>
          <w:sz w:val="24"/>
          <w:szCs w:val="24"/>
          <w:shd w:fill="FFFFFF" w:val="clear"/>
        </w:rPr>
        <w:t xml:space="preserve">MS 2007 – Soil Pedology) attended the University of Washington because of the College’s research </w:t>
      </w:r>
      <w:r>
        <w:rPr>
          <w:rStyle w:val="Strong"/>
          <w:rFonts w:eastAsia="Times New Roman" w:cs="Times New Roman" w:ascii="Times New Roman" w:hAnsi="Times New Roman"/>
          <w:b w:val="false"/>
          <w:color w:val="000000"/>
          <w:sz w:val="24"/>
          <w:szCs w:val="24"/>
          <w:shd w:fill="FFFFFF" w:val="clear"/>
        </w:rPr>
        <w:t xml:space="preserve">reputation, the interdisciplinary environmental graduate programs, and his time a spent assisting Todd E. Dawson, a student of Professor Hinckley. </w:t>
      </w:r>
      <w:r>
        <w:rPr>
          <w:rFonts w:cs="Times New Roman" w:ascii="Times New Roman" w:hAnsi="Times New Roman"/>
          <w:color w:val="000000"/>
          <w:sz w:val="24"/>
          <w:szCs w:val="24"/>
        </w:rPr>
        <w:t>His</w:t>
      </w:r>
      <w:r>
        <w:rPr>
          <w:rStyle w:val="Strong"/>
          <w:rFonts w:cs="Times New Roman" w:ascii="Times New Roman" w:hAnsi="Times New Roman"/>
          <w:b w:val="false"/>
          <w:color w:val="000000"/>
          <w:sz w:val="24"/>
          <w:szCs w:val="24"/>
          <w:shd w:fill="FFFFFF" w:val="clear"/>
        </w:rPr>
        <w:t xml:space="preserve"> thesis focused on riparian nitrogen cycling on the Elwha River using stable isotopes to show how anoxic soils may mask marine derived nitrogen inputs from salmon. His MS thesis title was “</w:t>
      </w:r>
      <w:r>
        <w:rPr>
          <w:rStyle w:val="Strong"/>
          <w:rFonts w:cs="Times New Roman" w:ascii="Times New Roman" w:hAnsi="Times New Roman"/>
          <w:b w:val="false"/>
          <w:i w:val="false"/>
          <w:strike w:val="false"/>
          <w:dstrike w:val="false"/>
          <w:outline w:val="false"/>
          <w:shadow w:val="false"/>
          <w:color w:val="000000"/>
          <w:sz w:val="24"/>
          <w:szCs w:val="24"/>
          <w:highlight w:val="white"/>
          <w:u w:val="none"/>
          <w:em w:val="none"/>
        </w:rPr>
        <w:t>Soil and foliar delta 15N along the Elwha River of western Washington.”</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pPr>
      <w:r>
        <w:rPr>
          <w:rFonts w:cs="Times New Roman" w:ascii="Times New Roman" w:hAnsi="Times New Roman"/>
          <w:color w:val="000000"/>
          <w:sz w:val="24"/>
          <w:szCs w:val="24"/>
        </w:rPr>
        <w:br/>
      </w:r>
      <w:r>
        <w:rPr>
          <w:rStyle w:val="Strong"/>
          <w:rFonts w:cs="Times New Roman" w:ascii="Times New Roman" w:hAnsi="Times New Roman"/>
          <w:b w:val="false"/>
          <w:color w:val="000000"/>
          <w:sz w:val="24"/>
          <w:szCs w:val="24"/>
          <w:shd w:fill="FFFFFF" w:val="clear"/>
        </w:rPr>
        <w:t>While his</w:t>
      </w:r>
      <w:r>
        <w:rPr>
          <w:rFonts w:cs="Times New Roman" w:ascii="Times New Roman" w:hAnsi="Times New Roman"/>
          <w:color w:val="000000"/>
          <w:sz w:val="24"/>
          <w:szCs w:val="24"/>
        </w:rPr>
        <w:t xml:space="preserve"> studies were terrestrially focused, his first employment after graduation after was with the Marine Monitoring Unit of the Washington State Department of Ecology. Here he assisted researchers who were studying the impact of low dissolved oxygen levels in South Puget Sound. These studies aimed to better understand the natural and anthropocentric influences leading to oxygen deficits and subsequent fish kill. After a short time, he took a position working as a marine environment adviser providing management oversight for a $5 billion capital dredge project in the South Pacific. Upon completion of his contract, he moved to New Zealand and started a marine environment consultancy </w:t>
      </w:r>
      <w:r>
        <w:rPr>
          <w:rStyle w:val="Strong"/>
          <w:rFonts w:cs="Times New Roman" w:ascii="Times New Roman" w:hAnsi="Times New Roman"/>
          <w:b w:val="false"/>
          <w:color w:val="000000"/>
          <w:sz w:val="24"/>
          <w:szCs w:val="24"/>
          <w:shd w:fill="FFFFFF" w:val="clear"/>
        </w:rPr>
        <w:t>–</w:t>
      </w:r>
      <w:r>
        <w:rPr>
          <w:rFonts w:cs="Times New Roman" w:ascii="Times New Roman" w:hAnsi="Times New Roman"/>
          <w:color w:val="000000"/>
          <w:sz w:val="24"/>
          <w:szCs w:val="24"/>
        </w:rPr>
        <w:t xml:space="preserve"> Integral Environmental LP.  </w:t>
      </w:r>
      <w:r>
        <w:rPr>
          <w:rStyle w:val="Strong"/>
          <w:rFonts w:eastAsia="Times New Roman" w:cs="Times New Roman" w:ascii="Times New Roman" w:hAnsi="Times New Roman"/>
          <w:b w:val="false"/>
          <w:color w:val="000000"/>
          <w:sz w:val="24"/>
          <w:szCs w:val="24"/>
          <w:shd w:fill="FFFFFF" w:val="clear"/>
        </w:rPr>
        <w:t xml:space="preserve">His education at the College, together his early work in Silicon Valley as an equipment manufacturing engineer, enabled him to work with marine developers to reduce environmental impacts through scientific monitoring and management.   </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Style w:val="Strong"/>
          <w:rFonts w:ascii="Times New Roman" w:hAnsi="Times New Roman" w:eastAsia="Times New Roman" w:cs="Times New Roman"/>
          <w:b w:val="false"/>
          <w:b w:val="false"/>
          <w:color w:val="000000"/>
          <w:sz w:val="24"/>
          <w:szCs w:val="24"/>
          <w:shd w:fill="FFFFFF" w:val="clear"/>
        </w:rPr>
      </w:pPr>
      <w:r>
        <w:rPr>
          <w:rFonts w:eastAsia="Times New Roman" w:cs="Times New Roman" w:ascii="Times New Roman" w:hAnsi="Times New Roman"/>
          <w:b w:val="false"/>
          <w:color w:val="000000"/>
          <w:sz w:val="24"/>
          <w:szCs w:val="24"/>
          <w:shd w:fill="FFFFFF" w:val="clear"/>
        </w:rPr>
      </w:r>
    </w:p>
    <w:p>
      <w:pPr>
        <w:pStyle w:val="Normal"/>
        <w:widowControl/>
        <w:shd w:val="clear" w:fill="FFFFFF"/>
        <w:tabs>
          <w:tab w:val="clear" w:pos="709"/>
          <w:tab w:val="left" w:pos="720" w:leader="none"/>
        </w:tabs>
        <w:suppressAutoHyphens w:val="true"/>
        <w:overflowPunct w:val="false"/>
        <w:bidi w:val="0"/>
        <w:spacing w:lineRule="auto" w:line="276" w:before="0" w:after="24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Daniel “Dan” D. B. Perrakis (</w:t>
      </w:r>
      <w:r>
        <w:rPr>
          <w:rStyle w:val="Strong"/>
          <w:rFonts w:eastAsia="Times New Roman" w:cs="Times New Roman" w:ascii="Times New Roman" w:hAnsi="Times New Roman"/>
          <w:b w:val="false"/>
          <w:bCs w:val="false"/>
          <w:color w:val="000000"/>
          <w:sz w:val="24"/>
          <w:szCs w:val="24"/>
          <w:shd w:fill="FFFFFF" w:val="clear"/>
        </w:rPr>
        <w:t>PhD 2008 – Fire Ecology; MS 2004 – Ecosystem Analysis) was attracted to the College by great faculty, interesting programs, a nice location (being close to the mountains, but also in a culturally-interesting city which was important to him at age 25) and a generous entrance fellowship. While working on his PhD with Professor Agee he was hired as a fire ecologist by Parks Canada (he is a Canadian). It was his dream job and he felt certain that he would not have obtained it without his College of Forest Resources credentials. Through working on evenings, weekends and work holidays, he managed to finish his dissertation. He kept continued employment with Parks Canada for a few years before taking a position as a Fire Science Officer with the British Columbia Ministry of Forests and Range.  He considers his experience at the College to be the best thing he could have done for his career. His dissertation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shd w:fill="FFFFFF" w:val="clear"/>
          <w:em w:val="none"/>
        </w:rPr>
        <w:t>Fire-bark beetle interactions: exploring links between fire injury, resin defenses, and beetle-induced mortality in ponderosa pine forests.”</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Fonts w:ascii="Times New Roman" w:hAnsi="Times New Roman" w:eastAsia="Times New Roman" w:cs="Times New Roman"/>
          <w:b w:val="false"/>
          <w:b w:val="false"/>
          <w:color w:val="000000"/>
          <w:sz w:val="24"/>
          <w:szCs w:val="24"/>
          <w:highlight w:val="white"/>
        </w:rPr>
      </w:pPr>
      <w:r>
        <w:rPr>
          <w:rFonts w:eastAsia="Times New Roman" w:cs="Times New Roman" w:ascii="Times New Roman" w:hAnsi="Times New Roman"/>
          <w:b w:val="false"/>
          <w:color w:val="000000"/>
          <w:sz w:val="24"/>
          <w:szCs w:val="24"/>
          <w:highlight w:val="white"/>
        </w:rPr>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Justina Harris</w:t>
      </w:r>
      <w:r>
        <w:rPr>
          <w:rStyle w:val="Strong"/>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bCs/>
          <w:color w:val="000000"/>
          <w:sz w:val="24"/>
          <w:szCs w:val="24"/>
          <w:shd w:fill="FFFFFF" w:val="clear"/>
        </w:rPr>
        <w:t>now</w:t>
      </w:r>
      <w:r>
        <w:rPr>
          <w:rStyle w:val="Strong"/>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bCs/>
          <w:color w:val="000000"/>
          <w:sz w:val="24"/>
          <w:szCs w:val="24"/>
          <w:shd w:fill="FFFFFF" w:val="clear"/>
        </w:rPr>
        <w:t>Kraus)</w:t>
      </w:r>
      <w:r>
        <w:rPr>
          <w:rStyle w:val="Strong"/>
          <w:rFonts w:eastAsia="Times New Roman" w:cs="Times New Roman" w:ascii="Times New Roman" w:hAnsi="Times New Roman"/>
          <w:b w:val="false"/>
          <w:bCs w:val="false"/>
          <w:color w:val="000000"/>
          <w:sz w:val="24"/>
          <w:szCs w:val="24"/>
          <w:shd w:fill="FFFFFF" w:val="clear"/>
        </w:rPr>
        <w:t xml:space="preserve">  (MS 2009 – Urban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Fo</w:t>
      </w:r>
      <w:r>
        <w:rPr>
          <w:rStyle w:val="Strong"/>
          <w:rFonts w:eastAsia="Times New Roman" w:cs="Times New Roman" w:ascii="Times New Roman" w:hAnsi="Times New Roman"/>
          <w:b w:val="false"/>
          <w:bCs w:val="false"/>
          <w:color w:val="000000"/>
          <w:sz w:val="24"/>
          <w:szCs w:val="24"/>
          <w:shd w:fill="FFFFFF" w:val="clear"/>
        </w:rPr>
        <w:t>rest ecology; BS 2005 – Conservation Forestry and Wildlife Science and a Minor in Statistics and Urban Forestry) had initially received an Associate’s Degree in Horticulture and worked as an Arborist pruning and removing urban trees. This stimulated her to learn more about urban ecology, urban and forest tree health, and wildlife habitats. Since graduating she has worked as a Consulting Arborist and Tree Risk Assessor.  She co-owns with her husband Dan Kraus, Champion Tree Care, a full service tree care company, which specializes in urban forest hazard assessment and mitigation work. Interestingly, her husband was the 2005 World Tree Climbing Champion. Her MS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Influence of urban development on Sitka spruce (</w:t>
      </w:r>
      <w:r>
        <w:rPr>
          <w:rStyle w:val="Strong"/>
          <w:rFonts w:eastAsia="Times New Roman" w:cs="Times New Roman" w:ascii="Times New Roman" w:hAnsi="Times New Roman"/>
          <w:b w:val="false"/>
          <w:bCs w:val="false"/>
          <w:i/>
          <w:iCs/>
          <w:strike w:val="false"/>
          <w:dstrike w:val="false"/>
          <w:outline w:val="false"/>
          <w:shadow w:val="false"/>
          <w:color w:val="000000"/>
          <w:sz w:val="24"/>
          <w:szCs w:val="24"/>
          <w:highlight w:val="white"/>
          <w:u w:val="none"/>
          <w:em w:val="none"/>
        </w:rPr>
        <w:t>Picea sitchensis</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 ecology in Swamp Creek watershed, Puget Sound, Washington.” </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pPr>
      <w:r>
        <w:rPr>
          <w:rStyle w:val="Strong"/>
          <w:rFonts w:eastAsia="Times New Roman" w:cs="Times New Roman" w:ascii="Times New Roman" w:hAnsi="Times New Roman"/>
          <w:b/>
          <w:bCs/>
          <w:i w:val="false"/>
          <w:strike w:val="false"/>
          <w:dstrike w:val="false"/>
          <w:outline w:val="false"/>
          <w:shadow w:val="false"/>
          <w:color w:val="000000"/>
          <w:sz w:val="24"/>
          <w:szCs w:val="24"/>
          <w:highlight w:val="white"/>
          <w:u w:val="none"/>
          <w:em w:val="none"/>
        </w:rPr>
        <w:t>2010s</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bCs/>
          <w:color w:val="000000"/>
          <w:sz w:val="24"/>
          <w:szCs w:val="24"/>
          <w:highlight w:val="white"/>
        </w:rPr>
        <w:t>Kimberley Littke (now Hanft)</w:t>
      </w:r>
      <w:r>
        <w:rPr>
          <w:rFonts w:eastAsia="Times New Roman" w:cs="Times New Roman" w:ascii="Times New Roman" w:hAnsi="Times New Roman"/>
          <w:b w:val="false"/>
          <w:bCs w:val="false"/>
          <w:color w:val="000000"/>
          <w:sz w:val="24"/>
          <w:szCs w:val="24"/>
          <w:highlight w:val="white"/>
        </w:rPr>
        <w:t xml:space="preserve"> (PhD </w:t>
      </w:r>
      <w:r>
        <w:rPr>
          <w:rStyle w:val="Strong"/>
          <w:rFonts w:eastAsia="Times New Roman" w:cs="Times New Roman" w:ascii="Times New Roman" w:hAnsi="Times New Roman"/>
          <w:b w:val="false"/>
          <w:bCs w:val="false"/>
          <w:color w:val="000000"/>
          <w:sz w:val="24"/>
          <w:szCs w:val="24"/>
          <w:highlight w:val="white"/>
          <w:shd w:fill="FFFFFF" w:val="clear"/>
        </w:rPr>
        <w:t xml:space="preserve">2012 – </w:t>
      </w:r>
      <w:r>
        <w:rPr>
          <w:rStyle w:val="Strong"/>
          <w:rFonts w:eastAsia="Times New Roman" w:cs="Times New Roman" w:ascii="Times New Roman" w:hAnsi="Times New Roman"/>
          <w:b w:val="false"/>
          <w:bCs w:val="false"/>
          <w:color w:val="000000"/>
          <w:kern w:val="0"/>
          <w:sz w:val="24"/>
          <w:szCs w:val="24"/>
          <w:highlight w:val="white"/>
          <w:shd w:fill="FFFFFF" w:val="clear"/>
          <w:lang w:val="en-US" w:eastAsia="zh-CN" w:bidi="hi-IN"/>
        </w:rPr>
        <w:t>Forest Soils; MS 2005 – Forest Soils)</w:t>
      </w:r>
    </w:p>
    <w:p>
      <w:pPr>
        <w:pStyle w:val="Normal"/>
        <w:widowControl/>
        <w:shd w:val="clear" w:fill="FFFFFF"/>
        <w:tabs>
          <w:tab w:val="clear" w:pos="709"/>
          <w:tab w:val="left" w:pos="720" w:leader="none"/>
        </w:tabs>
        <w:suppressAutoHyphens w:val="true"/>
        <w:overflowPunct w:val="false"/>
        <w:bidi w:val="0"/>
        <w:spacing w:lineRule="auto" w:line="276" w:before="0" w:after="200"/>
        <w:ind w:left="0" w:right="0" w:hanging="0"/>
        <w:jc w:val="left"/>
        <w:rPr>
          <w:rFonts w:ascii="Times New Roman" w:hAnsi="Times New Roman" w:eastAsia="Times New Roman" w:cs="Times New Roman"/>
          <w:b w:val="false"/>
          <w:b w:val="false"/>
          <w:bCs w:val="false"/>
          <w:color w:val="000000"/>
          <w:sz w:val="24"/>
          <w:szCs w:val="24"/>
          <w:highlight w:val="white"/>
        </w:rPr>
      </w:pP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br/>
        <w:t xml:space="preserve">Kim was drawn to CFR/SEFS because of her interest in forestry and forest soils. Forest soil nutrition was the focus of her research. </w:t>
      </w:r>
      <w:r>
        <w:rPr>
          <w:rStyle w:val="Appleconvertedspace"/>
          <w:rFonts w:eastAsia="SimSun" w:cs="Times New Roman" w:ascii="Times New Roman" w:hAnsi="Times New Roman"/>
          <w:b w:val="false"/>
          <w:bCs w:val="false"/>
          <w:i w:val="false"/>
          <w:iCs w:val="false"/>
          <w:color w:val="000000"/>
          <w:kern w:val="0"/>
          <w:sz w:val="24"/>
          <w:szCs w:val="24"/>
          <w:highlight w:val="white"/>
          <w:shd w:fill="FFFFFF" w:val="clear"/>
          <w:lang w:val="en-US" w:eastAsia="en-AU" w:bidi="hi-IN"/>
        </w:rPr>
        <w:t>The subject of her MS thesis was “</w:t>
      </w:r>
      <w:r>
        <w:rPr>
          <w:rStyle w:val="Appleconvertedspace"/>
          <w:rFonts w:eastAsia="Times New Roman" w:cs="Times New Roman" w:ascii="Times New Roman" w:hAnsi="Times New Roman"/>
          <w:b w:val="false"/>
          <w:bCs w:val="false"/>
          <w:i w:val="false"/>
          <w:iCs w:val="false"/>
          <w:strike w:val="false"/>
          <w:dstrike w:val="false"/>
          <w:outline w:val="false"/>
          <w:shadow w:val="false"/>
          <w:color w:val="000000"/>
          <w:kern w:val="0"/>
          <w:sz w:val="24"/>
          <w:szCs w:val="24"/>
          <w:highlight w:val="white"/>
          <w:u w:val="none"/>
          <w:shd w:fill="FFFFFF" w:val="clear"/>
          <w:em w:val="none"/>
          <w:lang w:val="en-US" w:eastAsia="en-AU" w:bidi="hi-IN"/>
        </w:rPr>
        <w:t xml:space="preserve">Influence of calcium on Douglas-fir growth and stem-form,” while the title of her PhD dissertation was “The effects of biogeoclimatic properties on water and nitrogen availability and Douglas-fir growth and fertilizer response in the Pacific Northwest” Professor Darlene Zabowski was her Masters’s advisor, while Professor Rob Harrison was her PhD major </w:t>
      </w:r>
      <w:r>
        <w:rPr>
          <w:rStyle w:val="Appleconvertedspace"/>
          <w:rFonts w:eastAsia="SimSun" w:cs="Times New Roman" w:ascii="Times New Roman" w:hAnsi="Times New Roman"/>
          <w:b w:val="false"/>
          <w:bCs w:val="false"/>
          <w:i w:val="false"/>
          <w:iCs w:val="false"/>
          <w:strike w:val="false"/>
          <w:dstrike w:val="false"/>
          <w:outline w:val="false"/>
          <w:shadow w:val="false"/>
          <w:color w:val="000000"/>
          <w:kern w:val="0"/>
          <w:sz w:val="24"/>
          <w:szCs w:val="24"/>
          <w:highlight w:val="white"/>
          <w:u w:val="none"/>
          <w:shd w:fill="FFFFFF" w:val="clear"/>
          <w:em w:val="none"/>
          <w:lang w:val="en-US" w:eastAsia="en-AU" w:bidi="hi-IN"/>
        </w:rPr>
        <w:t>professor; Professor</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Zabowski was also a committee member for her PhD,  and was a huge influence on her. She always took time to answer questions and offer suggestions on papers. Class field trips were the highlights of her education. Darlene's soil genesis field trips were  difficult, but led to great friendships and memories. She appreciated the laid back attitude of the professors; Darlene and Rob would take us out for coffee regularly. She really enjoyed getting to know the SEFS grad students and their different backgrounds and points of view.</w:t>
        <w:br/>
        <w:br/>
        <w:t xml:space="preserve">In 2013, due to her work with the Stand Management Cooperative at the UW, she was able to take an internship at a family forestry company, Port Blakely Tree Farms. </w:t>
      </w:r>
      <w:r>
        <w:rPr>
          <w:rStyle w:val="Appleconvertedspace"/>
          <w:rFonts w:eastAsia="Times New Roman" w:cs="Times New Roman" w:ascii="Times New Roman" w:hAnsi="Times New Roman"/>
          <w:b w:val="false"/>
          <w:bCs w:val="false"/>
          <w:i w:val="false"/>
          <w:iCs w:val="false"/>
          <w:color w:val="000000"/>
          <w:kern w:val="0"/>
          <w:sz w:val="24"/>
          <w:szCs w:val="24"/>
          <w:highlight w:val="white"/>
          <w:shd w:fill="FFFFFF" w:val="clear"/>
          <w:lang w:val="en-US" w:eastAsia="en-AU" w:bidi="hi-IN"/>
        </w:rPr>
        <w:t xml:space="preserve">Her graduate work with the Stand Management Cooperative allowed her to improve the understanding of forest productivity in the Pacific Northwest. </w:t>
      </w:r>
      <w:r>
        <w:rPr>
          <w:rStyle w:val="Strong"/>
          <w:rFonts w:eastAsia="Times New Roman" w:cs="Tahoma" w:ascii="Times New Roman" w:hAnsi="Times New Roman"/>
          <w:b w:val="false"/>
          <w:bCs w:val="false"/>
          <w:i w:val="false"/>
          <w:iCs w:val="false"/>
          <w:color w:val="000000"/>
          <w:kern w:val="0"/>
          <w:sz w:val="24"/>
          <w:szCs w:val="24"/>
          <w:highlight w:val="white"/>
          <w:shd w:fill="FFFFFF" w:val="clear"/>
          <w:lang w:val="en-US" w:eastAsia="zh-CN" w:bidi="hi-IN"/>
        </w:rPr>
        <w:t xml:space="preserve"> She is now a Research Scientist and Director of the Stand Management Cooperative in SEFS. </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w:t>
        <w:br/>
      </w:r>
      <w:r>
        <w:rPr>
          <w:rStyle w:val="Appleconvertedspace"/>
          <w:rFonts w:cs="Times New Roman" w:ascii="Times New Roman" w:hAnsi="Times New Roman"/>
          <w:b w:val="false"/>
          <w:bCs w:val="false"/>
          <w:i w:val="false"/>
          <w:iCs w:val="false"/>
          <w:color w:val="000000"/>
          <w:sz w:val="24"/>
          <w:szCs w:val="24"/>
          <w:shd w:fill="FFFFFF" w:val="clear"/>
          <w:lang w:eastAsia="en-AU"/>
        </w:rPr>
        <w:t xml:space="preserve"> </w:t>
      </w:r>
    </w:p>
    <w:p>
      <w:pPr>
        <w:pStyle w:val="Normal"/>
        <w:widowControl/>
        <w:shd w:val="clear" w:fill="FFFFFF"/>
        <w:tabs>
          <w:tab w:val="clear" w:pos="709"/>
          <w:tab w:val="left" w:pos="720" w:leader="none"/>
        </w:tabs>
        <w:suppressAutoHyphens w:val="true"/>
        <w:overflowPunct w:val="false"/>
        <w:bidi w:val="0"/>
        <w:spacing w:lineRule="auto" w:line="276" w:before="0" w:after="0"/>
        <w:ind w:left="0" w:right="0" w:hanging="0"/>
        <w:contextualSpacing/>
        <w:jc w:val="left"/>
        <w:rPr>
          <w:rFonts w:ascii="Times New Roman" w:hAnsi="Times New Roman" w:cs="Times New Roman"/>
          <w:sz w:val="24"/>
          <w:szCs w:val="24"/>
        </w:rPr>
      </w:pPr>
      <w:r>
        <w:rPr/>
      </w:r>
    </w:p>
    <w:sectPr>
      <w:footerReference w:type="default" r:id="rId6"/>
      <w:endnotePr>
        <w:numFmt w:val="lowerRoman"/>
      </w:endnotePr>
      <w:type w:val="nextPage"/>
      <w:pgSz w:w="12240" w:h="15840"/>
      <w:pgMar w:left="1134" w:right="1134" w:header="0" w:top="1134" w:footer="1134" w:bottom="1693" w:gutter="0"/>
      <w:pgNumType w:fmt="decimal"/>
      <w:formProt w:val="false"/>
      <w:textDirection w:val="lrTb"/>
      <w:docGrid w:type="default" w:linePitch="100" w:charSpace="0"/>
    </w:sectPr>
  </w:body>
</w:document>
</file>

<file path=word/endnotes.xml><?xml version="1.0" encoding="utf-8"?>
<w:end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endnote w:id="0" w:type="separator">
    <w:p>
      <w:r>
        <w:separator/>
      </w:r>
    </w:p>
  </w:endnote>
  <w:endnote w:id="1" w:type="continuationSeparator">
    <w:p>
      <w:r>
        <w:continuationSeparator/>
      </w:r>
    </w:p>
  </w:endnote>
  <w:endnote w:id="2">
    <w:p>
      <w:pPr>
        <w:pStyle w:val="Endnote"/>
        <w:widowControl w:val="false"/>
        <w:rPr/>
      </w:pPr>
      <w:r>
        <w:rPr>
          <w:rStyle w:val="EndnoteCharacters"/>
        </w:rPr>
        <w:endnoteRef/>
      </w:r>
      <w:r>
        <w:rPr/>
      </w:r>
    </w:p>
  </w:endnote>
</w:endnote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tabs>
        <w:tab w:val="clear" w:pos="709"/>
        <w:tab w:val="left" w:pos="4673" w:leader="none"/>
      </w:tabs>
      <w:jc w:val="center"/>
      <w:rPr/>
    </w:pPr>
    <w:r>
      <w:rPr/>
      <w:fldChar w:fldCharType="begin"/>
    </w:r>
    <w:r>
      <w:rPr/>
      <w:instrText> PAGE </w:instrText>
    </w:r>
    <w:r>
      <w:rPr/>
      <w:fldChar w:fldCharType="separate"/>
    </w:r>
    <w:r>
      <w:rPr/>
      <w:t>36</w:t>
    </w:r>
    <w:r>
      <w:rPr/>
      <w:fldChar w:fldCharType="end"/>
    </w:r>
  </w:p>
</w:ftr>
</file>

<file path=word/settings.xml><?xml version="1.0" encoding="utf-8"?>
<w:settings xmlns:w="http://schemas.openxmlformats.org/wordprocessingml/2006/main">
  <w:zoom w:percent="90"/>
  <w:defaultTabStop w:val="709"/>
  <w:autoHyphenation w:val="true"/>
  <w:endnotePr>
    <w:numFmt w:val="lowerRoman"/>
    <w:endnote w:id="0"/>
    <w:endnote w:id="1"/>
  </w:endnotePr>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en-US" w:eastAsia="zh-CN" w:bidi="hi-IN"/>
      </w:rPr>
    </w:rPrDefault>
    <w:pPrDefault>
      <w:pPr>
        <w:suppressAutoHyphens w:val="true"/>
      </w:pPr>
    </w:pPrDefault>
  </w:docDefaults>
  <w:style w:type="paragraph" w:styleId="Normal">
    <w:name w:val="Normal"/>
    <w:qFormat/>
    <w:pPr>
      <w:widowControl w:val="false"/>
      <w:suppressAutoHyphens w:val="true"/>
      <w:overflowPunct w:val="true"/>
      <w:bidi w:val="0"/>
      <w:spacing w:before="0" w:after="0"/>
      <w:jc w:val="left"/>
    </w:pPr>
    <w:rPr>
      <w:rFonts w:ascii="Liberation Serif" w:hAnsi="Liberation Serif" w:eastAsia="SimSun" w:cs="Arial"/>
      <w:color w:val="auto"/>
      <w:kern w:val="0"/>
      <w:sz w:val="24"/>
      <w:szCs w:val="24"/>
      <w:lang w:val="en-US" w:eastAsia="zh-CN" w:bidi="hi-IN"/>
    </w:rPr>
  </w:style>
  <w:style w:type="paragraph" w:styleId="Heading1">
    <w:name w:val="Heading 1"/>
    <w:basedOn w:val="Heading"/>
    <w:qFormat/>
    <w:pPr>
      <w:spacing w:before="240" w:after="120"/>
      <w:outlineLvl w:val="0"/>
    </w:pPr>
    <w:rPr>
      <w:b/>
      <w:bCs/>
      <w:sz w:val="36"/>
      <w:szCs w:val="36"/>
    </w:rPr>
  </w:style>
  <w:style w:type="paragraph" w:styleId="Heading2">
    <w:name w:val="Heading 2"/>
    <w:basedOn w:val="Heading"/>
    <w:qFormat/>
    <w:pPr>
      <w:spacing w:before="200" w:after="120"/>
      <w:outlineLvl w:val="1"/>
    </w:pPr>
    <w:rPr>
      <w:b/>
      <w:bCs/>
      <w:sz w:val="32"/>
      <w:szCs w:val="32"/>
    </w:rPr>
  </w:style>
  <w:style w:type="paragraph" w:styleId="Heading3">
    <w:name w:val="Heading 3"/>
    <w:basedOn w:val="Heading"/>
    <w:qFormat/>
    <w:pPr>
      <w:spacing w:before="140" w:after="120"/>
      <w:outlineLvl w:val="2"/>
    </w:pPr>
    <w:rPr>
      <w:b/>
      <w:bCs/>
      <w:sz w:val="28"/>
      <w:szCs w:val="28"/>
    </w:rPr>
  </w:style>
  <w:style w:type="character" w:styleId="StrongEmphasis">
    <w:name w:val="Strong Emphasis"/>
    <w:qFormat/>
    <w:rPr>
      <w:b/>
      <w:bCs/>
    </w:rPr>
  </w:style>
  <w:style w:type="character" w:styleId="CharAttribute0">
    <w:name w:val="CharAttribute0"/>
    <w:qFormat/>
    <w:rPr>
      <w:rFonts w:ascii="Times New Roman" w:hAnsi="Times New Roman" w:eastAsia="Times New Roman"/>
    </w:rPr>
  </w:style>
  <w:style w:type="character" w:styleId="DefaultParagraphFont">
    <w:name w:val="Default Paragraph Font"/>
    <w:qFormat/>
    <w:rPr/>
  </w:style>
  <w:style w:type="character" w:styleId="Strong">
    <w:name w:val="Strong"/>
    <w:basedOn w:val="DefaultParagraphFont"/>
    <w:qFormat/>
    <w:rPr>
      <w:b/>
      <w:bCs/>
    </w:rPr>
  </w:style>
  <w:style w:type="character" w:styleId="Appleconvertedspace">
    <w:name w:val="apple-converted-space"/>
    <w:basedOn w:val="DefaultParagraphFont"/>
    <w:qFormat/>
    <w:rPr/>
  </w:style>
  <w:style w:type="character" w:styleId="InternetLink">
    <w:name w:val="Hyperlink"/>
    <w:rPr>
      <w:color w:val="000080"/>
      <w:u w:val="single"/>
      <w:lang w:val="zxx" w:eastAsia="zxx" w:bidi="zxx"/>
    </w:rPr>
  </w:style>
  <w:style w:type="character" w:styleId="Bullets">
    <w:name w:val="Bullets"/>
    <w:qFormat/>
    <w:rPr>
      <w:rFonts w:ascii="OpenSymbol" w:hAnsi="OpenSymbol" w:eastAsia="OpenSymbol" w:cs="OpenSymbol"/>
    </w:rPr>
  </w:style>
  <w:style w:type="character" w:styleId="VisitedInternetLink">
    <w:name w:val="FollowedHyperlink"/>
    <w:rPr>
      <w:color w:val="800000"/>
      <w:u w:val="single"/>
      <w:lang w:val="zxx" w:eastAsia="zxx" w:bidi="zxx"/>
    </w:rPr>
  </w:style>
  <w:style w:type="character" w:styleId="Emphasis">
    <w:name w:val="Emphasis"/>
    <w:qFormat/>
    <w:rPr>
      <w:i/>
      <w:iCs/>
    </w:rPr>
  </w:style>
  <w:style w:type="character" w:styleId="EndnoteCharacters">
    <w:name w:val="Endnote Characters"/>
    <w:qFormat/>
    <w:rPr/>
  </w:style>
  <w:style w:type="character" w:styleId="EndnoteAnchor">
    <w:name w:val="Endnote Anchor"/>
    <w:rPr>
      <w:vertAlign w:val="superscript"/>
    </w:rPr>
  </w:style>
  <w:style w:type="character" w:styleId="FootnoteAnchor">
    <w:name w:val="Footnote Anchor"/>
    <w:rPr>
      <w:vertAlign w:val="superscript"/>
    </w:rPr>
  </w:style>
  <w:style w:type="character" w:styleId="FootnoteCharacters">
    <w:name w:val="Footnote Characters"/>
    <w:qFormat/>
    <w:rPr/>
  </w:style>
  <w:style w:type="paragraph" w:styleId="Heading">
    <w:name w:val="Heading"/>
    <w:basedOn w:val="Normal"/>
    <w:next w:val="TextBody"/>
    <w:qFormat/>
    <w:pPr>
      <w:keepNext w:val="true"/>
      <w:spacing w:before="240" w:after="120"/>
    </w:pPr>
    <w:rPr>
      <w:rFonts w:ascii="Liberation Sans" w:hAnsi="Liberation Sans" w:eastAsia="Microsoft YaHei" w:cs="Arial"/>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Quotations">
    <w:name w:val="Quotations"/>
    <w:basedOn w:val="Normal"/>
    <w:qFormat/>
    <w:pPr>
      <w:spacing w:before="0" w:after="283"/>
      <w:ind w:left="567" w:right="567" w:hanging="0"/>
    </w:pPr>
    <w:rPr/>
  </w:style>
  <w:style w:type="paragraph" w:styleId="Title">
    <w:name w:val="Title"/>
    <w:basedOn w:val="Heading"/>
    <w:qFormat/>
    <w:pPr>
      <w:jc w:val="center"/>
    </w:pPr>
    <w:rPr>
      <w:b/>
      <w:bCs/>
      <w:sz w:val="56"/>
      <w:szCs w:val="56"/>
    </w:rPr>
  </w:style>
  <w:style w:type="paragraph" w:styleId="Subtitle">
    <w:name w:val="Subtitle"/>
    <w:basedOn w:val="Heading"/>
    <w:qFormat/>
    <w:pPr>
      <w:spacing w:before="60" w:after="120"/>
      <w:jc w:val="center"/>
    </w:pPr>
    <w:rPr>
      <w:sz w:val="36"/>
      <w:szCs w:val="36"/>
    </w:rPr>
  </w:style>
  <w:style w:type="paragraph" w:styleId="ListParagraph">
    <w:name w:val="List Paragraph"/>
    <w:basedOn w:val="Normal"/>
    <w:qFormat/>
    <w:pPr>
      <w:spacing w:before="0" w:after="200"/>
      <w:ind w:left="720" w:right="0" w:hanging="0"/>
      <w:contextualSpacing/>
    </w:pPr>
    <w:rPr/>
  </w:style>
  <w:style w:type="paragraph" w:styleId="ParaAttribute0">
    <w:name w:val="ParaAttribute0"/>
    <w:qFormat/>
    <w:pPr>
      <w:widowControl w:val="false"/>
      <w:suppressAutoHyphens w:val="true"/>
      <w:overflowPunct w:val="true"/>
      <w:bidi w:val="0"/>
      <w:spacing w:lineRule="auto" w:line="240" w:before="0" w:after="0"/>
      <w:jc w:val="left"/>
    </w:pPr>
    <w:rPr>
      <w:rFonts w:ascii="Liberation Serif" w:hAnsi="Liberation Serif" w:eastAsia="Batang" w:cs="Arial"/>
      <w:color w:val="00000A"/>
      <w:spacing w:val="0"/>
      <w:kern w:val="0"/>
      <w:sz w:val="20"/>
      <w:szCs w:val="20"/>
      <w:lang w:val="en-US" w:eastAsia="zh-CN" w:bidi="hi-IN"/>
    </w:rPr>
  </w:style>
  <w:style w:type="paragraph" w:styleId="NormalWeb">
    <w:name w:val="Normal (Web)"/>
    <w:basedOn w:val="Normal"/>
    <w:qFormat/>
    <w:pPr>
      <w:spacing w:lineRule="auto" w:line="240" w:before="280" w:after="280"/>
    </w:pPr>
    <w:rPr>
      <w:rFonts w:ascii="Times New Roman" w:hAnsi="Times New Roman" w:eastAsia="Times New Roman" w:cs="Times New Roman"/>
      <w:sz w:val="24"/>
      <w:szCs w:val="24"/>
    </w:rPr>
  </w:style>
  <w:style w:type="paragraph" w:styleId="TableContents">
    <w:name w:val="Table Contents"/>
    <w:basedOn w:val="Normal"/>
    <w:qFormat/>
    <w:pPr>
      <w:suppressLineNumbers/>
    </w:pPr>
    <w:rPr/>
  </w:style>
  <w:style w:type="paragraph" w:styleId="HeaderandFooter">
    <w:name w:val="Header and Footer"/>
    <w:basedOn w:val="Normal"/>
    <w:qFormat/>
    <w:pPr/>
    <w:rPr/>
  </w:style>
  <w:style w:type="paragraph" w:styleId="Footer">
    <w:name w:val="Footer"/>
    <w:basedOn w:val="Normal"/>
    <w:pPr/>
    <w:rPr/>
  </w:style>
  <w:style w:type="paragraph" w:styleId="NoSpacing">
    <w:name w:val="No Spacing"/>
    <w:qFormat/>
    <w:pPr>
      <w:widowControl/>
      <w:suppressAutoHyphens w:val="true"/>
      <w:overflowPunct w:val="false"/>
      <w:bidi w:val="0"/>
      <w:spacing w:lineRule="auto" w:line="240" w:before="0" w:after="0"/>
      <w:jc w:val="left"/>
    </w:pPr>
    <w:rPr>
      <w:rFonts w:ascii="Calibri" w:hAnsi="Calibri" w:eastAsia="Calibri" w:cs="Arial"/>
      <w:color w:val="00000A"/>
      <w:kern w:val="0"/>
      <w:sz w:val="22"/>
      <w:szCs w:val="22"/>
      <w:lang w:val="en-US" w:eastAsia="en-US" w:bidi="ar-SA"/>
    </w:rPr>
  </w:style>
  <w:style w:type="paragraph" w:styleId="TableHeading">
    <w:name w:val="Table Heading"/>
    <w:basedOn w:val="TableContents"/>
    <w:qFormat/>
    <w:pPr>
      <w:suppressLineNumbers/>
      <w:jc w:val="center"/>
    </w:pPr>
    <w:rPr>
      <w:b/>
      <w:bCs/>
    </w:rPr>
  </w:style>
  <w:style w:type="paragraph" w:styleId="Endnote">
    <w:name w:val="Endnote Text"/>
    <w:basedOn w:val="Normal"/>
    <w:pPr>
      <w:suppressLineNumbers/>
      <w:ind w:left="339"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igital.lib.washington.edu/researchworks/handle/1773/3774/browse?authority=a7b619e5-90a5-4e11-8cb2-e542c67de620&amp;type=author" TargetMode="External"/><Relationship Id="rId3" Type="http://schemas.openxmlformats.org/officeDocument/2006/relationships/hyperlink" Target="https://www.aaas.org/senior-scientists-and-engineers/programs-dc?adobe_mc=MCMID%3D44299660445740936851250285262237106420|MCORGID%3D242B6472541199F70A4C98A6%2540AdobeOrg|TS%3D1648502905" TargetMode="External"/><Relationship Id="rId4" Type="http://schemas.openxmlformats.org/officeDocument/2006/relationships/hyperlink" Target="http://www.xerces.org/" TargetMode="External"/><Relationship Id="rId5" Type="http://schemas.openxmlformats.org/officeDocument/2006/relationships/hyperlink" Target="http://www.conservationbridge.org/" TargetMode="External"/><Relationship Id="rId6" Type="http://schemas.openxmlformats.org/officeDocument/2006/relationships/footer" Target="footer1.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1358</TotalTime>
  <Application>LibreOffice/7.0.6.2$Windows_X86_64 LibreOffice_project/144abb84a525d8e30c9dbbefa69cbbf2d8d4ae3b</Application>
  <AppVersion>15.0000</AppVersion>
  <Pages>37</Pages>
  <Words>17941</Words>
  <Characters>95129</Characters>
  <CharactersWithSpaces>113086</CharactersWithSpaces>
  <Paragraphs>458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
  <cp:lastPrinted>2022-03-30T09:55:06Z</cp:lastPrinted>
  <dcterms:modified xsi:type="dcterms:W3CDTF">2022-03-31T15:54:09Z</dcterms:modified>
  <cp:revision>61</cp:revision>
  <dc:subject/>
  <dc:title/>
</cp:coreProperties>
</file>

<file path=docProps/custom.xml><?xml version="1.0" encoding="utf-8"?>
<Properties xmlns="http://schemas.openxmlformats.org/officeDocument/2006/custom-properties" xmlns:vt="http://schemas.openxmlformats.org/officeDocument/2006/docPropsVTypes"/>
</file>